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579E9" w14:textId="77777777" w:rsidR="00E37E05" w:rsidRPr="00FD73E9" w:rsidRDefault="00A472B3">
      <w:pPr>
        <w:rPr>
          <w:rFonts w:ascii="Times New Roman" w:hAnsi="Times New Roman" w:cs="Times New Roman"/>
          <w:b/>
          <w:sz w:val="28"/>
          <w:szCs w:val="28"/>
        </w:rPr>
      </w:pPr>
      <w:r w:rsidRPr="00FD73E9">
        <w:rPr>
          <w:rFonts w:ascii="Times New Roman" w:hAnsi="Times New Roman" w:cs="Times New Roman"/>
          <w:b/>
          <w:sz w:val="28"/>
          <w:szCs w:val="28"/>
        </w:rPr>
        <w:t>Meeting 29-09</w:t>
      </w:r>
      <w:r w:rsidR="00FD73E9">
        <w:rPr>
          <w:rFonts w:ascii="Times New Roman" w:hAnsi="Times New Roman" w:cs="Times New Roman"/>
          <w:b/>
          <w:sz w:val="28"/>
          <w:szCs w:val="28"/>
        </w:rPr>
        <w:t>-2015</w:t>
      </w:r>
    </w:p>
    <w:p w14:paraId="61B21F57" w14:textId="77777777" w:rsidR="00FD73E9" w:rsidRPr="005E3DDD" w:rsidRDefault="00FD73E9" w:rsidP="00FD73E9">
      <w:pPr>
        <w:rPr>
          <w:rFonts w:ascii="Times New Roman" w:hAnsi="Times New Roman" w:cs="Times New Roman"/>
          <w:b/>
          <w:sz w:val="22"/>
          <w:szCs w:val="22"/>
          <w:lang w:val="en-US"/>
        </w:rPr>
      </w:pPr>
    </w:p>
    <w:p w14:paraId="0969264C" w14:textId="77777777" w:rsidR="00FD73E9" w:rsidRPr="005E3DDD" w:rsidRDefault="00FD73E9" w:rsidP="00FD73E9">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Administrative issues and concerns: MIT</w:t>
      </w:r>
    </w:p>
    <w:p w14:paraId="21EEF559" w14:textId="77777777" w:rsidR="00FD73E9" w:rsidRPr="005E3DDD" w:rsidRDefault="00FD73E9" w:rsidP="00FD73E9">
      <w:pPr>
        <w:pStyle w:val="ListParagraph"/>
        <w:rPr>
          <w:rFonts w:ascii="Times New Roman" w:hAnsi="Times New Roman" w:cs="Times New Roman"/>
          <w:b/>
          <w:sz w:val="22"/>
          <w:szCs w:val="22"/>
          <w:lang w:val="en-US"/>
        </w:rPr>
      </w:pPr>
    </w:p>
    <w:p w14:paraId="67471299" w14:textId="77777777" w:rsidR="00FD73E9" w:rsidRPr="005E3DDD" w:rsidRDefault="00FD73E9" w:rsidP="00FD73E9">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PRIMING NON MAXIMALITY (See Handout)</w:t>
      </w:r>
    </w:p>
    <w:p w14:paraId="2CA16B6C" w14:textId="77777777" w:rsidR="00FD73E9" w:rsidRPr="005E3DDD" w:rsidRDefault="00FD73E9" w:rsidP="00FD73E9">
      <w:pPr>
        <w:pStyle w:val="ListParagraph"/>
        <w:rPr>
          <w:rFonts w:ascii="Times New Roman" w:hAnsi="Times New Roman" w:cs="Times New Roman"/>
          <w:b/>
          <w:sz w:val="22"/>
          <w:szCs w:val="22"/>
          <w:lang w:val="en-US"/>
        </w:rPr>
      </w:pPr>
    </w:p>
    <w:p w14:paraId="47A2E108" w14:textId="77777777" w:rsidR="00F20E97" w:rsidRPr="005E3DDD" w:rsidRDefault="00F20E97" w:rsidP="00F20E97">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MOUSE-TRACKING and PLURALS</w:t>
      </w:r>
    </w:p>
    <w:p w14:paraId="4E9FBEBB" w14:textId="77777777" w:rsidR="00F20E97" w:rsidRPr="005E3DDD" w:rsidRDefault="00F20E97" w:rsidP="00F20E97">
      <w:pPr>
        <w:pStyle w:val="ListParagraph"/>
        <w:numPr>
          <w:ilvl w:val="0"/>
          <w:numId w:val="9"/>
        </w:numPr>
        <w:shd w:val="clear" w:color="auto" w:fill="FFFFFF"/>
        <w:spacing w:line="293" w:lineRule="atLeast"/>
        <w:rPr>
          <w:rFonts w:ascii="Times New Roman" w:eastAsia="Times New Roman" w:hAnsi="Times New Roman" w:cs="Times New Roman"/>
          <w:color w:val="333333"/>
          <w:sz w:val="22"/>
          <w:szCs w:val="22"/>
          <w:lang w:val="en-US"/>
        </w:rPr>
      </w:pPr>
      <w:r w:rsidRPr="005E3DDD">
        <w:rPr>
          <w:rFonts w:ascii="Times New Roman" w:eastAsia="Times New Roman" w:hAnsi="Times New Roman" w:cs="Times New Roman"/>
          <w:color w:val="333333"/>
          <w:sz w:val="22"/>
          <w:szCs w:val="22"/>
          <w:lang w:val="en-US"/>
        </w:rPr>
        <w:t>Discussion about the properties of images and the low amount of distributive readings – Influence of predicates</w:t>
      </w:r>
    </w:p>
    <w:p w14:paraId="6164E911" w14:textId="77777777" w:rsidR="00F20E97" w:rsidRPr="005E3DDD" w:rsidRDefault="00F20E97" w:rsidP="00F20E97">
      <w:pPr>
        <w:pStyle w:val="ListParagraph"/>
        <w:numPr>
          <w:ilvl w:val="0"/>
          <w:numId w:val="9"/>
        </w:numPr>
        <w:shd w:val="clear" w:color="auto" w:fill="FFFFFF"/>
        <w:spacing w:line="293" w:lineRule="atLeast"/>
        <w:rPr>
          <w:rFonts w:ascii="Times New Roman" w:eastAsia="Times New Roman" w:hAnsi="Times New Roman" w:cs="Times New Roman"/>
          <w:color w:val="333333"/>
          <w:sz w:val="22"/>
          <w:szCs w:val="22"/>
          <w:lang w:val="en-US"/>
        </w:rPr>
      </w:pPr>
      <w:r w:rsidRPr="005E3DDD">
        <w:rPr>
          <w:rFonts w:ascii="Times New Roman" w:eastAsia="Times New Roman" w:hAnsi="Times New Roman" w:cs="Times New Roman"/>
          <w:color w:val="333333"/>
          <w:sz w:val="22"/>
          <w:szCs w:val="22"/>
          <w:lang w:val="en-US"/>
        </w:rPr>
        <w:t>How to explain the high amount of deviation in both experimental conditions?</w:t>
      </w:r>
    </w:p>
    <w:p w14:paraId="774E28E8" w14:textId="77777777" w:rsidR="00F20E97" w:rsidRPr="005E3DDD" w:rsidRDefault="00F20E97" w:rsidP="00F20E97">
      <w:pPr>
        <w:shd w:val="clear" w:color="auto" w:fill="FFFFFF"/>
        <w:spacing w:line="293" w:lineRule="atLeast"/>
        <w:rPr>
          <w:rFonts w:ascii="Times New Roman" w:eastAsia="Times New Roman" w:hAnsi="Times New Roman" w:cs="Times New Roman"/>
          <w:color w:val="333333"/>
          <w:sz w:val="22"/>
          <w:szCs w:val="22"/>
          <w:lang w:val="en-US"/>
        </w:rPr>
      </w:pPr>
    </w:p>
    <w:p w14:paraId="0C845687" w14:textId="77777777" w:rsidR="00F20E97" w:rsidRPr="005E3DDD" w:rsidRDefault="00F20E97" w:rsidP="00F20E9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en-US"/>
        </w:rPr>
      </w:pPr>
      <w:r w:rsidRPr="005E3DDD">
        <w:rPr>
          <w:rFonts w:ascii="Times New Roman" w:hAnsi="Times New Roman" w:cs="Times New Roman"/>
          <w:b/>
          <w:sz w:val="22"/>
          <w:szCs w:val="22"/>
          <w:lang w:val="en-US"/>
        </w:rPr>
        <w:t>Some ideas to continue</w:t>
      </w:r>
    </w:p>
    <w:p w14:paraId="4BF83177" w14:textId="77777777" w:rsidR="00F20E97" w:rsidRPr="005E3DDD" w:rsidRDefault="00F20E97" w:rsidP="00F20E97">
      <w:pPr>
        <w:rPr>
          <w:rFonts w:ascii="Times New Roman" w:hAnsi="Times New Roman" w:cs="Times New Roman"/>
          <w:sz w:val="22"/>
          <w:szCs w:val="22"/>
          <w:lang w:val="en-US"/>
        </w:rPr>
      </w:pPr>
    </w:p>
    <w:p w14:paraId="0B8E7375" w14:textId="77777777" w:rsidR="00F20E97" w:rsidRPr="005E3DDD" w:rsidRDefault="00F20E97" w:rsidP="00F20E97">
      <w:pPr>
        <w:rPr>
          <w:rFonts w:ascii="Times New Roman" w:hAnsi="Times New Roman" w:cs="Times New Roman"/>
          <w:color w:val="0000FF"/>
          <w:sz w:val="22"/>
          <w:szCs w:val="22"/>
          <w:lang w:val="en-US"/>
        </w:rPr>
      </w:pPr>
      <w:r w:rsidRPr="005E3DDD">
        <w:rPr>
          <w:rFonts w:ascii="Times New Roman" w:hAnsi="Times New Roman" w:cs="Times New Roman"/>
          <w:sz w:val="22"/>
          <w:szCs w:val="22"/>
          <w:lang w:val="en-US"/>
        </w:rPr>
        <w:t xml:space="preserve">Step 1: </w:t>
      </w:r>
      <w:r w:rsidRPr="005E3DDD">
        <w:rPr>
          <w:rFonts w:ascii="Times New Roman" w:hAnsi="Times New Roman" w:cs="Times New Roman"/>
          <w:b/>
          <w:sz w:val="22"/>
          <w:szCs w:val="22"/>
          <w:lang w:val="en-US"/>
        </w:rPr>
        <w:t>Discard predicate effects</w:t>
      </w:r>
      <w:r w:rsidRPr="005E3DDD">
        <w:rPr>
          <w:rFonts w:ascii="Times New Roman" w:hAnsi="Times New Roman" w:cs="Times New Roman"/>
          <w:sz w:val="22"/>
          <w:szCs w:val="22"/>
          <w:lang w:val="en-US"/>
        </w:rPr>
        <w:t xml:space="preserve"> (present in our experiment) </w:t>
      </w:r>
      <w:r w:rsidRPr="005E3DDD">
        <w:rPr>
          <w:rFonts w:ascii="Times New Roman" w:hAnsi="Times New Roman" w:cs="Times New Roman"/>
          <w:sz w:val="22"/>
          <w:szCs w:val="22"/>
          <w:lang w:val="en-US"/>
        </w:rPr>
        <w:sym w:font="Wingdings" w:char="F0E0"/>
      </w:r>
      <w:r w:rsidRPr="005E3DDD">
        <w:rPr>
          <w:rFonts w:ascii="Times New Roman" w:hAnsi="Times New Roman" w:cs="Times New Roman"/>
          <w:sz w:val="22"/>
          <w:szCs w:val="22"/>
          <w:lang w:val="en-US"/>
        </w:rPr>
        <w:t xml:space="preserve"> Inclusion of two different predicates (</w:t>
      </w:r>
      <w:proofErr w:type="spellStart"/>
      <w:r w:rsidRPr="005E3DDD">
        <w:rPr>
          <w:rFonts w:ascii="Times New Roman" w:hAnsi="Times New Roman" w:cs="Times New Roman"/>
          <w:sz w:val="22"/>
          <w:szCs w:val="22"/>
          <w:lang w:val="en-US"/>
        </w:rPr>
        <w:t>eg</w:t>
      </w:r>
      <w:proofErr w:type="spellEnd"/>
      <w:r w:rsidRPr="005E3DDD">
        <w:rPr>
          <w:rFonts w:ascii="Times New Roman" w:hAnsi="Times New Roman" w:cs="Times New Roman"/>
          <w:sz w:val="22"/>
          <w:szCs w:val="22"/>
          <w:lang w:val="en-US"/>
        </w:rPr>
        <w:t>. “</w:t>
      </w:r>
      <w:proofErr w:type="gramStart"/>
      <w:r w:rsidRPr="005E3DDD">
        <w:rPr>
          <w:rFonts w:ascii="Times New Roman" w:hAnsi="Times New Roman" w:cs="Times New Roman"/>
          <w:sz w:val="22"/>
          <w:szCs w:val="22"/>
          <w:lang w:val="en-US"/>
        </w:rPr>
        <w:t>be</w:t>
      </w:r>
      <w:proofErr w:type="gramEnd"/>
      <w:r w:rsidRPr="005E3DDD">
        <w:rPr>
          <w:rFonts w:ascii="Times New Roman" w:hAnsi="Times New Roman" w:cs="Times New Roman"/>
          <w:sz w:val="22"/>
          <w:szCs w:val="22"/>
          <w:lang w:val="en-US"/>
        </w:rPr>
        <w:t xml:space="preserve"> connected to” and “be above to”), one of them gives 50-50 of distributive-cumulative readings, while the other one involves a prominence of cumulative readings (75-25). </w:t>
      </w:r>
      <w:r w:rsidRPr="005E3DDD">
        <w:rPr>
          <w:rFonts w:ascii="Times New Roman" w:hAnsi="Times New Roman" w:cs="Times New Roman"/>
          <w:color w:val="0000FF"/>
          <w:sz w:val="22"/>
          <w:szCs w:val="22"/>
          <w:lang w:val="en-US"/>
        </w:rPr>
        <w:t xml:space="preserve">Observation: We don’t know whether what was driven the effect was the predicate itself of the picture. We need to be sure that we are using the same pictures. </w:t>
      </w:r>
    </w:p>
    <w:p w14:paraId="72EFFF15" w14:textId="77777777" w:rsidR="00F20E97" w:rsidRPr="005E3DDD" w:rsidRDefault="00F20E97" w:rsidP="00F20E97">
      <w:pPr>
        <w:rPr>
          <w:rFonts w:ascii="Times New Roman" w:hAnsi="Times New Roman" w:cs="Times New Roman"/>
          <w:color w:val="0000FF"/>
          <w:sz w:val="22"/>
          <w:szCs w:val="22"/>
          <w:lang w:val="en-US"/>
        </w:rPr>
      </w:pPr>
    </w:p>
    <w:p w14:paraId="7C19AF94"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2: </w:t>
      </w:r>
      <w:r w:rsidRPr="005E3DDD">
        <w:rPr>
          <w:rFonts w:ascii="Times New Roman" w:hAnsi="Times New Roman" w:cs="Times New Roman"/>
          <w:b/>
          <w:sz w:val="22"/>
          <w:szCs w:val="22"/>
          <w:lang w:val="en-US"/>
        </w:rPr>
        <w:t>Discard task effects.</w:t>
      </w:r>
      <w:r w:rsidRPr="005E3DDD">
        <w:rPr>
          <w:rFonts w:ascii="Times New Roman" w:hAnsi="Times New Roman" w:cs="Times New Roman"/>
          <w:sz w:val="22"/>
          <w:szCs w:val="22"/>
          <w:lang w:val="en-US"/>
        </w:rPr>
        <w:t xml:space="preserve"> It could be the case that, on top of predicate effects, we also have an extra difficulty driven by the task. Notice that both Tomlinson et al. and Dale and Duran don’t use pictures in the truth-judgment task, using common knowledge. This can be particularly difficult for the distributive-cumulative contrast</w:t>
      </w:r>
      <w:r w:rsidR="00FD73E9" w:rsidRPr="005E3DDD">
        <w:rPr>
          <w:rFonts w:ascii="Times New Roman" w:hAnsi="Times New Roman" w:cs="Times New Roman"/>
          <w:sz w:val="22"/>
          <w:szCs w:val="22"/>
          <w:lang w:val="en-US"/>
        </w:rPr>
        <w:t xml:space="preserve"> (but see example)</w:t>
      </w:r>
      <w:r w:rsidRPr="005E3DDD">
        <w:rPr>
          <w:rFonts w:ascii="Times New Roman" w:hAnsi="Times New Roman" w:cs="Times New Roman"/>
          <w:sz w:val="22"/>
          <w:szCs w:val="22"/>
          <w:lang w:val="en-US"/>
        </w:rPr>
        <w:t xml:space="preserve">. However, we can use a short story as context and then present sentences that could be more or less plausible in the particular context (See: the context could be presented by pictures </w:t>
      </w:r>
      <w:r w:rsidRPr="005E3DDD">
        <w:rPr>
          <w:rFonts w:ascii="Times New Roman" w:hAnsi="Times New Roman" w:cs="Times New Roman"/>
          <w:i/>
          <w:sz w:val="22"/>
          <w:szCs w:val="22"/>
          <w:lang w:val="en-US"/>
        </w:rPr>
        <w:t xml:space="preserve">before </w:t>
      </w:r>
      <w:r w:rsidRPr="005E3DDD">
        <w:rPr>
          <w:rFonts w:ascii="Times New Roman" w:hAnsi="Times New Roman" w:cs="Times New Roman"/>
          <w:sz w:val="22"/>
          <w:szCs w:val="22"/>
          <w:lang w:val="en-US"/>
        </w:rPr>
        <w:t xml:space="preserve">doing the task). </w:t>
      </w:r>
    </w:p>
    <w:p w14:paraId="0071B0CA" w14:textId="77777777" w:rsidR="00F20E97" w:rsidRPr="005E3DDD" w:rsidRDefault="00F20E97" w:rsidP="00F20E97">
      <w:pPr>
        <w:rPr>
          <w:rFonts w:ascii="Times New Roman" w:hAnsi="Times New Roman" w:cs="Times New Roman"/>
          <w:sz w:val="22"/>
          <w:szCs w:val="22"/>
          <w:lang w:val="en-US"/>
        </w:rPr>
      </w:pPr>
    </w:p>
    <w:p w14:paraId="2497D7C7" w14:textId="77777777" w:rsidR="00F20E97" w:rsidRPr="005E3DDD" w:rsidRDefault="00FD73E9" w:rsidP="00F20E97">
      <w:pPr>
        <w:rPr>
          <w:rFonts w:ascii="Times New Roman" w:hAnsi="Times New Roman" w:cs="Times New Roman"/>
          <w:i/>
          <w:sz w:val="22"/>
          <w:szCs w:val="22"/>
          <w:lang w:val="en-US"/>
        </w:rPr>
      </w:pPr>
      <w:r w:rsidRPr="005E3DDD">
        <w:rPr>
          <w:rFonts w:ascii="Times New Roman" w:hAnsi="Times New Roman" w:cs="Times New Roman"/>
          <w:i/>
          <w:sz w:val="22"/>
          <w:szCs w:val="22"/>
          <w:lang w:val="en-US"/>
        </w:rPr>
        <w:t>Examples (very preliminary ideas)</w:t>
      </w:r>
    </w:p>
    <w:p w14:paraId="703DAF14" w14:textId="1172BD70" w:rsidR="00F20E97" w:rsidRPr="005E3DDD" w:rsidRDefault="00FD73E9" w:rsidP="006A0550">
      <w:pPr>
        <w:pStyle w:val="ListParagraph"/>
        <w:numPr>
          <w:ilvl w:val="0"/>
          <w:numId w:val="10"/>
        </w:numPr>
        <w:rPr>
          <w:rFonts w:ascii="Times New Roman" w:hAnsi="Times New Roman" w:cs="Times New Roman"/>
          <w:sz w:val="22"/>
          <w:szCs w:val="22"/>
          <w:lang w:val="en-US"/>
        </w:rPr>
      </w:pPr>
      <w:proofErr w:type="gramStart"/>
      <w:r w:rsidRPr="005E3DDD">
        <w:rPr>
          <w:rFonts w:ascii="Times New Roman" w:hAnsi="Times New Roman" w:cs="Times New Roman"/>
          <w:sz w:val="22"/>
          <w:szCs w:val="22"/>
          <w:lang w:val="en-US"/>
        </w:rPr>
        <w:t>with</w:t>
      </w:r>
      <w:proofErr w:type="gramEnd"/>
      <w:r w:rsidRPr="005E3DDD">
        <w:rPr>
          <w:rFonts w:ascii="Times New Roman" w:hAnsi="Times New Roman" w:cs="Times New Roman"/>
          <w:sz w:val="22"/>
          <w:szCs w:val="22"/>
          <w:lang w:val="en-US"/>
        </w:rPr>
        <w:t xml:space="preserve"> common knowledge (in the context of, for example</w:t>
      </w:r>
      <w:r w:rsidR="005E3DDD" w:rsidRPr="005E3DDD">
        <w:rPr>
          <w:rFonts w:ascii="Times New Roman" w:hAnsi="Times New Roman" w:cs="Times New Roman"/>
          <w:sz w:val="22"/>
          <w:szCs w:val="22"/>
          <w:lang w:val="en-US"/>
        </w:rPr>
        <w:t>, a game for kids to learn math</w:t>
      </w:r>
      <w:r w:rsidRPr="005E3DDD">
        <w:rPr>
          <w:rFonts w:ascii="Times New Roman" w:hAnsi="Times New Roman" w:cs="Times New Roman"/>
          <w:sz w:val="22"/>
          <w:szCs w:val="22"/>
          <w:lang w:val="en-US"/>
        </w:rPr>
        <w:t xml:space="preserve"> or </w:t>
      </w:r>
      <w:proofErr w:type="spellStart"/>
      <w:r w:rsidRPr="005E3DDD">
        <w:rPr>
          <w:rFonts w:ascii="Times New Roman" w:hAnsi="Times New Roman" w:cs="Times New Roman"/>
          <w:sz w:val="22"/>
          <w:szCs w:val="22"/>
          <w:lang w:val="en-US"/>
        </w:rPr>
        <w:t>sth</w:t>
      </w:r>
      <w:proofErr w:type="spellEnd"/>
      <w:r w:rsidRPr="005E3DDD">
        <w:rPr>
          <w:rFonts w:ascii="Times New Roman" w:hAnsi="Times New Roman" w:cs="Times New Roman"/>
          <w:sz w:val="22"/>
          <w:szCs w:val="22"/>
          <w:lang w:val="en-US"/>
        </w:rPr>
        <w:t xml:space="preserve"> like that): </w:t>
      </w:r>
      <w:r w:rsidR="00F20E97" w:rsidRPr="005E3DDD">
        <w:rPr>
          <w:rFonts w:ascii="Times New Roman" w:hAnsi="Times New Roman" w:cs="Times New Roman"/>
          <w:sz w:val="22"/>
          <w:szCs w:val="22"/>
          <w:lang w:val="en-US"/>
        </w:rPr>
        <w:t xml:space="preserve">Two elephants have two </w:t>
      </w:r>
      <w:r w:rsidR="005E3DDD" w:rsidRPr="005E3DDD">
        <w:rPr>
          <w:rFonts w:ascii="Times New Roman" w:hAnsi="Times New Roman" w:cs="Times New Roman"/>
          <w:sz w:val="22"/>
          <w:szCs w:val="22"/>
          <w:lang w:val="en-US"/>
        </w:rPr>
        <w:t>trunks/Two bats have two wings</w:t>
      </w:r>
    </w:p>
    <w:p w14:paraId="09728A0B" w14:textId="79DA1FD7" w:rsidR="006A0550" w:rsidRPr="005E3DDD" w:rsidRDefault="006A0550" w:rsidP="006A0550">
      <w:pPr>
        <w:pStyle w:val="ListParagraph"/>
        <w:numPr>
          <w:ilvl w:val="0"/>
          <w:numId w:val="10"/>
        </w:numPr>
        <w:rPr>
          <w:rFonts w:ascii="Times New Roman" w:hAnsi="Times New Roman" w:cs="Times New Roman"/>
          <w:sz w:val="22"/>
          <w:szCs w:val="22"/>
          <w:lang w:val="en-US"/>
        </w:rPr>
      </w:pPr>
      <w:proofErr w:type="gramStart"/>
      <w:r w:rsidRPr="005E3DDD">
        <w:rPr>
          <w:rFonts w:ascii="Times New Roman" w:hAnsi="Times New Roman" w:cs="Times New Roman"/>
          <w:sz w:val="22"/>
          <w:szCs w:val="22"/>
          <w:lang w:val="en-US"/>
        </w:rPr>
        <w:t>with</w:t>
      </w:r>
      <w:proofErr w:type="gramEnd"/>
      <w:r w:rsidRPr="005E3DDD">
        <w:rPr>
          <w:rFonts w:ascii="Times New Roman" w:hAnsi="Times New Roman" w:cs="Times New Roman"/>
          <w:sz w:val="22"/>
          <w:szCs w:val="22"/>
          <w:lang w:val="en-US"/>
        </w:rPr>
        <w:t xml:space="preserve"> short story (we can put pictures of people doing different actions in two groups and after that p</w:t>
      </w:r>
      <w:r w:rsidR="005E3DDD" w:rsidRPr="005E3DDD">
        <w:rPr>
          <w:rFonts w:ascii="Times New Roman" w:hAnsi="Times New Roman" w:cs="Times New Roman"/>
          <w:sz w:val="22"/>
          <w:szCs w:val="22"/>
          <w:lang w:val="en-US"/>
        </w:rPr>
        <w:t>ropose the truth-judgment task) Ex:</w:t>
      </w:r>
    </w:p>
    <w:p w14:paraId="20EF3CE7" w14:textId="53765826" w:rsidR="005E3DDD" w:rsidRPr="005E3DDD" w:rsidRDefault="005E3DDD" w:rsidP="005E3DDD">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Picture: </w:t>
      </w:r>
      <w:r w:rsidRPr="005E3DDD">
        <w:rPr>
          <w:rFonts w:ascii="Times New Roman" w:hAnsi="Times New Roman" w:cs="Times New Roman"/>
          <w:sz w:val="22"/>
          <w:szCs w:val="22"/>
          <w:lang w:val="en-US"/>
        </w:rPr>
        <w:t xml:space="preserve">Paul danced with one girl and Thomas danced with one girl. </w:t>
      </w:r>
    </w:p>
    <w:p w14:paraId="15003C44" w14:textId="77777777" w:rsidR="005E3DDD" w:rsidRPr="005E3DDD" w:rsidRDefault="005E3DDD" w:rsidP="005E3DDD">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Target Distributive reading: Two boys danced with a girl.</w:t>
      </w:r>
    </w:p>
    <w:p w14:paraId="4514C815" w14:textId="77777777" w:rsidR="005E3DDD" w:rsidRPr="005E3DDD" w:rsidRDefault="005E3DDD" w:rsidP="005E3DDD">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Target Cumulative reading: Two boys danced with two girls.</w:t>
      </w:r>
    </w:p>
    <w:p w14:paraId="0086EC34" w14:textId="77777777" w:rsidR="00F20E97" w:rsidRPr="005E3DDD" w:rsidRDefault="00F20E97" w:rsidP="00F20E97">
      <w:pPr>
        <w:rPr>
          <w:rFonts w:ascii="Times New Roman" w:hAnsi="Times New Roman" w:cs="Times New Roman"/>
          <w:sz w:val="22"/>
          <w:szCs w:val="22"/>
          <w:lang w:val="en-US"/>
        </w:rPr>
      </w:pPr>
    </w:p>
    <w:p w14:paraId="532037F8"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3: </w:t>
      </w:r>
      <w:r w:rsidRPr="005E3DDD">
        <w:rPr>
          <w:rFonts w:ascii="Times New Roman" w:hAnsi="Times New Roman" w:cs="Times New Roman"/>
          <w:b/>
          <w:sz w:val="22"/>
          <w:szCs w:val="22"/>
          <w:lang w:val="en-US"/>
        </w:rPr>
        <w:t>Generalizing to locally and non-ambiguous sentences</w:t>
      </w:r>
      <w:r w:rsidRPr="005E3DDD">
        <w:rPr>
          <w:rFonts w:ascii="Times New Roman" w:hAnsi="Times New Roman" w:cs="Times New Roman"/>
          <w:sz w:val="22"/>
          <w:szCs w:val="22"/>
          <w:lang w:val="en-US"/>
        </w:rPr>
        <w:t xml:space="preserve">. In all our experiments we used ambiguous sentences and rely in forcing one reading to see what happens with the other one. We could also do a follow-up of Frazier el al. (1999) and </w:t>
      </w:r>
      <w:proofErr w:type="spellStart"/>
      <w:r w:rsidRPr="005E3DDD">
        <w:rPr>
          <w:rFonts w:ascii="Times New Roman" w:hAnsi="Times New Roman" w:cs="Times New Roman"/>
          <w:sz w:val="22"/>
          <w:szCs w:val="22"/>
          <w:lang w:val="en-US"/>
        </w:rPr>
        <w:t>Brasoveanu</w:t>
      </w:r>
      <w:proofErr w:type="spellEnd"/>
      <w:r w:rsidRPr="005E3DDD">
        <w:rPr>
          <w:rFonts w:ascii="Times New Roman" w:hAnsi="Times New Roman" w:cs="Times New Roman"/>
          <w:sz w:val="22"/>
          <w:szCs w:val="22"/>
          <w:lang w:val="en-US"/>
        </w:rPr>
        <w:t xml:space="preserve"> and </w:t>
      </w:r>
      <w:proofErr w:type="spellStart"/>
      <w:r w:rsidRPr="005E3DDD">
        <w:rPr>
          <w:rFonts w:ascii="Times New Roman" w:hAnsi="Times New Roman" w:cs="Times New Roman"/>
          <w:sz w:val="22"/>
          <w:szCs w:val="22"/>
          <w:lang w:val="en-US"/>
        </w:rPr>
        <w:t>Dotlacil</w:t>
      </w:r>
      <w:proofErr w:type="spellEnd"/>
      <w:r w:rsidRPr="005E3DDD">
        <w:rPr>
          <w:rFonts w:ascii="Times New Roman" w:hAnsi="Times New Roman" w:cs="Times New Roman"/>
          <w:sz w:val="22"/>
          <w:szCs w:val="22"/>
          <w:lang w:val="en-US"/>
        </w:rPr>
        <w:t xml:space="preserve"> (2015) experiments using temporally ambiguous sentences. </w:t>
      </w:r>
    </w:p>
    <w:p w14:paraId="160FFDF6" w14:textId="77777777" w:rsidR="00F20E97" w:rsidRPr="005E3DDD" w:rsidRDefault="00F20E97" w:rsidP="00F20E97">
      <w:pPr>
        <w:rPr>
          <w:rFonts w:ascii="Times New Roman" w:hAnsi="Times New Roman" w:cs="Times New Roman"/>
          <w:sz w:val="22"/>
          <w:szCs w:val="22"/>
          <w:lang w:val="en-US"/>
        </w:rPr>
      </w:pPr>
    </w:p>
    <w:p w14:paraId="7E8E95A3" w14:textId="77777777" w:rsidR="00F20E97" w:rsidRPr="005E3DDD" w:rsidRDefault="00F20E97" w:rsidP="00F20E97">
      <w:pPr>
        <w:rPr>
          <w:rFonts w:ascii="Times New Roman" w:hAnsi="Times New Roman" w:cs="Times New Roman"/>
          <w:color w:val="008000"/>
          <w:sz w:val="22"/>
          <w:szCs w:val="22"/>
          <w:lang w:val="en-US"/>
        </w:rPr>
      </w:pPr>
      <w:r w:rsidRPr="005E3DDD">
        <w:rPr>
          <w:rFonts w:ascii="Times New Roman" w:hAnsi="Times New Roman" w:cs="Times New Roman"/>
          <w:color w:val="008000"/>
          <w:sz w:val="22"/>
          <w:szCs w:val="22"/>
          <w:lang w:val="en-US"/>
        </w:rPr>
        <w:t>What they have shown? Using contrasts such as “Two boys have</w:t>
      </w:r>
      <w:r w:rsidRPr="005E3DDD">
        <w:rPr>
          <w:rFonts w:ascii="Times New Roman" w:hAnsi="Times New Roman" w:cs="Times New Roman"/>
          <w:b/>
          <w:color w:val="008000"/>
          <w:sz w:val="22"/>
          <w:szCs w:val="22"/>
          <w:lang w:val="en-US"/>
        </w:rPr>
        <w:t xml:space="preserve"> each/together </w:t>
      </w:r>
      <w:r w:rsidRPr="005E3DDD">
        <w:rPr>
          <w:rFonts w:ascii="Times New Roman" w:hAnsi="Times New Roman" w:cs="Times New Roman"/>
          <w:color w:val="008000"/>
          <w:sz w:val="22"/>
          <w:szCs w:val="22"/>
          <w:lang w:val="en-US"/>
        </w:rPr>
        <w:t xml:space="preserve">three balloons </w:t>
      </w:r>
      <w:r w:rsidRPr="005E3DDD">
        <w:rPr>
          <w:rFonts w:ascii="Times New Roman" w:hAnsi="Times New Roman" w:cs="Times New Roman"/>
          <w:b/>
          <w:color w:val="008000"/>
          <w:sz w:val="22"/>
          <w:szCs w:val="22"/>
          <w:lang w:val="en-US"/>
        </w:rPr>
        <w:t>each/together</w:t>
      </w:r>
      <w:r w:rsidRPr="005E3DDD">
        <w:rPr>
          <w:rFonts w:ascii="Times New Roman" w:hAnsi="Times New Roman" w:cs="Times New Roman"/>
          <w:color w:val="008000"/>
          <w:sz w:val="22"/>
          <w:szCs w:val="22"/>
          <w:lang w:val="en-US"/>
        </w:rPr>
        <w:t xml:space="preserve">”, these studies have shown that phrasal collectivity is preferred over phrasal distributivity and the decision is taken after reading the object (higher reading times in late distributive disambiguation). </w:t>
      </w:r>
    </w:p>
    <w:p w14:paraId="3F0F9529" w14:textId="77777777" w:rsidR="00F20E97" w:rsidRPr="005E3DDD" w:rsidRDefault="00F20E97" w:rsidP="00F20E97">
      <w:pPr>
        <w:rPr>
          <w:rFonts w:ascii="Times New Roman" w:hAnsi="Times New Roman" w:cs="Times New Roman"/>
          <w:color w:val="008000"/>
          <w:sz w:val="22"/>
          <w:szCs w:val="22"/>
          <w:lang w:val="en-US"/>
        </w:rPr>
      </w:pPr>
    </w:p>
    <w:p w14:paraId="53DA24FA"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However, none of these studies has focused on the </w:t>
      </w:r>
      <w:proofErr w:type="spellStart"/>
      <w:r w:rsidRPr="005E3DDD">
        <w:rPr>
          <w:rFonts w:ascii="Times New Roman" w:hAnsi="Times New Roman" w:cs="Times New Roman"/>
          <w:sz w:val="22"/>
          <w:szCs w:val="22"/>
          <w:lang w:val="en-US"/>
        </w:rPr>
        <w:t>incrementality</w:t>
      </w:r>
      <w:proofErr w:type="spellEnd"/>
      <w:r w:rsidRPr="005E3DDD">
        <w:rPr>
          <w:rFonts w:ascii="Times New Roman" w:hAnsi="Times New Roman" w:cs="Times New Roman"/>
          <w:sz w:val="22"/>
          <w:szCs w:val="22"/>
          <w:lang w:val="en-US"/>
        </w:rPr>
        <w:t xml:space="preserve"> issue: (1) when exactly the decision is being made</w:t>
      </w:r>
      <w:proofErr w:type="gramStart"/>
      <w:r w:rsidRPr="005E3DDD">
        <w:rPr>
          <w:rFonts w:ascii="Times New Roman" w:hAnsi="Times New Roman" w:cs="Times New Roman"/>
          <w:sz w:val="22"/>
          <w:szCs w:val="22"/>
          <w:lang w:val="en-US"/>
        </w:rPr>
        <w:t>?;</w:t>
      </w:r>
      <w:proofErr w:type="gramEnd"/>
      <w:r w:rsidRPr="005E3DDD">
        <w:rPr>
          <w:rFonts w:ascii="Times New Roman" w:hAnsi="Times New Roman" w:cs="Times New Roman"/>
          <w:sz w:val="22"/>
          <w:szCs w:val="22"/>
          <w:lang w:val="en-US"/>
        </w:rPr>
        <w:t xml:space="preserve"> (2) are the two options still competing even when one of the options is preferred?; (3) how the overt presence of the collective-distributive adverbs makes a difference in the processing?</w:t>
      </w:r>
    </w:p>
    <w:p w14:paraId="72C977EA"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In our original MT study, the main question was whether it is necessary to derive cumulative representations even when we are finally deriving distributive ones. Comparing sentences in (</w:t>
      </w:r>
      <w:proofErr w:type="spellStart"/>
      <w:r w:rsidRPr="005E3DDD">
        <w:rPr>
          <w:rFonts w:ascii="Times New Roman" w:hAnsi="Times New Roman" w:cs="Times New Roman"/>
          <w:sz w:val="22"/>
          <w:szCs w:val="22"/>
          <w:lang w:val="en-US"/>
        </w:rPr>
        <w:t>i</w:t>
      </w:r>
      <w:proofErr w:type="spellEnd"/>
      <w:r w:rsidRPr="005E3DDD">
        <w:rPr>
          <w:rFonts w:ascii="Times New Roman" w:hAnsi="Times New Roman" w:cs="Times New Roman"/>
          <w:sz w:val="22"/>
          <w:szCs w:val="22"/>
          <w:lang w:val="en-US"/>
        </w:rPr>
        <w:t xml:space="preserve">-iii) would give us an idea of the answer to these questions, as well as measuring to which extent cumulative representations are derived in the processing of distributive readings (if it’s only when there is a global ambiguity or even in cases where the ambiguity is local). </w:t>
      </w:r>
    </w:p>
    <w:p w14:paraId="360A37D5" w14:textId="77777777" w:rsidR="00F20E97" w:rsidRPr="005E3DDD" w:rsidRDefault="00F20E97" w:rsidP="00F20E97">
      <w:pPr>
        <w:rPr>
          <w:rFonts w:ascii="Times New Roman" w:hAnsi="Times New Roman" w:cs="Times New Roman"/>
          <w:sz w:val="22"/>
          <w:szCs w:val="22"/>
          <w:lang w:val="en-US"/>
        </w:rPr>
      </w:pPr>
    </w:p>
    <w:p w14:paraId="410CA88A" w14:textId="77777777" w:rsidR="00F20E97" w:rsidRPr="005E3DDD" w:rsidRDefault="00F20E97" w:rsidP="00F20E97">
      <w:pPr>
        <w:pStyle w:val="ListParagraph"/>
        <w:numPr>
          <w:ilvl w:val="0"/>
          <w:numId w:val="8"/>
        </w:numPr>
        <w:rPr>
          <w:rFonts w:ascii="Times New Roman" w:hAnsi="Times New Roman" w:cs="Times New Roman"/>
          <w:sz w:val="22"/>
          <w:szCs w:val="22"/>
          <w:lang w:val="en-US"/>
        </w:rPr>
      </w:pPr>
      <w:r w:rsidRPr="005E3DDD">
        <w:rPr>
          <w:rFonts w:ascii="Times New Roman" w:hAnsi="Times New Roman" w:cs="Times New Roman"/>
          <w:sz w:val="22"/>
          <w:szCs w:val="22"/>
          <w:lang w:val="en-US"/>
        </w:rPr>
        <w:t>Two boys have three balloons.</w:t>
      </w:r>
    </w:p>
    <w:p w14:paraId="1DAA9EE3" w14:textId="77777777" w:rsidR="00F20E97" w:rsidRPr="005E3DDD" w:rsidRDefault="00F20E97" w:rsidP="00F20E97">
      <w:pPr>
        <w:pStyle w:val="ListParagraph"/>
        <w:numPr>
          <w:ilvl w:val="0"/>
          <w:numId w:val="8"/>
        </w:numPr>
        <w:rPr>
          <w:rFonts w:ascii="Times New Roman" w:hAnsi="Times New Roman" w:cs="Times New Roman"/>
          <w:sz w:val="22"/>
          <w:szCs w:val="22"/>
          <w:lang w:val="en-US"/>
        </w:rPr>
      </w:pPr>
      <w:r w:rsidRPr="005E3DDD">
        <w:rPr>
          <w:rFonts w:ascii="Times New Roman" w:hAnsi="Times New Roman" w:cs="Times New Roman"/>
          <w:sz w:val="22"/>
          <w:szCs w:val="22"/>
          <w:lang w:val="en-US"/>
        </w:rPr>
        <w:t>Two boys have three balloons each/between them.</w:t>
      </w:r>
    </w:p>
    <w:p w14:paraId="359E1B65" w14:textId="77777777" w:rsidR="00F20E97" w:rsidRPr="005E3DDD" w:rsidRDefault="00F20E97" w:rsidP="00F20E97">
      <w:pPr>
        <w:pStyle w:val="ListParagraph"/>
        <w:numPr>
          <w:ilvl w:val="0"/>
          <w:numId w:val="8"/>
        </w:numPr>
        <w:rPr>
          <w:rFonts w:ascii="Times New Roman" w:hAnsi="Times New Roman" w:cs="Times New Roman"/>
          <w:sz w:val="22"/>
          <w:szCs w:val="22"/>
          <w:lang w:val="en-US"/>
        </w:rPr>
      </w:pPr>
      <w:r w:rsidRPr="005E3DDD">
        <w:rPr>
          <w:rFonts w:ascii="Times New Roman" w:hAnsi="Times New Roman" w:cs="Times New Roman"/>
          <w:sz w:val="22"/>
          <w:szCs w:val="22"/>
          <w:lang w:val="en-US"/>
        </w:rPr>
        <w:t>Two boys have each/between them three balloons.</w:t>
      </w:r>
    </w:p>
    <w:p w14:paraId="0D8DBCA0" w14:textId="77777777" w:rsidR="00F20E97" w:rsidRPr="005E3DDD" w:rsidRDefault="00F20E97" w:rsidP="00F20E97">
      <w:pPr>
        <w:rPr>
          <w:rFonts w:ascii="Times New Roman" w:hAnsi="Times New Roman" w:cs="Times New Roman"/>
          <w:sz w:val="22"/>
          <w:szCs w:val="22"/>
          <w:lang w:val="en-US"/>
        </w:rPr>
      </w:pPr>
    </w:p>
    <w:p w14:paraId="1189EBD1" w14:textId="77777777" w:rsidR="00F20E97" w:rsidRPr="005E3DDD" w:rsidRDefault="00F20E97" w:rsidP="00F20E97">
      <w:pPr>
        <w:rPr>
          <w:rFonts w:ascii="Times New Roman" w:hAnsi="Times New Roman" w:cs="Times New Roman"/>
          <w:color w:val="3366FF"/>
          <w:sz w:val="22"/>
          <w:szCs w:val="22"/>
          <w:lang w:val="en-US"/>
        </w:rPr>
      </w:pPr>
      <w:r w:rsidRPr="005E3DDD">
        <w:rPr>
          <w:rFonts w:ascii="Times New Roman" w:hAnsi="Times New Roman" w:cs="Times New Roman"/>
          <w:color w:val="3366FF"/>
          <w:sz w:val="22"/>
          <w:szCs w:val="22"/>
          <w:lang w:val="en-US"/>
        </w:rPr>
        <w:t xml:space="preserve">Importantly: This experiment would require a self-paced presentation for the sentence (to replicate Frazier et al results). Since this is very difficult to combine with a classical self-paced reading with MT and see the effects online, I propose: (a) presenting word-by-word at a fixed pace while the subject has to move the mouse; (b) use oral presentation and then track where the mouse were at each moment (this can be easily combined with eye tracking if we need a finer measure). </w:t>
      </w:r>
    </w:p>
    <w:p w14:paraId="73287269" w14:textId="77777777" w:rsidR="00F20E97" w:rsidRPr="005E3DDD" w:rsidRDefault="00F20E97" w:rsidP="00F20E97">
      <w:pPr>
        <w:rPr>
          <w:rFonts w:ascii="Times New Roman" w:hAnsi="Times New Roman" w:cs="Times New Roman"/>
          <w:color w:val="3366FF"/>
          <w:sz w:val="22"/>
          <w:szCs w:val="22"/>
          <w:lang w:val="en-US"/>
        </w:rPr>
      </w:pPr>
    </w:p>
    <w:p w14:paraId="71BA1CE7"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lastRenderedPageBreak/>
        <w:t xml:space="preserve">Step 4: </w:t>
      </w:r>
      <w:r w:rsidRPr="005E3DDD">
        <w:rPr>
          <w:rFonts w:ascii="Times New Roman" w:hAnsi="Times New Roman" w:cs="Times New Roman"/>
          <w:b/>
          <w:sz w:val="22"/>
          <w:szCs w:val="22"/>
          <w:lang w:val="en-US"/>
        </w:rPr>
        <w:t>Dissociating parallel from two-steps accounts in derivation.</w:t>
      </w:r>
      <w:r w:rsidRPr="005E3DDD">
        <w:rPr>
          <w:rFonts w:ascii="Times New Roman" w:hAnsi="Times New Roman" w:cs="Times New Roman"/>
          <w:sz w:val="22"/>
          <w:szCs w:val="22"/>
          <w:lang w:val="en-US"/>
        </w:rPr>
        <w:t xml:space="preserve"> Speed-Accuracy trade-off.</w:t>
      </w:r>
    </w:p>
    <w:p w14:paraId="0BF3C661" w14:textId="77777777" w:rsidR="00F20E97" w:rsidRPr="005E3DDD" w:rsidRDefault="00F20E97" w:rsidP="00F20E97">
      <w:pPr>
        <w:rPr>
          <w:rFonts w:ascii="Times New Roman" w:hAnsi="Times New Roman" w:cs="Times New Roman"/>
          <w:sz w:val="22"/>
          <w:szCs w:val="22"/>
          <w:lang w:val="en-US"/>
        </w:rPr>
      </w:pPr>
    </w:p>
    <w:p w14:paraId="220E1F7A"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5 (maybe before): Explain noise patterns and high deviation associated to both conditions (deviation due to ambiguity + extra deviation for distributive readings). Modeling. </w:t>
      </w:r>
    </w:p>
    <w:p w14:paraId="12DA538E" w14:textId="77777777" w:rsidR="00F20E97" w:rsidRPr="005E3DDD" w:rsidRDefault="00F20E97" w:rsidP="00F20E97">
      <w:pPr>
        <w:rPr>
          <w:rFonts w:ascii="Times New Roman" w:hAnsi="Times New Roman" w:cs="Times New Roman"/>
          <w:sz w:val="22"/>
          <w:szCs w:val="22"/>
          <w:lang w:val="en-US"/>
        </w:rPr>
      </w:pPr>
    </w:p>
    <w:p w14:paraId="5CC425F5" w14:textId="77777777" w:rsidR="00F20E97" w:rsidRPr="005E3DDD" w:rsidRDefault="00F20E97" w:rsidP="00F20E97">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MOUSE-TRACKING and SCOPE</w:t>
      </w:r>
    </w:p>
    <w:p w14:paraId="6BF10AC2"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Recap: Our results in English went in the opposite direction from what it was found in the literature (however, the task wasn’t exactly the same one). </w:t>
      </w:r>
    </w:p>
    <w:p w14:paraId="19369DC1" w14:textId="77777777" w:rsidR="00F20E97" w:rsidRPr="005E3DDD" w:rsidRDefault="00F20E97" w:rsidP="00F20E97">
      <w:pPr>
        <w:pStyle w:val="ListParagraph"/>
        <w:rPr>
          <w:rFonts w:ascii="Times New Roman" w:hAnsi="Times New Roman" w:cs="Times New Roman"/>
          <w:sz w:val="22"/>
          <w:szCs w:val="22"/>
          <w:lang w:val="en-US"/>
        </w:rPr>
      </w:pPr>
    </w:p>
    <w:p w14:paraId="5F4EB088" w14:textId="77777777" w:rsidR="00F20E97" w:rsidRPr="005E3DDD" w:rsidRDefault="00F20E97" w:rsidP="00F20E97">
      <w:pPr>
        <w:pStyle w:val="ListParagraph"/>
        <w:numPr>
          <w:ilvl w:val="0"/>
          <w:numId w:val="2"/>
        </w:num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Can we explain this effect as a consequence only of the images? If yes, how we understand our pilots.  </w:t>
      </w:r>
    </w:p>
    <w:p w14:paraId="68D72CD1" w14:textId="77777777" w:rsidR="00F20E97" w:rsidRPr="005E3DDD" w:rsidRDefault="00F20E97" w:rsidP="00F20E97">
      <w:pPr>
        <w:pStyle w:val="ListParagraph"/>
        <w:ind w:left="1080"/>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To-explore (Ewan- Alexis </w:t>
      </w:r>
      <w:proofErr w:type="spellStart"/>
      <w:r w:rsidRPr="005E3DDD">
        <w:rPr>
          <w:rFonts w:ascii="Times New Roman" w:hAnsi="Times New Roman" w:cs="Times New Roman"/>
          <w:sz w:val="22"/>
          <w:szCs w:val="22"/>
          <w:lang w:val="en-US"/>
        </w:rPr>
        <w:t>Wellwood</w:t>
      </w:r>
      <w:proofErr w:type="spellEnd"/>
      <w:r w:rsidRPr="005E3DDD">
        <w:rPr>
          <w:rFonts w:ascii="Times New Roman" w:hAnsi="Times New Roman" w:cs="Times New Roman"/>
          <w:sz w:val="22"/>
          <w:szCs w:val="22"/>
          <w:lang w:val="en-US"/>
        </w:rPr>
        <w:t>, influence of images in semantic tasks)</w:t>
      </w:r>
      <w:r w:rsidR="00FD73E9" w:rsidRPr="005E3DDD">
        <w:rPr>
          <w:rFonts w:ascii="Times New Roman" w:hAnsi="Times New Roman" w:cs="Times New Roman"/>
          <w:sz w:val="22"/>
          <w:szCs w:val="22"/>
          <w:lang w:val="en-US"/>
        </w:rPr>
        <w:t xml:space="preserve"> </w:t>
      </w:r>
      <w:r w:rsidR="00FD73E9" w:rsidRPr="005E3DDD">
        <w:rPr>
          <w:rFonts w:ascii="Times New Roman" w:hAnsi="Times New Roman" w:cs="Times New Roman"/>
          <w:sz w:val="22"/>
          <w:szCs w:val="22"/>
          <w:lang w:val="en-US"/>
        </w:rPr>
        <w:sym w:font="Wingdings" w:char="F0E0"/>
      </w:r>
      <w:r w:rsidR="00FD73E9" w:rsidRPr="005E3DDD">
        <w:rPr>
          <w:rFonts w:ascii="Times New Roman" w:hAnsi="Times New Roman" w:cs="Times New Roman"/>
          <w:sz w:val="22"/>
          <w:szCs w:val="22"/>
          <w:lang w:val="en-US"/>
        </w:rPr>
        <w:t xml:space="preserve"> Possibility of doing it without images (see point 3). </w:t>
      </w:r>
    </w:p>
    <w:p w14:paraId="0C7AB40C" w14:textId="77777777" w:rsidR="00F20E97" w:rsidRDefault="00F20E97" w:rsidP="00F20E97">
      <w:pPr>
        <w:pStyle w:val="ListParagraph"/>
        <w:numPr>
          <w:ilvl w:val="0"/>
          <w:numId w:val="2"/>
        </w:numPr>
        <w:rPr>
          <w:rFonts w:ascii="Times New Roman" w:hAnsi="Times New Roman" w:cs="Times New Roman"/>
          <w:sz w:val="22"/>
          <w:szCs w:val="22"/>
          <w:lang w:val="en-US"/>
        </w:rPr>
      </w:pPr>
      <w:r w:rsidRPr="005E3DDD">
        <w:rPr>
          <w:rFonts w:ascii="Times New Roman" w:hAnsi="Times New Roman" w:cs="Times New Roman"/>
          <w:sz w:val="22"/>
          <w:szCs w:val="22"/>
          <w:lang w:val="en-US"/>
        </w:rPr>
        <w:t>Exploit results in French. Using “</w:t>
      </w:r>
      <w:proofErr w:type="spellStart"/>
      <w:r w:rsidRPr="005E3DDD">
        <w:rPr>
          <w:rFonts w:ascii="Times New Roman" w:hAnsi="Times New Roman" w:cs="Times New Roman"/>
          <w:sz w:val="22"/>
          <w:szCs w:val="22"/>
          <w:lang w:val="en-US"/>
        </w:rPr>
        <w:t>tous</w:t>
      </w:r>
      <w:proofErr w:type="spellEnd"/>
      <w:r w:rsidRPr="005E3DDD">
        <w:rPr>
          <w:rFonts w:ascii="Times New Roman" w:hAnsi="Times New Roman" w:cs="Times New Roman"/>
          <w:sz w:val="22"/>
          <w:szCs w:val="22"/>
          <w:lang w:val="en-US"/>
        </w:rPr>
        <w:t>” (all), we got the trend in pilots. Is it worthily to do a whole experiment in French? Maybe it’s interesting to explore the cross-linguistic differences + the potential differences between quantifiers and their scope properties (cf. wide-scope preferences for Every in certain dialects of English)</w:t>
      </w:r>
    </w:p>
    <w:p w14:paraId="53EF66E5" w14:textId="224B3AAE" w:rsidR="005E3DDD" w:rsidRPr="005E3DDD" w:rsidRDefault="005E3DDD" w:rsidP="00F20E9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Some relevant bibliography about this?</w:t>
      </w:r>
    </w:p>
    <w:p w14:paraId="5A59E016" w14:textId="77777777" w:rsidR="00F20E97" w:rsidRPr="005E3DDD" w:rsidRDefault="00F20E97" w:rsidP="00F20E97">
      <w:pPr>
        <w:pStyle w:val="ListParagraph"/>
        <w:ind w:left="1080"/>
        <w:rPr>
          <w:rFonts w:ascii="Times New Roman" w:hAnsi="Times New Roman" w:cs="Times New Roman"/>
          <w:sz w:val="22"/>
          <w:szCs w:val="22"/>
          <w:lang w:val="en-US"/>
        </w:rPr>
      </w:pPr>
    </w:p>
    <w:p w14:paraId="44F6A0E1" w14:textId="77777777" w:rsidR="00F20E97" w:rsidRPr="005E3DDD" w:rsidRDefault="00F20E97" w:rsidP="00F20E97">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PRIMING SCOPAL REPRESENTATIONS between QUANTIFIERS</w:t>
      </w:r>
    </w:p>
    <w:p w14:paraId="4486BF5D" w14:textId="77777777" w:rsidR="00F20E97" w:rsidRPr="005E3DDD" w:rsidRDefault="00F20E97" w:rsidP="00F20E97">
      <w:pPr>
        <w:pStyle w:val="ListParagraph"/>
        <w:rPr>
          <w:rFonts w:ascii="Times New Roman" w:hAnsi="Times New Roman" w:cs="Times New Roman"/>
          <w:sz w:val="22"/>
          <w:szCs w:val="22"/>
          <w:lang w:val="en-US"/>
        </w:rPr>
      </w:pPr>
    </w:p>
    <w:p w14:paraId="006834A5"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March 2015: Pilot experiment (N=10) following the priming experiment by </w:t>
      </w:r>
      <w:proofErr w:type="spellStart"/>
      <w:r w:rsidRPr="005E3DDD">
        <w:rPr>
          <w:rFonts w:ascii="Times New Roman" w:hAnsi="Times New Roman" w:cs="Times New Roman"/>
          <w:sz w:val="22"/>
          <w:szCs w:val="22"/>
          <w:lang w:val="en-US"/>
        </w:rPr>
        <w:t>Chemla</w:t>
      </w:r>
      <w:proofErr w:type="spellEnd"/>
      <w:r w:rsidRPr="005E3DDD">
        <w:rPr>
          <w:rFonts w:ascii="Times New Roman" w:hAnsi="Times New Roman" w:cs="Times New Roman"/>
          <w:sz w:val="22"/>
          <w:szCs w:val="22"/>
          <w:lang w:val="en-US"/>
        </w:rPr>
        <w:t xml:space="preserve"> &amp; </w:t>
      </w:r>
      <w:proofErr w:type="spellStart"/>
      <w:r w:rsidRPr="005E3DDD">
        <w:rPr>
          <w:rFonts w:ascii="Times New Roman" w:hAnsi="Times New Roman" w:cs="Times New Roman"/>
          <w:sz w:val="22"/>
          <w:szCs w:val="22"/>
          <w:lang w:val="en-US"/>
        </w:rPr>
        <w:t>Bott</w:t>
      </w:r>
      <w:proofErr w:type="spellEnd"/>
      <w:r w:rsidRPr="005E3DDD">
        <w:rPr>
          <w:rFonts w:ascii="Times New Roman" w:hAnsi="Times New Roman" w:cs="Times New Roman"/>
          <w:sz w:val="22"/>
          <w:szCs w:val="22"/>
          <w:lang w:val="en-US"/>
        </w:rPr>
        <w:t xml:space="preserve"> but testing the priming effect between quantifiers (i.e., 2-most, a-every and every-a). We also included different image types. In the results we observed a tendency of priming between representations for certain directions and we decided to do an experiment including only one type of image</w:t>
      </w:r>
      <w:r w:rsidRPr="005E3DDD">
        <w:rPr>
          <w:rStyle w:val="FootnoteReference"/>
          <w:rFonts w:ascii="Times New Roman" w:hAnsi="Times New Roman" w:cs="Times New Roman"/>
          <w:sz w:val="22"/>
          <w:szCs w:val="22"/>
          <w:lang w:val="en-US"/>
        </w:rPr>
        <w:footnoteReference w:id="1"/>
      </w:r>
      <w:r w:rsidRPr="005E3DDD">
        <w:rPr>
          <w:rFonts w:ascii="Times New Roman" w:hAnsi="Times New Roman" w:cs="Times New Roman"/>
          <w:sz w:val="22"/>
          <w:szCs w:val="22"/>
          <w:lang w:val="en-US"/>
        </w:rPr>
        <w:t>.</w:t>
      </w:r>
    </w:p>
    <w:p w14:paraId="38B859F6" w14:textId="77777777" w:rsidR="00F20E97" w:rsidRPr="005E3DDD" w:rsidRDefault="00F20E97" w:rsidP="00F20E97">
      <w:pPr>
        <w:pStyle w:val="ListParagraph"/>
        <w:rPr>
          <w:rFonts w:ascii="Times New Roman" w:hAnsi="Times New Roman" w:cs="Times New Roman"/>
          <w:sz w:val="22"/>
          <w:szCs w:val="22"/>
          <w:lang w:val="en-US"/>
        </w:rPr>
      </w:pPr>
    </w:p>
    <w:p w14:paraId="135FF8CE"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I programmed that experiment in that moment</w:t>
      </w:r>
      <w:r w:rsidRPr="005E3DDD">
        <w:rPr>
          <w:rStyle w:val="FootnoteReference"/>
          <w:rFonts w:ascii="Times New Roman" w:hAnsi="Times New Roman" w:cs="Times New Roman"/>
          <w:sz w:val="22"/>
          <w:szCs w:val="22"/>
          <w:lang w:val="en-US"/>
        </w:rPr>
        <w:footnoteReference w:id="2"/>
      </w:r>
      <w:r w:rsidRPr="005E3DDD">
        <w:rPr>
          <w:rFonts w:ascii="Times New Roman" w:hAnsi="Times New Roman" w:cs="Times New Roman"/>
          <w:sz w:val="22"/>
          <w:szCs w:val="22"/>
          <w:lang w:val="en-US"/>
        </w:rPr>
        <w:t xml:space="preserve">, including also fillers, but then we didn’t run it because we were with too many things (I think). </w:t>
      </w:r>
    </w:p>
    <w:p w14:paraId="63D8AECE" w14:textId="77777777" w:rsidR="00F20E97" w:rsidRPr="005E3DDD" w:rsidRDefault="00F20E97" w:rsidP="00F20E97">
      <w:pPr>
        <w:pStyle w:val="ListParagraph"/>
        <w:rPr>
          <w:rFonts w:ascii="Times New Roman" w:hAnsi="Times New Roman" w:cs="Times New Roman"/>
          <w:sz w:val="22"/>
          <w:szCs w:val="22"/>
          <w:lang w:val="en-US"/>
        </w:rPr>
      </w:pPr>
    </w:p>
    <w:p w14:paraId="0AB708FA"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Note: Complement of MT?</w:t>
      </w:r>
    </w:p>
    <w:p w14:paraId="2AE02721" w14:textId="77777777" w:rsidR="00F20E97" w:rsidRPr="005E3DDD" w:rsidRDefault="00F20E97" w:rsidP="00F20E97">
      <w:pPr>
        <w:pBdr>
          <w:bottom w:val="single" w:sz="4" w:space="1" w:color="auto"/>
        </w:pBdr>
        <w:rPr>
          <w:rFonts w:ascii="Times New Roman" w:hAnsi="Times New Roman" w:cs="Times New Roman"/>
          <w:sz w:val="22"/>
          <w:szCs w:val="22"/>
          <w:lang w:val="en-US"/>
        </w:rPr>
      </w:pPr>
    </w:p>
    <w:p w14:paraId="7449DB53" w14:textId="77777777" w:rsidR="00F20E97" w:rsidRPr="005E3DDD" w:rsidRDefault="00F20E97" w:rsidP="00F20E97">
      <w:pPr>
        <w:rPr>
          <w:rFonts w:ascii="Times New Roman" w:hAnsi="Times New Roman" w:cs="Times New Roman"/>
          <w:sz w:val="22"/>
          <w:szCs w:val="22"/>
          <w:u w:val="single"/>
          <w:lang w:val="en-US"/>
        </w:rPr>
      </w:pPr>
      <w:r w:rsidRPr="005E3DDD">
        <w:rPr>
          <w:rFonts w:ascii="Times New Roman" w:hAnsi="Times New Roman" w:cs="Times New Roman"/>
          <w:sz w:val="22"/>
          <w:szCs w:val="22"/>
          <w:u w:val="single"/>
          <w:lang w:val="en-US"/>
        </w:rPr>
        <w:t>Other ideas for the future (not very thought, only if there is time):</w:t>
      </w:r>
    </w:p>
    <w:p w14:paraId="50700426" w14:textId="77777777" w:rsidR="00F20E97" w:rsidRPr="005E3DDD" w:rsidRDefault="00F20E97" w:rsidP="00F20E97">
      <w:pPr>
        <w:pStyle w:val="ListParagraph"/>
        <w:rPr>
          <w:rFonts w:ascii="Times New Roman" w:hAnsi="Times New Roman" w:cs="Times New Roman"/>
          <w:sz w:val="22"/>
          <w:szCs w:val="22"/>
          <w:lang w:val="en-US"/>
        </w:rPr>
      </w:pPr>
    </w:p>
    <w:p w14:paraId="745C0F87" w14:textId="77777777" w:rsidR="00F20E97" w:rsidRPr="005E3DDD" w:rsidRDefault="00F20E97" w:rsidP="00F20E97">
      <w:pPr>
        <w:pStyle w:val="ListParagraph"/>
        <w:numPr>
          <w:ilvl w:val="0"/>
          <w:numId w:val="1"/>
        </w:numPr>
        <w:ind w:left="284" w:hanging="284"/>
        <w:rPr>
          <w:rFonts w:ascii="Times New Roman" w:hAnsi="Times New Roman" w:cs="Times New Roman"/>
          <w:b/>
          <w:sz w:val="22"/>
          <w:szCs w:val="22"/>
          <w:lang w:val="en-US"/>
        </w:rPr>
      </w:pPr>
      <w:r w:rsidRPr="005E3DDD">
        <w:rPr>
          <w:rFonts w:ascii="Times New Roman" w:hAnsi="Times New Roman" w:cs="Times New Roman"/>
          <w:b/>
          <w:sz w:val="22"/>
          <w:szCs w:val="22"/>
          <w:lang w:val="en-US"/>
        </w:rPr>
        <w:t xml:space="preserve">Acquisition: </w:t>
      </w:r>
      <w:proofErr w:type="spellStart"/>
      <w:r w:rsidRPr="005E3DDD">
        <w:rPr>
          <w:rFonts w:ascii="Times New Roman" w:hAnsi="Times New Roman" w:cs="Times New Roman"/>
          <w:b/>
          <w:sz w:val="22"/>
          <w:szCs w:val="22"/>
          <w:lang w:val="en-US"/>
        </w:rPr>
        <w:t>Cumulativity</w:t>
      </w:r>
      <w:proofErr w:type="spellEnd"/>
      <w:r w:rsidRPr="005E3DDD">
        <w:rPr>
          <w:rFonts w:ascii="Times New Roman" w:hAnsi="Times New Roman" w:cs="Times New Roman"/>
          <w:b/>
          <w:sz w:val="22"/>
          <w:szCs w:val="22"/>
          <w:lang w:val="en-US"/>
        </w:rPr>
        <w:t xml:space="preserve">, Distributivity and Collectivity </w:t>
      </w:r>
    </w:p>
    <w:p w14:paraId="0ACC9333" w14:textId="77777777" w:rsidR="00F20E97" w:rsidRPr="005E3DDD" w:rsidRDefault="00F20E97" w:rsidP="00F20E97">
      <w:pPr>
        <w:pStyle w:val="ListParagraph"/>
        <w:ind w:left="284" w:hanging="284"/>
        <w:rPr>
          <w:rFonts w:ascii="Times New Roman" w:hAnsi="Times New Roman" w:cs="Times New Roman"/>
          <w:sz w:val="22"/>
          <w:szCs w:val="22"/>
          <w:lang w:val="en-US"/>
        </w:rPr>
      </w:pPr>
      <w:proofErr w:type="spellStart"/>
      <w:r w:rsidRPr="005E3DDD">
        <w:rPr>
          <w:rFonts w:ascii="Times New Roman" w:hAnsi="Times New Roman" w:cs="Times New Roman"/>
          <w:sz w:val="22"/>
          <w:szCs w:val="22"/>
          <w:lang w:val="en-US"/>
        </w:rPr>
        <w:t>Syrett</w:t>
      </w:r>
      <w:proofErr w:type="spellEnd"/>
      <w:r w:rsidRPr="005E3DDD">
        <w:rPr>
          <w:rFonts w:ascii="Times New Roman" w:hAnsi="Times New Roman" w:cs="Times New Roman"/>
          <w:sz w:val="22"/>
          <w:szCs w:val="22"/>
          <w:lang w:val="en-US"/>
        </w:rPr>
        <w:t xml:space="preserve"> and </w:t>
      </w:r>
      <w:proofErr w:type="spellStart"/>
      <w:r w:rsidRPr="005E3DDD">
        <w:rPr>
          <w:rFonts w:ascii="Times New Roman" w:hAnsi="Times New Roman" w:cs="Times New Roman"/>
          <w:sz w:val="22"/>
          <w:szCs w:val="22"/>
          <w:lang w:val="en-US"/>
        </w:rPr>
        <w:t>Musolino</w:t>
      </w:r>
      <w:proofErr w:type="spellEnd"/>
      <w:r w:rsidRPr="005E3DDD">
        <w:rPr>
          <w:rFonts w:ascii="Times New Roman" w:hAnsi="Times New Roman" w:cs="Times New Roman"/>
          <w:sz w:val="22"/>
          <w:szCs w:val="22"/>
          <w:lang w:val="en-US"/>
        </w:rPr>
        <w:t xml:space="preserve"> (2013): Distributive vs. Collective (In terms of preference, they don’t behave like adults). What about </w:t>
      </w:r>
      <w:proofErr w:type="spellStart"/>
      <w:r w:rsidRPr="005E3DDD">
        <w:rPr>
          <w:rFonts w:ascii="Times New Roman" w:hAnsi="Times New Roman" w:cs="Times New Roman"/>
          <w:sz w:val="22"/>
          <w:szCs w:val="22"/>
          <w:lang w:val="en-US"/>
        </w:rPr>
        <w:t>cumulativity</w:t>
      </w:r>
      <w:proofErr w:type="spellEnd"/>
      <w:r w:rsidRPr="005E3DDD">
        <w:rPr>
          <w:rFonts w:ascii="Times New Roman" w:hAnsi="Times New Roman" w:cs="Times New Roman"/>
          <w:sz w:val="22"/>
          <w:szCs w:val="22"/>
          <w:lang w:val="en-US"/>
        </w:rPr>
        <w:t>? Why it could go in the opposite direction? How children deal with non-</w:t>
      </w:r>
      <w:proofErr w:type="spellStart"/>
      <w:r w:rsidRPr="005E3DDD">
        <w:rPr>
          <w:rFonts w:ascii="Times New Roman" w:hAnsi="Times New Roman" w:cs="Times New Roman"/>
          <w:sz w:val="22"/>
          <w:szCs w:val="22"/>
          <w:lang w:val="en-US"/>
        </w:rPr>
        <w:t>maximality</w:t>
      </w:r>
      <w:proofErr w:type="spellEnd"/>
      <w:r w:rsidRPr="005E3DDD">
        <w:rPr>
          <w:rFonts w:ascii="Times New Roman" w:hAnsi="Times New Roman" w:cs="Times New Roman"/>
          <w:sz w:val="22"/>
          <w:szCs w:val="22"/>
          <w:lang w:val="en-US"/>
        </w:rPr>
        <w:t xml:space="preserve"> issues?</w:t>
      </w:r>
    </w:p>
    <w:p w14:paraId="6537C765" w14:textId="77777777" w:rsidR="00F20E97" w:rsidRPr="005E3DDD" w:rsidRDefault="00F20E97" w:rsidP="00F20E97">
      <w:pPr>
        <w:pStyle w:val="ListParagraph"/>
        <w:ind w:left="284" w:hanging="284"/>
        <w:rPr>
          <w:rFonts w:ascii="Times New Roman" w:hAnsi="Times New Roman" w:cs="Times New Roman"/>
          <w:sz w:val="22"/>
          <w:szCs w:val="22"/>
          <w:lang w:val="en-US"/>
        </w:rPr>
      </w:pPr>
    </w:p>
    <w:p w14:paraId="27E94C8D" w14:textId="77777777" w:rsidR="00F20E97" w:rsidRDefault="00F20E97" w:rsidP="00F20E97">
      <w:pPr>
        <w:pStyle w:val="ListParagraph"/>
        <w:numPr>
          <w:ilvl w:val="0"/>
          <w:numId w:val="1"/>
        </w:numPr>
        <w:ind w:left="284" w:hanging="284"/>
        <w:rPr>
          <w:rFonts w:ascii="Times New Roman" w:hAnsi="Times New Roman" w:cs="Times New Roman"/>
          <w:b/>
          <w:sz w:val="22"/>
          <w:szCs w:val="22"/>
          <w:lang w:val="en-US"/>
        </w:rPr>
      </w:pPr>
      <w:r w:rsidRPr="005E3DDD">
        <w:rPr>
          <w:rFonts w:ascii="Times New Roman" w:hAnsi="Times New Roman" w:cs="Times New Roman"/>
          <w:b/>
          <w:sz w:val="22"/>
          <w:szCs w:val="22"/>
          <w:lang w:val="en-US"/>
        </w:rPr>
        <w:t xml:space="preserve">Preference by cumulative/distributive readings under negation (English </w:t>
      </w:r>
      <w:proofErr w:type="spellStart"/>
      <w:r w:rsidRPr="005E3DDD">
        <w:rPr>
          <w:rFonts w:ascii="Times New Roman" w:hAnsi="Times New Roman" w:cs="Times New Roman"/>
          <w:b/>
          <w:sz w:val="22"/>
          <w:szCs w:val="22"/>
          <w:lang w:val="en-US"/>
        </w:rPr>
        <w:t>vs</w:t>
      </w:r>
      <w:proofErr w:type="spellEnd"/>
      <w:r w:rsidRPr="005E3DDD">
        <w:rPr>
          <w:rFonts w:ascii="Times New Roman" w:hAnsi="Times New Roman" w:cs="Times New Roman"/>
          <w:b/>
          <w:sz w:val="22"/>
          <w:szCs w:val="22"/>
          <w:lang w:val="en-US"/>
        </w:rPr>
        <w:t xml:space="preserve"> Spanish)</w:t>
      </w:r>
    </w:p>
    <w:p w14:paraId="3B16F6BC" w14:textId="2AF4B3E0" w:rsidR="005E3DDD" w:rsidRPr="005E3DDD" w:rsidRDefault="005E3DDD" w:rsidP="005E3DDD">
      <w:pPr>
        <w:pStyle w:val="ListParagraph"/>
        <w:ind w:left="284"/>
        <w:rPr>
          <w:rFonts w:ascii="Times New Roman" w:hAnsi="Times New Roman" w:cs="Times New Roman"/>
          <w:sz w:val="22"/>
          <w:szCs w:val="22"/>
          <w:lang w:val="en-US"/>
        </w:rPr>
      </w:pPr>
    </w:p>
    <w:p w14:paraId="3C2A956A" w14:textId="1872B113" w:rsidR="00F20E97" w:rsidRPr="005E3DDD" w:rsidRDefault="00F20E97" w:rsidP="00F20E97">
      <w:pPr>
        <w:ind w:left="284" w:hanging="284"/>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Context: There is a party and everyone is supposed to bring something to drink. Paul, Ann, Mary and John </w:t>
      </w:r>
      <w:r w:rsidR="005E3DDD">
        <w:rPr>
          <w:rFonts w:ascii="Times New Roman" w:hAnsi="Times New Roman" w:cs="Times New Roman"/>
          <w:sz w:val="22"/>
          <w:szCs w:val="22"/>
          <w:lang w:val="en-US"/>
        </w:rPr>
        <w:t>co</w:t>
      </w:r>
      <w:r w:rsidRPr="005E3DDD">
        <w:rPr>
          <w:rFonts w:ascii="Times New Roman" w:hAnsi="Times New Roman" w:cs="Times New Roman"/>
          <w:sz w:val="22"/>
          <w:szCs w:val="22"/>
          <w:lang w:val="en-US"/>
        </w:rPr>
        <w:t>me.</w:t>
      </w:r>
    </w:p>
    <w:p w14:paraId="48B2D554" w14:textId="77777777" w:rsidR="00F20E97" w:rsidRPr="005E3DDD" w:rsidRDefault="00F20E97" w:rsidP="00F20E97">
      <w:pPr>
        <w:pStyle w:val="ListParagraph"/>
        <w:ind w:left="284" w:hanging="284"/>
        <w:rPr>
          <w:rFonts w:ascii="Times New Roman" w:hAnsi="Times New Roman" w:cs="Times New Roman"/>
          <w:sz w:val="22"/>
          <w:szCs w:val="22"/>
          <w:lang w:val="en-US"/>
        </w:rPr>
      </w:pPr>
    </w:p>
    <w:p w14:paraId="0FAEDED8" w14:textId="77777777" w:rsidR="00F20E97" w:rsidRPr="005E3DDD" w:rsidRDefault="00F20E97" w:rsidP="00F20E97">
      <w:p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 xml:space="preserve">Ex. (SP) </w:t>
      </w:r>
      <w:proofErr w:type="spellStart"/>
      <w:r w:rsidRPr="005E3DDD">
        <w:rPr>
          <w:rFonts w:ascii="Times New Roman" w:hAnsi="Times New Roman" w:cs="Times New Roman"/>
          <w:color w:val="000000"/>
          <w:sz w:val="22"/>
          <w:szCs w:val="22"/>
          <w:lang w:val="en-US"/>
        </w:rPr>
        <w:t>Nadie</w:t>
      </w:r>
      <w:proofErr w:type="spellEnd"/>
      <w:r w:rsidRPr="005E3DDD">
        <w:rPr>
          <w:rFonts w:ascii="Times New Roman" w:hAnsi="Times New Roman" w:cs="Times New Roman"/>
          <w:color w:val="000000"/>
          <w:sz w:val="22"/>
          <w:szCs w:val="22"/>
          <w:lang w:val="en-US"/>
        </w:rPr>
        <w:t xml:space="preserve"> </w:t>
      </w:r>
      <w:proofErr w:type="spellStart"/>
      <w:r w:rsidRPr="005E3DDD">
        <w:rPr>
          <w:rFonts w:ascii="Times New Roman" w:hAnsi="Times New Roman" w:cs="Times New Roman"/>
          <w:color w:val="000000"/>
          <w:sz w:val="22"/>
          <w:szCs w:val="22"/>
          <w:lang w:val="en-US"/>
        </w:rPr>
        <w:t>trajo</w:t>
      </w:r>
      <w:proofErr w:type="spellEnd"/>
      <w:r w:rsidRPr="005E3DDD">
        <w:rPr>
          <w:rFonts w:ascii="Times New Roman" w:hAnsi="Times New Roman" w:cs="Times New Roman"/>
          <w:color w:val="000000"/>
          <w:sz w:val="22"/>
          <w:szCs w:val="22"/>
          <w:lang w:val="en-US"/>
        </w:rPr>
        <w:t xml:space="preserve"> dos </w:t>
      </w:r>
      <w:proofErr w:type="spellStart"/>
      <w:r w:rsidRPr="005E3DDD">
        <w:rPr>
          <w:rFonts w:ascii="Times New Roman" w:hAnsi="Times New Roman" w:cs="Times New Roman"/>
          <w:color w:val="000000"/>
          <w:sz w:val="22"/>
          <w:szCs w:val="22"/>
          <w:lang w:val="en-US"/>
        </w:rPr>
        <w:t>cervezas</w:t>
      </w:r>
      <w:proofErr w:type="spellEnd"/>
      <w:r w:rsidRPr="005E3DDD">
        <w:rPr>
          <w:rFonts w:ascii="Times New Roman" w:hAnsi="Times New Roman" w:cs="Times New Roman"/>
          <w:sz w:val="22"/>
          <w:szCs w:val="22"/>
          <w:lang w:val="en-US"/>
        </w:rPr>
        <w:t xml:space="preserve"> // (EN) </w:t>
      </w:r>
      <w:r w:rsidRPr="005E3DDD">
        <w:rPr>
          <w:rFonts w:ascii="Times New Roman" w:hAnsi="Times New Roman" w:cs="Times New Roman"/>
          <w:color w:val="000000"/>
          <w:sz w:val="22"/>
          <w:szCs w:val="22"/>
          <w:lang w:val="en-US"/>
        </w:rPr>
        <w:t>No one brought two beers.</w:t>
      </w:r>
    </w:p>
    <w:p w14:paraId="42A7CA74" w14:textId="77777777" w:rsidR="00F20E97" w:rsidRPr="005E3DDD" w:rsidRDefault="00F20E97" w:rsidP="00F20E97">
      <w:pPr>
        <w:ind w:left="284" w:hanging="284"/>
        <w:rPr>
          <w:rFonts w:ascii="Times New Roman" w:hAnsi="Times New Roman" w:cs="Times New Roman"/>
          <w:color w:val="000000"/>
          <w:sz w:val="22"/>
          <w:szCs w:val="22"/>
          <w:lang w:val="en-US"/>
        </w:rPr>
      </w:pPr>
    </w:p>
    <w:p w14:paraId="3A0E90A5" w14:textId="77777777" w:rsidR="00F20E97" w:rsidRPr="005E3DDD" w:rsidRDefault="00F20E97" w:rsidP="00F20E97">
      <w:p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 xml:space="preserve">Different situations where the sentences would be true: </w:t>
      </w:r>
    </w:p>
    <w:p w14:paraId="5BCFCEE0" w14:textId="77777777" w:rsidR="00F20E97" w:rsidRPr="005E3DDD" w:rsidRDefault="00F20E97" w:rsidP="00F20E97">
      <w:pPr>
        <w:pStyle w:val="ListParagraph"/>
        <w:numPr>
          <w:ilvl w:val="0"/>
          <w:numId w:val="3"/>
        </w:num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(Distributive TRUE and Cumulative TRUE) Ann brought one beer, and the others brought nothing.</w:t>
      </w:r>
    </w:p>
    <w:p w14:paraId="4E404569" w14:textId="77777777" w:rsidR="00F20E97" w:rsidRPr="005E3DDD" w:rsidRDefault="00F20E97" w:rsidP="00F20E97">
      <w:pPr>
        <w:pStyle w:val="ListParagraph"/>
        <w:numPr>
          <w:ilvl w:val="0"/>
          <w:numId w:val="3"/>
        </w:num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(Distributive TRUE and Cumulative FALSE) Ann brought one beer, Mary brought one beer and John and Paul brought nothing.</w:t>
      </w:r>
    </w:p>
    <w:p w14:paraId="12B3A56A" w14:textId="77777777" w:rsidR="00F20E97" w:rsidRPr="005E3DDD" w:rsidRDefault="00F20E97" w:rsidP="00F20E97">
      <w:pPr>
        <w:ind w:left="284" w:hanging="284"/>
        <w:rPr>
          <w:rFonts w:ascii="Times" w:eastAsia="Times New Roman" w:hAnsi="Times" w:cs="Times New Roman"/>
          <w:sz w:val="22"/>
          <w:szCs w:val="22"/>
          <w:lang w:val="en-US"/>
        </w:rPr>
      </w:pPr>
    </w:p>
    <w:p w14:paraId="10DD85F0" w14:textId="02FFDABB" w:rsidR="00F20E97" w:rsidRPr="005E3DDD" w:rsidRDefault="00F20E97" w:rsidP="00F20E97">
      <w:pPr>
        <w:pStyle w:val="ListParagraph"/>
        <w:ind w:left="284" w:hanging="284"/>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Even though dissociating the readings is difficult, in Spanish the straightforward interpretation is (b) while in English apparently is (a) and (b) is difficult to get. </w:t>
      </w:r>
      <w:r w:rsidR="005E3DDD">
        <w:rPr>
          <w:rFonts w:ascii="Times New Roman" w:hAnsi="Times New Roman" w:cs="Times New Roman"/>
          <w:sz w:val="22"/>
          <w:szCs w:val="22"/>
          <w:lang w:val="en-US"/>
        </w:rPr>
        <w:t xml:space="preserve">See whether an experiment where participants have to decide how much information </w:t>
      </w:r>
      <w:proofErr w:type="gramStart"/>
      <w:r w:rsidR="005E3DDD">
        <w:rPr>
          <w:rFonts w:ascii="Times New Roman" w:hAnsi="Times New Roman" w:cs="Times New Roman"/>
          <w:sz w:val="22"/>
          <w:szCs w:val="22"/>
          <w:lang w:val="en-US"/>
        </w:rPr>
        <w:t>do</w:t>
      </w:r>
      <w:proofErr w:type="gramEnd"/>
      <w:r w:rsidR="005E3DDD">
        <w:rPr>
          <w:rFonts w:ascii="Times New Roman" w:hAnsi="Times New Roman" w:cs="Times New Roman"/>
          <w:sz w:val="22"/>
          <w:szCs w:val="22"/>
          <w:lang w:val="en-US"/>
        </w:rPr>
        <w:t xml:space="preserve"> they need to make the sentence true or false. </w:t>
      </w:r>
      <w:bookmarkStart w:id="0" w:name="_GoBack"/>
      <w:bookmarkEnd w:id="0"/>
    </w:p>
    <w:p w14:paraId="1D680508" w14:textId="77777777" w:rsidR="00F20E97" w:rsidRPr="005E3DDD" w:rsidRDefault="00F20E97" w:rsidP="00F20E97">
      <w:pPr>
        <w:pStyle w:val="ListParagraph"/>
        <w:ind w:left="284" w:hanging="284"/>
        <w:rPr>
          <w:rFonts w:ascii="Times New Roman" w:hAnsi="Times New Roman" w:cs="Times New Roman"/>
          <w:sz w:val="22"/>
          <w:szCs w:val="22"/>
          <w:lang w:val="en-US"/>
        </w:rPr>
      </w:pPr>
    </w:p>
    <w:p w14:paraId="3A95CA44" w14:textId="77777777" w:rsidR="00F20E97" w:rsidRPr="005E3DDD" w:rsidRDefault="00F20E97" w:rsidP="00F20E97">
      <w:pPr>
        <w:pStyle w:val="ListParagraph"/>
        <w:numPr>
          <w:ilvl w:val="0"/>
          <w:numId w:val="1"/>
        </w:numPr>
        <w:ind w:left="284" w:hanging="284"/>
        <w:rPr>
          <w:rFonts w:ascii="Times New Roman" w:hAnsi="Times New Roman" w:cs="Times New Roman"/>
          <w:sz w:val="22"/>
          <w:szCs w:val="22"/>
        </w:rPr>
      </w:pPr>
      <w:r w:rsidRPr="005E3DDD">
        <w:rPr>
          <w:rFonts w:ascii="Times New Roman" w:hAnsi="Times New Roman" w:cs="Times New Roman"/>
          <w:sz w:val="22"/>
          <w:szCs w:val="22"/>
          <w:lang w:val="en-US"/>
        </w:rPr>
        <w:t xml:space="preserve">Exploring contextual and pragmatic influences in both priming and preference effects between distributive, cumulative and collective readings. For example, using big numbers can strengthen a cumulative interpretation (counting strategy for Distributive). </w:t>
      </w:r>
    </w:p>
    <w:p w14:paraId="1F7D5BB0" w14:textId="77777777" w:rsidR="00A472B3" w:rsidRPr="005E3DDD" w:rsidRDefault="00A472B3">
      <w:pPr>
        <w:rPr>
          <w:sz w:val="22"/>
          <w:szCs w:val="22"/>
        </w:rPr>
      </w:pPr>
    </w:p>
    <w:sectPr w:rsidR="00A472B3" w:rsidRPr="005E3DDD" w:rsidSect="005E3DD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B979D" w14:textId="77777777" w:rsidR="00FD73E9" w:rsidRDefault="00FD73E9" w:rsidP="00F20E97">
      <w:r>
        <w:separator/>
      </w:r>
    </w:p>
  </w:endnote>
  <w:endnote w:type="continuationSeparator" w:id="0">
    <w:p w14:paraId="36BE4E50" w14:textId="77777777" w:rsidR="00FD73E9" w:rsidRDefault="00FD73E9" w:rsidP="00F2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31F45" w14:textId="77777777" w:rsidR="00FD73E9" w:rsidRDefault="00FD73E9" w:rsidP="00F20E97">
      <w:r>
        <w:separator/>
      </w:r>
    </w:p>
  </w:footnote>
  <w:footnote w:type="continuationSeparator" w:id="0">
    <w:p w14:paraId="04EB74B2" w14:textId="77777777" w:rsidR="00FD73E9" w:rsidRDefault="00FD73E9" w:rsidP="00F20E97">
      <w:r>
        <w:continuationSeparator/>
      </w:r>
    </w:p>
  </w:footnote>
  <w:footnote w:id="1">
    <w:p w14:paraId="2B98469F" w14:textId="77777777" w:rsidR="00FD73E9" w:rsidRPr="00214A9D" w:rsidRDefault="00FD73E9" w:rsidP="00F20E97">
      <w:pPr>
        <w:pStyle w:val="FootnoteText"/>
        <w:rPr>
          <w:rFonts w:ascii="Times New Roman" w:hAnsi="Times New Roman" w:cs="Times New Roman"/>
          <w:sz w:val="20"/>
          <w:szCs w:val="20"/>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Interestingly, when I was looking again at the results of this pilot experiment, I can see in primes a “trend” as the one that we found in our MT experiment; i.e., Inverse &gt; Surface</w:t>
      </w:r>
    </w:p>
  </w:footnote>
  <w:footnote w:id="2">
    <w:p w14:paraId="0BDA18FB" w14:textId="77777777" w:rsidR="00FD73E9" w:rsidRPr="00E11302" w:rsidRDefault="00FD73E9" w:rsidP="00F20E97">
      <w:pPr>
        <w:rPr>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 xml:space="preserve"> 1</w:t>
      </w:r>
      <w:r w:rsidRPr="00214A9D">
        <w:rPr>
          <w:rFonts w:ascii="Times New Roman" w:eastAsia="Times New Roman" w:hAnsi="Times New Roman" w:cs="Times New Roman"/>
          <w:color w:val="212121"/>
          <w:sz w:val="20"/>
          <w:szCs w:val="20"/>
          <w:shd w:val="clear" w:color="auto" w:fill="FFFFFF"/>
          <w:lang w:val="en-US"/>
        </w:rPr>
        <w:t>92 trials, 144 experimental trials (72 primes+72 targets) and 48 fillers with sentences such as "There is a star in the middle" and "There is a square at the bottom" </w:t>
      </w:r>
      <w:r w:rsidRPr="00214A9D">
        <w:rPr>
          <w:rFonts w:ascii="Times New Roman" w:eastAsia="Times New Roman" w:hAnsi="Times New Roman" w:cs="Times New Roman"/>
          <w:sz w:val="20"/>
          <w:szCs w:val="20"/>
          <w:lang w:val="en-US"/>
        </w:rPr>
        <w:t>that reverse the responses expected for targets</w:t>
      </w:r>
      <w:r w:rsidRPr="00214A9D">
        <w:rPr>
          <w:rFonts w:ascii="Times New Roman" w:hAnsi="Times New Roman" w:cs="Times New Roman"/>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482"/>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869F2"/>
    <w:multiLevelType w:val="hybridMultilevel"/>
    <w:tmpl w:val="BF9A2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A2247"/>
    <w:multiLevelType w:val="hybridMultilevel"/>
    <w:tmpl w:val="652CC568"/>
    <w:lvl w:ilvl="0" w:tplc="529A2D8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E7D1F"/>
    <w:multiLevelType w:val="hybridMultilevel"/>
    <w:tmpl w:val="F354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408F3"/>
    <w:multiLevelType w:val="hybridMultilevel"/>
    <w:tmpl w:val="D132F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76AC0"/>
    <w:multiLevelType w:val="hybridMultilevel"/>
    <w:tmpl w:val="4FD4C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2329A"/>
    <w:multiLevelType w:val="hybridMultilevel"/>
    <w:tmpl w:val="C3182CC4"/>
    <w:lvl w:ilvl="0" w:tplc="0C4865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AC1C01"/>
    <w:multiLevelType w:val="hybridMultilevel"/>
    <w:tmpl w:val="DF402D50"/>
    <w:lvl w:ilvl="0" w:tplc="C0062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A5355E"/>
    <w:multiLevelType w:val="hybridMultilevel"/>
    <w:tmpl w:val="B3122C38"/>
    <w:lvl w:ilvl="0" w:tplc="8D380B30">
      <w:start w:val="1"/>
      <w:numFmt w:val="lowerLetter"/>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DB28AB"/>
    <w:multiLevelType w:val="hybridMultilevel"/>
    <w:tmpl w:val="1F4E3C86"/>
    <w:lvl w:ilvl="0" w:tplc="B7B41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3"/>
  </w:num>
  <w:num w:numId="5">
    <w:abstractNumId w:val="1"/>
  </w:num>
  <w:num w:numId="6">
    <w:abstractNumId w:val="7"/>
  </w:num>
  <w:num w:numId="7">
    <w:abstractNumId w:val="4"/>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2B3"/>
    <w:rsid w:val="005E3DDD"/>
    <w:rsid w:val="006A0550"/>
    <w:rsid w:val="00A472B3"/>
    <w:rsid w:val="00E37E05"/>
    <w:rsid w:val="00F20E97"/>
    <w:rsid w:val="00FD73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7F1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97"/>
    <w:pPr>
      <w:ind w:left="720"/>
      <w:contextualSpacing/>
    </w:pPr>
  </w:style>
  <w:style w:type="paragraph" w:styleId="FootnoteText">
    <w:name w:val="footnote text"/>
    <w:basedOn w:val="Normal"/>
    <w:link w:val="FootnoteTextChar"/>
    <w:uiPriority w:val="99"/>
    <w:unhideWhenUsed/>
    <w:rsid w:val="00F20E97"/>
  </w:style>
  <w:style w:type="character" w:customStyle="1" w:styleId="FootnoteTextChar">
    <w:name w:val="Footnote Text Char"/>
    <w:basedOn w:val="DefaultParagraphFont"/>
    <w:link w:val="FootnoteText"/>
    <w:uiPriority w:val="99"/>
    <w:rsid w:val="00F20E97"/>
  </w:style>
  <w:style w:type="character" w:styleId="FootnoteReference">
    <w:name w:val="footnote reference"/>
    <w:basedOn w:val="DefaultParagraphFont"/>
    <w:uiPriority w:val="99"/>
    <w:unhideWhenUsed/>
    <w:rsid w:val="00F20E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97"/>
    <w:pPr>
      <w:ind w:left="720"/>
      <w:contextualSpacing/>
    </w:pPr>
  </w:style>
  <w:style w:type="paragraph" w:styleId="FootnoteText">
    <w:name w:val="footnote text"/>
    <w:basedOn w:val="Normal"/>
    <w:link w:val="FootnoteTextChar"/>
    <w:uiPriority w:val="99"/>
    <w:unhideWhenUsed/>
    <w:rsid w:val="00F20E97"/>
  </w:style>
  <w:style w:type="character" w:customStyle="1" w:styleId="FootnoteTextChar">
    <w:name w:val="Footnote Text Char"/>
    <w:basedOn w:val="DefaultParagraphFont"/>
    <w:link w:val="FootnoteText"/>
    <w:uiPriority w:val="99"/>
    <w:rsid w:val="00F20E97"/>
  </w:style>
  <w:style w:type="character" w:styleId="FootnoteReference">
    <w:name w:val="footnote reference"/>
    <w:basedOn w:val="DefaultParagraphFont"/>
    <w:uiPriority w:val="99"/>
    <w:unhideWhenUsed/>
    <w:rsid w:val="00F20E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1046</Words>
  <Characters>5967</Characters>
  <Application>Microsoft Macintosh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3</cp:revision>
  <dcterms:created xsi:type="dcterms:W3CDTF">2015-09-29T05:57:00Z</dcterms:created>
  <dcterms:modified xsi:type="dcterms:W3CDTF">2015-09-29T06:39:00Z</dcterms:modified>
</cp:coreProperties>
</file>