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2019年“腾讯杯”全国高等职业院校技能大赛人工智能技术与应用竞赛文档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背景目的：目前，人工智能已成为国家重要战略，十九大报告提出要“加快建设制造强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国，加快发展先进制造业，推动互联网、大数据、人工智能和实体经济深度融合”，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同时，我国陆续出台了《中国制造 2025》、《“互联网+”人工智能三年行动实施代人工智能相关学科发展、理论建模、技术创新、软硬件升级等整体推进，正在引发链式突破，推动经济社会各领域从数字化、网络化向智能化加速跃升。政策中要求完善人工智能教育体系，加强人工智能基础研究、应用研发、运行维护等方面专业技术人才培养，完善人工智能领域专业建设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项目名称：python利用前端在网页上展示加载不同种类图片.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项目主要开发工具：python,TensorFlow,JupyterNotebook,flask框架，vue框架,js框架.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项目主要分为环境搭建，数据建模，应用开发三大块，每块有不同的项目人员和操作步骤，下面是对python在网页上展示不同种类的图片的操作进行详解：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第一步：进行环境搭建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首先利用pip安装开源深度学习TensorFlow框架，OpenCV，在Linux操作系统上搭建TensorFlow环境，并分别验证版本的信息. 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2.然后在搭建好的TensorFlow环境下进行模型的训练，完成 Anaconda、Keras、numpy等环境的安装和测试.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3.最后是安装JupyterNotebook,在PC端访问JupyterNotebook.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  <w:lang w:val="en-US" w:eastAsia="zh-CN"/>
        </w:rPr>
        <w:t>到这里截至，项目所需要的环境已全部搭建好，下面开始预先准备的图片数据的处理.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第二步：进行数据建模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一．图片数据集加载和预处理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用OpenCV对图片数据进行预处理，加载到平台的指定位置.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通过浏览器访问JupyterNotebook,运行加载图片数据集和显示图片数据集对应的代码，并设置好数据集的参数，选取合适的数据进行测试和训练.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二：模型参数设置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利用选取的模型结构，指定输入图片的尺寸，选择合适的图片.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设置训练参数，展示模型达到的效果.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三：模型构建和训练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定义模型的结构和与训练相关的函数，进行模型训练.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用TensorFlow构建神经网络，通过配置和编程对数据进行相应的训练.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用TensorFlow进行计算，展示计算的流程，对图片进行切割，几何变换，绘图处理，得到最优的模型.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四：模型加载及预测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对构建的模型进行训练，通过TensorFlow展示加载最优的模型.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对加载训练好的模型进行数据的预测，并且展示数据预测的结果.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加载出的最优模型可以可视化呈现Loss和模型准确率的变化.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预先准备好的图片数据已经进行处理和得到了相关的模型，下面利用python开始图片在页面上的展示.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第三步：应用开发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用python编写图像识别的程序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1.用python遍历训练出的测试集的结果，搭建flask框架JS框架和vue框架，使用flask框架，用python遍历文件夹，对文件夹进行筛选，组装成前端需要的格式，格式为json.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2.前端使用vue框架，编写展示测试集图片的页面，布局点击获取的按钮并且返回json数据.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3.解析台返回的数据渲染页面，展示所得结果.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加载测试结果展示</w:t>
      </w:r>
    </w:p>
    <w:p>
      <w:pPr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通过前端的编码程序，将获取到的图片测试集结果完整的展示在系统页面上.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通过获取图片按钮，并且可以得到和加载出不同类别的图片.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到这里为止，项目的结果和整个流程已经展示，介绍完成.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B8E6A"/>
    <w:multiLevelType w:val="singleLevel"/>
    <w:tmpl w:val="95CB8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301A45"/>
    <w:multiLevelType w:val="singleLevel"/>
    <w:tmpl w:val="9F301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C27AF6"/>
    <w:multiLevelType w:val="singleLevel"/>
    <w:tmpl w:val="A7C27A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FC6119F"/>
    <w:multiLevelType w:val="singleLevel"/>
    <w:tmpl w:val="CFC6119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D7094C30"/>
    <w:multiLevelType w:val="singleLevel"/>
    <w:tmpl w:val="D7094C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12B6E4"/>
    <w:multiLevelType w:val="singleLevel"/>
    <w:tmpl w:val="4312B6E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491C4B4B"/>
    <w:multiLevelType w:val="singleLevel"/>
    <w:tmpl w:val="491C4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EFED54E"/>
    <w:multiLevelType w:val="singleLevel"/>
    <w:tmpl w:val="6EFED5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85E7C"/>
    <w:rsid w:val="2F531608"/>
    <w:rsid w:val="6698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2019-06-21T04:05:00Z</dcterms:created>
  <dc:creator>，，。</dc:creator>
  <cp:lastModifiedBy>，，。</cp:lastModifiedBy>
  <dcterms:modified xsi:type="dcterms:W3CDTF">2019-06-21T15:08:34Z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