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DEA3" w14:textId="77777777" w:rsidR="008C5769" w:rsidRPr="008C5769" w:rsidRDefault="00000000" w:rsidP="008C5769">
      <w:pPr>
        <w:rPr>
          <w:rFonts w:hint="eastAsia"/>
        </w:rPr>
      </w:pPr>
      <w:r>
        <w:pict w14:anchorId="65B23FC4">
          <v:rect id="_x0000_i1025" style="width:0;height:1.5pt" o:hralign="center" o:hrstd="t" o:hr="t" fillcolor="#a0a0a0" stroked="f"/>
        </w:pict>
      </w:r>
    </w:p>
    <w:p w14:paraId="1D09D5E7" w14:textId="77777777" w:rsidR="008C5769" w:rsidRPr="008C5769" w:rsidRDefault="008C5769" w:rsidP="008C5769">
      <w:pPr>
        <w:rPr>
          <w:rFonts w:hint="eastAsia"/>
          <w:b/>
          <w:bCs/>
        </w:rPr>
      </w:pPr>
      <w:r w:rsidRPr="008C5769">
        <w:rPr>
          <w:b/>
          <w:bCs/>
        </w:rPr>
        <w:t xml:space="preserve">论文一（考查方式一） </w:t>
      </w:r>
    </w:p>
    <w:p w14:paraId="1D5FCBB9" w14:textId="77777777" w:rsidR="008C5769" w:rsidRPr="008C5769" w:rsidRDefault="008C5769" w:rsidP="008C5769">
      <w:pPr>
        <w:rPr>
          <w:rFonts w:hint="eastAsia"/>
        </w:rPr>
      </w:pPr>
      <w:r w:rsidRPr="008C5769">
        <w:rPr>
          <w:b/>
          <w:bCs/>
        </w:rPr>
        <w:t>题目：</w:t>
      </w:r>
      <w:r w:rsidRPr="008C5769">
        <w:rPr>
          <w:rFonts w:ascii="Times New Roman" w:hAnsi="Times New Roman" w:cs="Times New Roman"/>
        </w:rPr>
        <w:t>​</w:t>
      </w:r>
      <w:r w:rsidRPr="008C5769">
        <w:t xml:space="preserve"> 从《论语·为政》“学而不思则罔，思而不学则殆”看孔子的为学之道与当代启示</w:t>
      </w:r>
    </w:p>
    <w:p w14:paraId="7F1732A6" w14:textId="77777777" w:rsidR="008C5769" w:rsidRPr="008C5769" w:rsidRDefault="008C5769" w:rsidP="008C5769">
      <w:pPr>
        <w:rPr>
          <w:rFonts w:hint="eastAsia"/>
        </w:rPr>
      </w:pPr>
      <w:r w:rsidRPr="008C5769">
        <w:rPr>
          <w:b/>
          <w:bCs/>
        </w:rPr>
        <w:t>摘要：</w:t>
      </w:r>
      <w:r w:rsidRPr="008C5769">
        <w:rPr>
          <w:rFonts w:ascii="Times New Roman" w:hAnsi="Times New Roman" w:cs="Times New Roman"/>
        </w:rPr>
        <w:t>​</w:t>
      </w:r>
    </w:p>
    <w:p w14:paraId="37FEFE38" w14:textId="77777777" w:rsidR="008C5769" w:rsidRPr="008C5769" w:rsidRDefault="008C5769" w:rsidP="008C5769">
      <w:pPr>
        <w:rPr>
          <w:rFonts w:hint="eastAsia"/>
        </w:rPr>
      </w:pPr>
      <w:r w:rsidRPr="008C5769">
        <w:t>《论语·为政》中记载：“学而不思则罔，思而不学则殆。”这句话集中体现了孔子对于学习方法的深刻思考。本文以这一经典语录为核心，探讨孔子所主张的“学思并重”的为学理念，分析其在认知方式、道德修养及人格塑造中的作用，并结合当代教育现实，指出该思想在信息过载时代仍具有重要指导意义。文章认为，孔子并非单纯强调知识的积累，而是将学习与思考视为相辅相成、不可偏废的统一过程，这对当下大学生乃至全社会的学习观念都具有重要的启发价值。</w:t>
      </w:r>
    </w:p>
    <w:p w14:paraId="4C6B842F" w14:textId="77777777" w:rsidR="008C5769" w:rsidRPr="008C5769" w:rsidRDefault="008C5769" w:rsidP="008C5769">
      <w:pPr>
        <w:rPr>
          <w:rFonts w:hint="eastAsia"/>
        </w:rPr>
      </w:pPr>
      <w:r w:rsidRPr="008C5769">
        <w:rPr>
          <w:b/>
          <w:bCs/>
        </w:rPr>
        <w:t>关键词：</w:t>
      </w:r>
      <w:r w:rsidRPr="008C5769">
        <w:rPr>
          <w:rFonts w:ascii="Times New Roman" w:hAnsi="Times New Roman" w:cs="Times New Roman"/>
        </w:rPr>
        <w:t>​</w:t>
      </w:r>
      <w:r w:rsidRPr="008C5769">
        <w:t xml:space="preserve"> 《论语》；孔子；学思关系；为学之道；教育理念</w:t>
      </w:r>
    </w:p>
    <w:p w14:paraId="53BAD0BF" w14:textId="77777777" w:rsidR="008C5769" w:rsidRPr="008C5769" w:rsidRDefault="008C5769" w:rsidP="008C5769">
      <w:pPr>
        <w:rPr>
          <w:rFonts w:hint="eastAsia"/>
          <w:b/>
          <w:bCs/>
        </w:rPr>
      </w:pPr>
      <w:r w:rsidRPr="008C5769">
        <w:rPr>
          <w:b/>
          <w:bCs/>
        </w:rPr>
        <w:t xml:space="preserve">一、引言 </w:t>
      </w:r>
    </w:p>
    <w:p w14:paraId="40E708C7" w14:textId="77777777" w:rsidR="008C5769" w:rsidRPr="008C5769" w:rsidRDefault="008C5769" w:rsidP="008C5769">
      <w:pPr>
        <w:rPr>
          <w:rFonts w:hint="eastAsia"/>
        </w:rPr>
      </w:pPr>
      <w:r w:rsidRPr="008C5769">
        <w:t>《论语》作为儒家经典，不仅是古代士人修身立德的根本依据，也是中国传统教育思想的源头活水。其中，《为政》篇中的“学而不思则罔，思而不学则殆”一句，虽仅十字，却凝练地揭示了孔子对学习本质的理解。它超越了具体的知识传授，指向一种理性而辩证的认知态度，对后世影响深远。本文将围绕这一语录展开论述，探究孔子为学思想的内在逻辑与现实价值。</w:t>
      </w:r>
    </w:p>
    <w:p w14:paraId="7A488884" w14:textId="77777777" w:rsidR="008C5769" w:rsidRPr="008C5769" w:rsidRDefault="008C5769" w:rsidP="008C5769">
      <w:pPr>
        <w:rPr>
          <w:rFonts w:hint="eastAsia"/>
          <w:b/>
          <w:bCs/>
        </w:rPr>
      </w:pPr>
      <w:r w:rsidRPr="008C5769">
        <w:rPr>
          <w:b/>
          <w:bCs/>
        </w:rPr>
        <w:t xml:space="preserve">二、“学而不思则罔”：知识积累需以思考为灵魂 </w:t>
      </w:r>
    </w:p>
    <w:p w14:paraId="4BAA2212" w14:textId="77777777" w:rsidR="008C5769" w:rsidRPr="008C5769" w:rsidRDefault="008C5769" w:rsidP="008C5769">
      <w:pPr>
        <w:rPr>
          <w:rFonts w:hint="eastAsia"/>
        </w:rPr>
      </w:pPr>
      <w:r w:rsidRPr="008C5769">
        <w:t>“学”在孔子那里，首先是指对礼、乐、诗、书等传统文化的学习，是对前人经验的继承。然而，孔子并不主张机械地接受知识。所谓“罔”，即迷惘、无所得。如果一个人只是被动接受信息，而不加以反思与辨析，那么所学内容便难以内化为自身的智慧，最终陷入“记问之学”的困境。</w:t>
      </w:r>
    </w:p>
    <w:p w14:paraId="58E9D897" w14:textId="77777777" w:rsidR="008C5769" w:rsidRPr="008C5769" w:rsidRDefault="008C5769" w:rsidP="008C5769">
      <w:pPr>
        <w:rPr>
          <w:rFonts w:hint="eastAsia"/>
        </w:rPr>
      </w:pPr>
      <w:r w:rsidRPr="008C5769">
        <w:t>在《论语·述而》中，孔子说：“不愤不启，不悱不发。”这表明他高度重视学习者的主动思考状态。真正的学习，必须建立在个体对问题的困惑与探索之上。因此，“学而不思”本质上是缺乏主体性的学习，无法形成独立见解，也难以在实践中灵活运用所学知识。</w:t>
      </w:r>
    </w:p>
    <w:p w14:paraId="1E2700B5" w14:textId="77777777" w:rsidR="008C5769" w:rsidRPr="008C5769" w:rsidRDefault="008C5769" w:rsidP="008C5769">
      <w:pPr>
        <w:rPr>
          <w:rFonts w:hint="eastAsia"/>
          <w:b/>
          <w:bCs/>
        </w:rPr>
      </w:pPr>
      <w:r w:rsidRPr="008C5769">
        <w:rPr>
          <w:b/>
          <w:bCs/>
        </w:rPr>
        <w:t xml:space="preserve">三、“思而不学则殆”：独立思考须以学习为基础 </w:t>
      </w:r>
    </w:p>
    <w:p w14:paraId="5952F027" w14:textId="77777777" w:rsidR="008C5769" w:rsidRPr="008C5769" w:rsidRDefault="008C5769" w:rsidP="008C5769">
      <w:pPr>
        <w:rPr>
          <w:rFonts w:hint="eastAsia"/>
        </w:rPr>
      </w:pPr>
      <w:r w:rsidRPr="008C5769">
        <w:t>与“学而不思”相对的是“思而不学”。孔子警告说，如果仅仅依靠主观臆断或个人直觉进行思考，而不以经典、历史与礼乐制度为依据，则极易流于空想甚至谬误。“殆”字含有危险、疲困之意，暗示脱离学习的思考是脆弱且无根基的。</w:t>
      </w:r>
    </w:p>
    <w:p w14:paraId="5DD3DE2F" w14:textId="77777777" w:rsidR="008C5769" w:rsidRPr="008C5769" w:rsidRDefault="008C5769" w:rsidP="008C5769">
      <w:pPr>
        <w:rPr>
          <w:rFonts w:hint="eastAsia"/>
        </w:rPr>
      </w:pPr>
      <w:r w:rsidRPr="008C5769">
        <w:t>孔子本人“述而不作，信而好古”，正说明真正的思考必须建立在对传统智慧的尊重与继承之上。若无扎实的学识基础，所谓“创新”往往只是浅薄的标新立异。《论语·卫灵公》中“吾尝终日不食，终夜不寝，以思，无益，不如学也”，更直接表明：纯粹的思考若不与学习结合，终将是徒劳无功的。</w:t>
      </w:r>
    </w:p>
    <w:p w14:paraId="23FF9EFF" w14:textId="77777777" w:rsidR="008C5769" w:rsidRPr="008C5769" w:rsidRDefault="008C5769" w:rsidP="008C5769">
      <w:pPr>
        <w:rPr>
          <w:rFonts w:hint="eastAsia"/>
          <w:b/>
          <w:bCs/>
        </w:rPr>
      </w:pPr>
      <w:r w:rsidRPr="008C5769">
        <w:rPr>
          <w:b/>
          <w:bCs/>
        </w:rPr>
        <w:t xml:space="preserve">四、“学思并重”：孔子为学思想的核心逻辑 </w:t>
      </w:r>
    </w:p>
    <w:p w14:paraId="20836206" w14:textId="77777777" w:rsidR="008C5769" w:rsidRPr="008C5769" w:rsidRDefault="008C5769" w:rsidP="008C5769">
      <w:pPr>
        <w:rPr>
          <w:rFonts w:hint="eastAsia"/>
        </w:rPr>
      </w:pPr>
      <w:r w:rsidRPr="008C5769">
        <w:t>综合来看，孔子并非简单地将“学”与“思”并列，而是将其视为一个动态平衡、相互促进的整体。</w:t>
      </w:r>
      <w:r w:rsidRPr="008C5769">
        <w:rPr>
          <w:b/>
          <w:bCs/>
        </w:rPr>
        <w:t>学是思的前提，思是学的升华</w:t>
      </w:r>
      <w:r w:rsidRPr="008C5769">
        <w:t>。只有通过广泛学习，才能拥有可供思考的材料；只有通过深入思考，才能使所学知识系统化、内在化。</w:t>
      </w:r>
    </w:p>
    <w:p w14:paraId="6B543B4C" w14:textId="77777777" w:rsidR="008C5769" w:rsidRPr="008C5769" w:rsidRDefault="008C5769" w:rsidP="008C5769">
      <w:pPr>
        <w:rPr>
          <w:rFonts w:hint="eastAsia"/>
        </w:rPr>
      </w:pPr>
      <w:r w:rsidRPr="008C5769">
        <w:t>这种学思统一的观念，在中国传统学术中发展出“博学之，审问之，慎思之，明辨之，笃行之”（《礼记·中庸》）的完整为学路径。可以说，孔子的这一思想奠定了儒家知行合一、理性求知的学术精神。</w:t>
      </w:r>
    </w:p>
    <w:p w14:paraId="1973B884" w14:textId="77777777" w:rsidR="008C5769" w:rsidRPr="008C5769" w:rsidRDefault="008C5769" w:rsidP="008C5769">
      <w:pPr>
        <w:rPr>
          <w:rFonts w:hint="eastAsia"/>
          <w:b/>
          <w:bCs/>
        </w:rPr>
      </w:pPr>
      <w:r w:rsidRPr="008C5769">
        <w:rPr>
          <w:b/>
          <w:bCs/>
        </w:rPr>
        <w:t xml:space="preserve">五、当代启示：信息时代的学思危机与重建 </w:t>
      </w:r>
    </w:p>
    <w:p w14:paraId="077A54A2" w14:textId="77777777" w:rsidR="008C5769" w:rsidRPr="008C5769" w:rsidRDefault="008C5769" w:rsidP="008C5769">
      <w:pPr>
        <w:rPr>
          <w:rFonts w:hint="eastAsia"/>
        </w:rPr>
      </w:pPr>
      <w:r w:rsidRPr="008C5769">
        <w:t>在当今高等教育中，学生面临的最大挑战之一正是“学”与“思”的失衡。一方面，互联网带来海量信息，学生容易陷入碎片化阅读，只“学”不“思”；另一方面，部分青年过度推崇批判性思维，却忽视基础经典与系统训练，走向“思而不学”的另一端。</w:t>
      </w:r>
    </w:p>
    <w:p w14:paraId="7B0D728F" w14:textId="77777777" w:rsidR="008C5769" w:rsidRPr="008C5769" w:rsidRDefault="008C5769" w:rsidP="008C5769">
      <w:pPr>
        <w:rPr>
          <w:rFonts w:hint="eastAsia"/>
        </w:rPr>
      </w:pPr>
      <w:r w:rsidRPr="008C5769">
        <w:t>孔子的“学思并重”思想提醒我们：真正的学习，既要尊重知识与传承，又要培养独立思考的能力。大学教育不应止步于知识灌输，而应引导学生学会在信息洪流中保持理性判断，在继承中实现创造性转化。</w:t>
      </w:r>
    </w:p>
    <w:p w14:paraId="4DF0E27E" w14:textId="77777777" w:rsidR="008C5769" w:rsidRPr="008C5769" w:rsidRDefault="008C5769" w:rsidP="008C5769">
      <w:pPr>
        <w:rPr>
          <w:rFonts w:hint="eastAsia"/>
          <w:b/>
          <w:bCs/>
        </w:rPr>
      </w:pPr>
      <w:r w:rsidRPr="008C5769">
        <w:rPr>
          <w:b/>
          <w:bCs/>
        </w:rPr>
        <w:t xml:space="preserve">六、结论 </w:t>
      </w:r>
    </w:p>
    <w:p w14:paraId="2D2DD012" w14:textId="77777777" w:rsidR="008C5769" w:rsidRPr="008C5769" w:rsidRDefault="008C5769" w:rsidP="008C5769">
      <w:pPr>
        <w:rPr>
          <w:rFonts w:hint="eastAsia"/>
        </w:rPr>
      </w:pPr>
      <w:r w:rsidRPr="008C5769">
        <w:t>“学而不思则罔，思而不学则殆”不仅是孔子个人治学经验的总结，更是一种具有普遍意义的认知智慧。它强调学习过程中主体性、批判性与继承性的统一，对当代教育改革与个人成长均具有深刻的指导意义。重读《论语》，重温孔子，不仅是对传统文化的致敬，更是对现代人精神生活的必要校正。</w:t>
      </w:r>
    </w:p>
    <w:p w14:paraId="51940347" w14:textId="77777777" w:rsidR="008C5769" w:rsidRPr="008C5769" w:rsidRDefault="008C5769" w:rsidP="008C5769">
      <w:pPr>
        <w:rPr>
          <w:rFonts w:hint="eastAsia"/>
        </w:rPr>
      </w:pPr>
      <w:r w:rsidRPr="008C5769">
        <w:rPr>
          <w:b/>
          <w:bCs/>
        </w:rPr>
        <w:t>参考文献：</w:t>
      </w:r>
      <w:r w:rsidRPr="008C5769">
        <w:rPr>
          <w:rFonts w:ascii="Times New Roman" w:hAnsi="Times New Roman" w:cs="Times New Roman"/>
        </w:rPr>
        <w:t>​</w:t>
      </w:r>
    </w:p>
    <w:p w14:paraId="364E923C" w14:textId="77777777" w:rsidR="008C5769" w:rsidRPr="008C5769" w:rsidRDefault="008C5769" w:rsidP="008C5769">
      <w:pPr>
        <w:rPr>
          <w:rFonts w:hint="eastAsia"/>
        </w:rPr>
      </w:pPr>
      <w:r w:rsidRPr="008C5769">
        <w:t>[1] 杨伯峻. 《论语译注》[M]. 北京：中华书局，2017.</w:t>
      </w:r>
    </w:p>
    <w:p w14:paraId="7F4CE0A9" w14:textId="77777777" w:rsidR="008C5769" w:rsidRPr="008C5769" w:rsidRDefault="008C5769" w:rsidP="008C5769">
      <w:pPr>
        <w:rPr>
          <w:rFonts w:hint="eastAsia"/>
        </w:rPr>
      </w:pPr>
      <w:r w:rsidRPr="008C5769">
        <w:t>[2] 李泽厚. 《论语今读》[M]. 北京：生活·读书·新知三联书店，2004.</w:t>
      </w:r>
    </w:p>
    <w:p w14:paraId="04151B2F" w14:textId="77777777" w:rsidR="008C5769" w:rsidRDefault="008C5769" w:rsidP="008C5769">
      <w:pPr>
        <w:rPr>
          <w:rFonts w:hint="eastAsia"/>
        </w:rPr>
      </w:pPr>
    </w:p>
    <w:p w14:paraId="4CCF99BB" w14:textId="77777777" w:rsidR="008C5769" w:rsidRDefault="008C5769" w:rsidP="008C5769">
      <w:pPr>
        <w:rPr>
          <w:rFonts w:hint="eastAsia"/>
        </w:rPr>
      </w:pPr>
    </w:p>
    <w:p w14:paraId="46D7A1A8" w14:textId="77777777" w:rsidR="008C5769" w:rsidRDefault="008C5769" w:rsidP="008C5769">
      <w:pPr>
        <w:rPr>
          <w:rFonts w:hint="eastAsia"/>
        </w:rPr>
      </w:pPr>
    </w:p>
    <w:p w14:paraId="43539D91" w14:textId="53498747" w:rsidR="008C5769" w:rsidRPr="008C5769" w:rsidRDefault="00000000" w:rsidP="008C5769">
      <w:pPr>
        <w:rPr>
          <w:rFonts w:hint="eastAsia"/>
        </w:rPr>
      </w:pPr>
      <w:r>
        <w:lastRenderedPageBreak/>
        <w:pict w14:anchorId="02454269">
          <v:rect id="_x0000_i1026" style="width:0;height:1.5pt" o:hralign="center" o:hrstd="t" o:hr="t" fillcolor="#a0a0a0" stroked="f"/>
        </w:pict>
      </w:r>
    </w:p>
    <w:p w14:paraId="79D0AC59" w14:textId="5EBEB79B" w:rsidR="008C5769" w:rsidRPr="008C5769" w:rsidRDefault="008C5769" w:rsidP="008C5769">
      <w:pPr>
        <w:rPr>
          <w:rFonts w:hint="eastAsia"/>
          <w:b/>
          <w:bCs/>
        </w:rPr>
      </w:pPr>
      <w:r w:rsidRPr="008C5769">
        <w:rPr>
          <w:b/>
          <w:bCs/>
        </w:rPr>
        <w:t xml:space="preserve">论文二（考查方式二） </w:t>
      </w:r>
    </w:p>
    <w:p w14:paraId="5570C904" w14:textId="77777777" w:rsidR="008C5769" w:rsidRPr="008C5769" w:rsidRDefault="008C5769" w:rsidP="008C5769">
      <w:pPr>
        <w:rPr>
          <w:rFonts w:hint="eastAsia"/>
        </w:rPr>
      </w:pPr>
      <w:r w:rsidRPr="008C5769">
        <w:rPr>
          <w:b/>
          <w:bCs/>
        </w:rPr>
        <w:t>题目：</w:t>
      </w:r>
      <w:r w:rsidRPr="008C5769">
        <w:rPr>
          <w:rFonts w:ascii="Times New Roman" w:hAnsi="Times New Roman" w:cs="Times New Roman"/>
        </w:rPr>
        <w:t>​</w:t>
      </w:r>
      <w:r w:rsidRPr="008C5769">
        <w:t xml:space="preserve"> 有教无类，因材施教——论孔子教育观的核心内涵与现代价值</w:t>
      </w:r>
    </w:p>
    <w:p w14:paraId="62DC93DD" w14:textId="77777777" w:rsidR="008C5769" w:rsidRPr="008C5769" w:rsidRDefault="008C5769" w:rsidP="008C5769">
      <w:pPr>
        <w:rPr>
          <w:rFonts w:hint="eastAsia"/>
        </w:rPr>
      </w:pPr>
      <w:r w:rsidRPr="008C5769">
        <w:rPr>
          <w:b/>
          <w:bCs/>
        </w:rPr>
        <w:t>摘要：</w:t>
      </w:r>
      <w:r w:rsidRPr="008C5769">
        <w:rPr>
          <w:rFonts w:ascii="Times New Roman" w:hAnsi="Times New Roman" w:cs="Times New Roman"/>
        </w:rPr>
        <w:t>​</w:t>
      </w:r>
    </w:p>
    <w:p w14:paraId="43217753" w14:textId="77777777" w:rsidR="008C5769" w:rsidRPr="008C5769" w:rsidRDefault="008C5769" w:rsidP="008C5769">
      <w:pPr>
        <w:rPr>
          <w:rFonts w:hint="eastAsia"/>
        </w:rPr>
      </w:pPr>
      <w:r w:rsidRPr="008C5769">
        <w:t>孔子被尊为“万世师表”，其教育思想对中国乃至东亚文化圈产生了深远影响。本文以《论语》为主要文本依据，系统阐述孔子教育观的两大核心命题：“有教无类”的教育平等理念与“因材施教”的教学方法原则。文章认为，孔子打破了西周以来“学在官府”的贵族教育传统，通过创办私学扩大了受教育权的社会基础；同时，他在教学实践中注重个体差异，强调启发式教学，体现出鲜明的人文关怀与教育理性。这些思想在今天依然具有重要的现实意义，为构建公平而有质量的教育体系提供了宝贵的思想资源。</w:t>
      </w:r>
    </w:p>
    <w:p w14:paraId="75EB9686" w14:textId="77777777" w:rsidR="008C5769" w:rsidRPr="008C5769" w:rsidRDefault="008C5769" w:rsidP="008C5769">
      <w:pPr>
        <w:rPr>
          <w:rFonts w:hint="eastAsia"/>
        </w:rPr>
      </w:pPr>
      <w:r w:rsidRPr="008C5769">
        <w:rPr>
          <w:b/>
          <w:bCs/>
        </w:rPr>
        <w:t>关键词：</w:t>
      </w:r>
      <w:r w:rsidRPr="008C5769">
        <w:rPr>
          <w:rFonts w:ascii="Times New Roman" w:hAnsi="Times New Roman" w:cs="Times New Roman"/>
        </w:rPr>
        <w:t>​</w:t>
      </w:r>
      <w:r w:rsidRPr="008C5769">
        <w:t xml:space="preserve"> 孔子；《论语》；有教无类；因材施教；教育观</w:t>
      </w:r>
    </w:p>
    <w:p w14:paraId="69FA77AE" w14:textId="77777777" w:rsidR="008C5769" w:rsidRPr="008C5769" w:rsidRDefault="008C5769" w:rsidP="008C5769">
      <w:pPr>
        <w:rPr>
          <w:rFonts w:hint="eastAsia"/>
          <w:b/>
          <w:bCs/>
        </w:rPr>
      </w:pPr>
      <w:r w:rsidRPr="008C5769">
        <w:rPr>
          <w:b/>
          <w:bCs/>
        </w:rPr>
        <w:t xml:space="preserve">一、引言 </w:t>
      </w:r>
    </w:p>
    <w:p w14:paraId="48CE48B8" w14:textId="77777777" w:rsidR="008C5769" w:rsidRPr="008C5769" w:rsidRDefault="008C5769" w:rsidP="008C5769">
      <w:pPr>
        <w:rPr>
          <w:rFonts w:hint="eastAsia"/>
        </w:rPr>
      </w:pPr>
      <w:r w:rsidRPr="008C5769">
        <w:t>教育思想是《论语》的重要组成部分。孔子一生“弟子三千，贤人七十二”，其教育实践与理念不仅奠定了中国传统教育的基调，也对世界教育史作出了独特贡献。在孔子看来，教育不仅是知识传授的过程，更是人格塑造、社会改良与文明延续的根本途径。其中，“有教无类”与“因材施教”最能体现其教育观的精神内核。</w:t>
      </w:r>
    </w:p>
    <w:p w14:paraId="2CC89403" w14:textId="77777777" w:rsidR="008C5769" w:rsidRPr="008C5769" w:rsidRDefault="008C5769" w:rsidP="008C5769">
      <w:pPr>
        <w:rPr>
          <w:rFonts w:hint="eastAsia"/>
          <w:b/>
          <w:bCs/>
        </w:rPr>
      </w:pPr>
      <w:r w:rsidRPr="008C5769">
        <w:rPr>
          <w:b/>
          <w:bCs/>
        </w:rPr>
        <w:t xml:space="preserve">二、“有教无类”：中国教育史上的一次伟大突破 </w:t>
      </w:r>
    </w:p>
    <w:p w14:paraId="25E2F069" w14:textId="77777777" w:rsidR="008C5769" w:rsidRPr="008C5769" w:rsidRDefault="008C5769" w:rsidP="008C5769">
      <w:pPr>
        <w:rPr>
          <w:rFonts w:hint="eastAsia"/>
        </w:rPr>
      </w:pPr>
      <w:r w:rsidRPr="008C5769">
        <w:t>“有教无类”出自《论语·卫灵公》，意为教育不应受身份、等级、贫富等因素的限制。在孔子之前，学术与教育是贵族阶层的特权，“官学”垄断了知识与仕途。孔子开创私学，明确提出“自行束脩以上，吾未尝无诲焉”（《论语·述而》），只要愿意虚心求学，哪怕只备微薄见面礼的人，他都愿意教导。</w:t>
      </w:r>
    </w:p>
    <w:p w14:paraId="0E2DC443" w14:textId="77777777" w:rsidR="008C5769" w:rsidRPr="008C5769" w:rsidRDefault="008C5769" w:rsidP="008C5769">
      <w:pPr>
        <w:rPr>
          <w:rFonts w:hint="eastAsia"/>
        </w:rPr>
      </w:pPr>
      <w:r w:rsidRPr="008C5769">
        <w:t>这一举措具有划时代的意义。它意味着教育对象从贵族扩大到平民，从血缘身份转向德行与努力，从而在制度层面推动了社会流动与文化普及。孔子弟子中，既有出身贫寒的颜回、子路，也有富商之子子贡，这种多元背景正是“有教无类”的生动体现。可以说，孔子是中国教育史上最早倡导并践行教育公平的先驱。</w:t>
      </w:r>
    </w:p>
    <w:p w14:paraId="0CCF0932" w14:textId="77777777" w:rsidR="008C5769" w:rsidRPr="008C5769" w:rsidRDefault="008C5769" w:rsidP="008C5769">
      <w:pPr>
        <w:rPr>
          <w:rFonts w:hint="eastAsia"/>
          <w:b/>
          <w:bCs/>
        </w:rPr>
      </w:pPr>
      <w:r w:rsidRPr="008C5769">
        <w:rPr>
          <w:b/>
          <w:bCs/>
        </w:rPr>
        <w:t xml:space="preserve">三、“因材施教”：尊重差异的教育智慧 </w:t>
      </w:r>
    </w:p>
    <w:p w14:paraId="7DA0883F" w14:textId="77777777" w:rsidR="008C5769" w:rsidRPr="008C5769" w:rsidRDefault="008C5769" w:rsidP="008C5769">
      <w:pPr>
        <w:rPr>
          <w:rFonts w:hint="eastAsia"/>
        </w:rPr>
      </w:pPr>
      <w:r w:rsidRPr="008C5769">
        <w:t>在教学方法上，孔子最突出的特点是“因材施教”。《论语》中记载了大量孔子针对不同弟子提出的同一问题给出不同答案的案例。例如，子路问：“闻斯行诸？”孔子答曰：“有父兄在，如之何其闻斯行之？”而冉有问同样的问题，孔子却说：“闻斯行之。”公西华不解，孔子解释道：“求也退，故进之；由也兼人，故退之。”（《论语·先进》）</w:t>
      </w:r>
    </w:p>
    <w:p w14:paraId="1297C4DD" w14:textId="77777777" w:rsidR="008C5769" w:rsidRPr="008C5769" w:rsidRDefault="008C5769" w:rsidP="008C5769">
      <w:pPr>
        <w:rPr>
          <w:rFonts w:hint="eastAsia"/>
        </w:rPr>
      </w:pPr>
      <w:r w:rsidRPr="008C5769">
        <w:t>由此可见，孔子并非机械地执行统一标准，而是根据学生的性格、资质与行为倾向进行个性化指导。对于性格退缩者，鼓励其勇敢行动；对于行事鲁莽者，则提醒其审慎克制。这种教育方式充分体现了对学生主体性的尊重，也反映出孔子教育观中强烈的人文主义色彩。</w:t>
      </w:r>
    </w:p>
    <w:p w14:paraId="6367FC05" w14:textId="77777777" w:rsidR="008C5769" w:rsidRPr="008C5769" w:rsidRDefault="008C5769" w:rsidP="008C5769">
      <w:pPr>
        <w:rPr>
          <w:rFonts w:hint="eastAsia"/>
          <w:b/>
          <w:bCs/>
        </w:rPr>
      </w:pPr>
      <w:r w:rsidRPr="008C5769">
        <w:rPr>
          <w:b/>
          <w:bCs/>
        </w:rPr>
        <w:t xml:space="preserve">四、启发式教学与德育优先 </w:t>
      </w:r>
    </w:p>
    <w:p w14:paraId="273C2C53" w14:textId="77777777" w:rsidR="008C5769" w:rsidRPr="008C5769" w:rsidRDefault="008C5769" w:rsidP="008C5769">
      <w:pPr>
        <w:rPr>
          <w:rFonts w:hint="eastAsia"/>
        </w:rPr>
      </w:pPr>
      <w:r w:rsidRPr="008C5769">
        <w:t>除“因材施教”外，孔子还强调“不愤不启，不悱不发”的启发式教学原则。他反对填鸭式灌输，主张在学生处于“心求通而未得”“口欲言而未能”的状态时再进行点拨，从而最大限度地激发学生的主动性。</w:t>
      </w:r>
    </w:p>
    <w:p w14:paraId="4A7D4431" w14:textId="77777777" w:rsidR="008C5769" w:rsidRPr="008C5769" w:rsidRDefault="008C5769" w:rsidP="008C5769">
      <w:pPr>
        <w:rPr>
          <w:rFonts w:hint="eastAsia"/>
        </w:rPr>
      </w:pPr>
      <w:r w:rsidRPr="008C5769">
        <w:t>此外，孔子的教育始终以“德”为先。他说：“弟子入则孝，出则悌，谨而信，泛爱众，而亲仁。行有余力，则以学文。”（《论语·学而》）可见，在孔子看来，品德修养远比知识技能更为根本。教育的终极目标不是培养工具型人才，而是成就“君子”——一个道德完善、人格健全的人。</w:t>
      </w:r>
    </w:p>
    <w:p w14:paraId="42ADF60D" w14:textId="77777777" w:rsidR="008C5769" w:rsidRPr="008C5769" w:rsidRDefault="008C5769" w:rsidP="008C5769">
      <w:pPr>
        <w:rPr>
          <w:rFonts w:hint="eastAsia"/>
          <w:b/>
          <w:bCs/>
        </w:rPr>
      </w:pPr>
      <w:r w:rsidRPr="008C5769">
        <w:rPr>
          <w:b/>
          <w:bCs/>
        </w:rPr>
        <w:t xml:space="preserve">五、孔子教育观的当代启示 </w:t>
      </w:r>
    </w:p>
    <w:p w14:paraId="26C519EE" w14:textId="77777777" w:rsidR="008C5769" w:rsidRPr="008C5769" w:rsidRDefault="008C5769" w:rsidP="008C5769">
      <w:pPr>
        <w:rPr>
          <w:rFonts w:hint="eastAsia"/>
        </w:rPr>
      </w:pPr>
      <w:r w:rsidRPr="008C5769">
        <w:t>当前，我国教育正处于从“规模扩张”向“质量提升”转型的关键阶段。一方面，教育公平仍是社会关注的焦点，“有教无类”的理念提醒我们，必须保障每一个孩子享有平等的受教育机会；另一方面，应试教育导致的同质化倾向，使得“因材施教”显得尤为迫切。</w:t>
      </w:r>
    </w:p>
    <w:p w14:paraId="728084B1" w14:textId="77777777" w:rsidR="008C5769" w:rsidRPr="008C5769" w:rsidRDefault="008C5769" w:rsidP="008C5769">
      <w:pPr>
        <w:rPr>
          <w:rFonts w:hint="eastAsia"/>
        </w:rPr>
      </w:pPr>
      <w:r w:rsidRPr="008C5769">
        <w:t>孔子的教育观启示我们：真正的教育应当既关注社会整体利益，又尊重个体生命差异；既重视知识传授，更注重人格养成。在人工智能与标准化考试日益盛行的今天，回归孔子所倡导的“以人为本”的教育精神，或许是我们应对教育异化的重要路径。</w:t>
      </w:r>
    </w:p>
    <w:p w14:paraId="476F7436" w14:textId="77777777" w:rsidR="008C5769" w:rsidRPr="008C5769" w:rsidRDefault="008C5769" w:rsidP="008C5769">
      <w:pPr>
        <w:rPr>
          <w:rFonts w:hint="eastAsia"/>
          <w:b/>
          <w:bCs/>
        </w:rPr>
      </w:pPr>
      <w:r w:rsidRPr="008C5769">
        <w:rPr>
          <w:b/>
          <w:bCs/>
        </w:rPr>
        <w:t xml:space="preserve">六、结论 </w:t>
      </w:r>
    </w:p>
    <w:p w14:paraId="19CA037A" w14:textId="77777777" w:rsidR="008C5769" w:rsidRPr="008C5769" w:rsidRDefault="008C5769" w:rsidP="008C5769">
      <w:pPr>
        <w:rPr>
          <w:rFonts w:hint="eastAsia"/>
        </w:rPr>
      </w:pPr>
      <w:r w:rsidRPr="008C5769">
        <w:t>孔子的教育观以“有教无类”彰显其社会理想，以“因材施教”体现其教学智慧，二者共同构成了一个兼具公平性与人文性的教育体系。尽管时代变迁，教育形式不断革新，但孔子对教育本质的理解——即通过教化成就人格、改善社会——依然具有不朽的价值。重思孔子教育观，不仅是对传统的回望，更是对未来教育方向的深层叩问。</w:t>
      </w:r>
    </w:p>
    <w:p w14:paraId="75F41A36" w14:textId="77777777" w:rsidR="008C5769" w:rsidRPr="008C5769" w:rsidRDefault="008C5769" w:rsidP="008C5769">
      <w:pPr>
        <w:rPr>
          <w:rFonts w:hint="eastAsia"/>
        </w:rPr>
      </w:pPr>
      <w:r w:rsidRPr="008C5769">
        <w:rPr>
          <w:b/>
          <w:bCs/>
        </w:rPr>
        <w:t>参考文献：</w:t>
      </w:r>
      <w:r w:rsidRPr="008C5769">
        <w:rPr>
          <w:rFonts w:ascii="Times New Roman" w:hAnsi="Times New Roman" w:cs="Times New Roman"/>
        </w:rPr>
        <w:t>​</w:t>
      </w:r>
    </w:p>
    <w:p w14:paraId="309E80FB" w14:textId="77777777" w:rsidR="008C5769" w:rsidRPr="008C5769" w:rsidRDefault="008C5769" w:rsidP="008C5769">
      <w:pPr>
        <w:rPr>
          <w:rFonts w:hint="eastAsia"/>
        </w:rPr>
      </w:pPr>
      <w:r w:rsidRPr="008C5769">
        <w:t>[1] 朱熹. 《四书章句集注》[M]. 北京：中华书局，2011.</w:t>
      </w:r>
    </w:p>
    <w:p w14:paraId="4BC6DE4C" w14:textId="77777777" w:rsidR="008C5769" w:rsidRPr="008C5769" w:rsidRDefault="008C5769" w:rsidP="008C5769">
      <w:pPr>
        <w:rPr>
          <w:rFonts w:hint="eastAsia"/>
        </w:rPr>
      </w:pPr>
      <w:r w:rsidRPr="008C5769">
        <w:t>[2] 钱穆. 《论语新解》[M]. 北京：生活·读书·新知三联书店，2005.</w:t>
      </w:r>
    </w:p>
    <w:p w14:paraId="16C7C127" w14:textId="59619554" w:rsidR="008C5769" w:rsidRDefault="00000000">
      <w:pPr>
        <w:rPr>
          <w:rFonts w:hint="eastAsia"/>
        </w:rPr>
      </w:pPr>
      <w:r>
        <w:pict w14:anchorId="36116174">
          <v:rect id="_x0000_i1027" style="width:0;height:1.5pt" o:hralign="center" o:hrstd="t" o:hr="t" fillcolor="#a0a0a0" stroked="f"/>
        </w:pict>
      </w:r>
    </w:p>
    <w:p w14:paraId="5A7970B5" w14:textId="0F8D4E67" w:rsidR="00A66A72" w:rsidRPr="00A66A72" w:rsidRDefault="00A66A72" w:rsidP="00A66A72">
      <w:pPr>
        <w:rPr>
          <w:rFonts w:hint="eastAsia"/>
        </w:rPr>
      </w:pPr>
      <w:r w:rsidRPr="00A66A72">
        <w:rPr>
          <w:b/>
          <w:bCs/>
        </w:rPr>
        <w:lastRenderedPageBreak/>
        <w:t xml:space="preserve">论文三（考查方式二） </w:t>
      </w:r>
    </w:p>
    <w:p w14:paraId="7FE5A372" w14:textId="77777777" w:rsidR="00A66A72" w:rsidRPr="00A66A72" w:rsidRDefault="00A66A72" w:rsidP="00A66A72">
      <w:pPr>
        <w:rPr>
          <w:rFonts w:hint="eastAsia"/>
        </w:rPr>
      </w:pPr>
      <w:r w:rsidRPr="00A66A72">
        <w:rPr>
          <w:b/>
          <w:bCs/>
        </w:rPr>
        <w:t>题目：</w:t>
      </w:r>
      <w:r w:rsidRPr="00A66A72">
        <w:rPr>
          <w:rFonts w:ascii="Times New Roman" w:hAnsi="Times New Roman" w:cs="Times New Roman"/>
        </w:rPr>
        <w:t>​</w:t>
      </w:r>
      <w:r w:rsidRPr="00A66A72">
        <w:t xml:space="preserve"> 食不厌精，脍不厌细——论孔子饮食观的文化内涵与当代启示</w:t>
      </w:r>
    </w:p>
    <w:p w14:paraId="27BC487F" w14:textId="77777777" w:rsidR="00A66A72" w:rsidRPr="00A66A72" w:rsidRDefault="00A66A72" w:rsidP="00A66A72">
      <w:pPr>
        <w:rPr>
          <w:rFonts w:hint="eastAsia"/>
        </w:rPr>
      </w:pPr>
      <w:r w:rsidRPr="00A66A72">
        <w:rPr>
          <w:b/>
          <w:bCs/>
        </w:rPr>
        <w:t>摘要：</w:t>
      </w:r>
      <w:r w:rsidRPr="00A66A72">
        <w:rPr>
          <w:rFonts w:ascii="Times New Roman" w:hAnsi="Times New Roman" w:cs="Times New Roman"/>
        </w:rPr>
        <w:t>​</w:t>
      </w:r>
    </w:p>
    <w:p w14:paraId="7D36022E" w14:textId="77777777" w:rsidR="00A66A72" w:rsidRPr="00A66A72" w:rsidRDefault="00A66A72" w:rsidP="00A66A72">
      <w:pPr>
        <w:rPr>
          <w:rFonts w:hint="eastAsia"/>
        </w:rPr>
      </w:pPr>
      <w:r w:rsidRPr="00A66A72">
        <w:t>《论语·乡党》篇中保存了大量孔子日常生活的具体记载，其中关于饮食的态度尤为引人注目。“食不厌精，脍不厌细”“不时，不食”“割不正，不食”等表述，常被误读为单纯的奢侈讲究，实则蕴含了孔子深厚的礼制思想与生命智慧。本文以《论语》为核心文本，系统分析孔子饮食观的三个层面：一是以“礼”为核心的饮食规范，二是以“节”为原则的生活态度，三是以“洁”为基础的生命意识。文章认为，孔子的饮食观并非口腹之欲的放纵，而是将日常饮食纳入道德修养与社会秩序建构之中，对当代社会的饮食文化与生活方式具有重要的矫正与启示意义。</w:t>
      </w:r>
    </w:p>
    <w:p w14:paraId="1BFE9AF2" w14:textId="77777777" w:rsidR="00A66A72" w:rsidRPr="00A66A72" w:rsidRDefault="00A66A72" w:rsidP="00A66A72">
      <w:pPr>
        <w:rPr>
          <w:rFonts w:hint="eastAsia"/>
        </w:rPr>
      </w:pPr>
      <w:r w:rsidRPr="00A66A72">
        <w:rPr>
          <w:b/>
          <w:bCs/>
        </w:rPr>
        <w:t>关键词：</w:t>
      </w:r>
      <w:r w:rsidRPr="00A66A72">
        <w:rPr>
          <w:rFonts w:ascii="Times New Roman" w:hAnsi="Times New Roman" w:cs="Times New Roman"/>
        </w:rPr>
        <w:t>​</w:t>
      </w:r>
      <w:r w:rsidRPr="00A66A72">
        <w:t xml:space="preserve"> 《论语》；孔子；饮食观；礼制；生活美学</w:t>
      </w:r>
    </w:p>
    <w:p w14:paraId="118AEFB0" w14:textId="77777777" w:rsidR="00A66A72" w:rsidRPr="00A66A72" w:rsidRDefault="00A66A72" w:rsidP="00A66A72">
      <w:pPr>
        <w:rPr>
          <w:rFonts w:hint="eastAsia"/>
          <w:b/>
          <w:bCs/>
        </w:rPr>
      </w:pPr>
      <w:r w:rsidRPr="00A66A72">
        <w:rPr>
          <w:b/>
          <w:bCs/>
        </w:rPr>
        <w:t xml:space="preserve">一、引言 </w:t>
      </w:r>
    </w:p>
    <w:p w14:paraId="1A19E824" w14:textId="77777777" w:rsidR="00A66A72" w:rsidRPr="00A66A72" w:rsidRDefault="00A66A72" w:rsidP="00A66A72">
      <w:pPr>
        <w:rPr>
          <w:rFonts w:hint="eastAsia"/>
        </w:rPr>
      </w:pPr>
      <w:r w:rsidRPr="00A66A72">
        <w:t>在中国传统文化中，饮食从来不仅仅是生理需求的满足，更是一种文化符号与伦理实践。《论语·乡党》作为记录孔子日常行为最为详实的一篇，集中展现了孔子“圣人之于饮食”的态度。其中“食不厌精，脍不厌细”一句广为流传，却常被误解为孔子追求口腹享受。事实上，孔子的饮食观是其整体思想体系的重要组成部分，体现了儒家“礼藏于日用”的深刻理念。本文将通过对《论语》相关文本的梳理，揭示孔子饮食观背后的文化逻辑与当代价值。</w:t>
      </w:r>
    </w:p>
    <w:p w14:paraId="6EEB5F34" w14:textId="77777777" w:rsidR="00A66A72" w:rsidRPr="00A66A72" w:rsidRDefault="00A66A72" w:rsidP="00A66A72">
      <w:pPr>
        <w:rPr>
          <w:rFonts w:hint="eastAsia"/>
          <w:b/>
          <w:bCs/>
        </w:rPr>
      </w:pPr>
      <w:r w:rsidRPr="00A66A72">
        <w:rPr>
          <w:b/>
          <w:bCs/>
        </w:rPr>
        <w:t xml:space="preserve">二、以“礼”统摄饮食：孔子饮食观的核心逻辑 </w:t>
      </w:r>
    </w:p>
    <w:p w14:paraId="56B03B96" w14:textId="77777777" w:rsidR="00A66A72" w:rsidRPr="00A66A72" w:rsidRDefault="00A66A72" w:rsidP="00A66A72">
      <w:pPr>
        <w:rPr>
          <w:rFonts w:hint="eastAsia"/>
        </w:rPr>
      </w:pPr>
      <w:r w:rsidRPr="00A66A72">
        <w:t>孔子生活在周礼尚存而礼崩乐坏的时代，他始终强调“克己复礼为仁”。这一理念不仅体现在政治与伦理领域，也渗透到饮食生活之中。《论语·乡党》记载：“席不正，不坐。”“割不正，不食。”这说明孔子对饮食场合的礼仪要求极为严格。</w:t>
      </w:r>
    </w:p>
    <w:p w14:paraId="41EAC056" w14:textId="77777777" w:rsidR="00A66A72" w:rsidRPr="00A66A72" w:rsidRDefault="00A66A72" w:rsidP="00A66A72">
      <w:pPr>
        <w:rPr>
          <w:rFonts w:hint="eastAsia"/>
        </w:rPr>
      </w:pPr>
      <w:r w:rsidRPr="00A66A72">
        <w:t>在孔子看来，饮食过程中的每一个细节——座次、切割方式、进食顺序——都承载着礼的精神。饮食不是私人行为，而是社会秩序在人伦日常生活中的缩影。通过规范饮食行为，个体得以在日常生活中体认礼、践行礼，从而实现由外在规范向内在德性的转化。因此，孔子的饮食观本质上是一种</w:t>
      </w:r>
      <w:r w:rsidRPr="00A66A72">
        <w:rPr>
          <w:b/>
          <w:bCs/>
        </w:rPr>
        <w:t>礼学实践</w:t>
      </w:r>
      <w:r w:rsidRPr="00A66A72">
        <w:t>，而非单纯的饮食习惯。</w:t>
      </w:r>
    </w:p>
    <w:p w14:paraId="65E16AB9" w14:textId="77777777" w:rsidR="00A66A72" w:rsidRPr="00A66A72" w:rsidRDefault="00A66A72" w:rsidP="00A66A72">
      <w:pPr>
        <w:rPr>
          <w:rFonts w:hint="eastAsia"/>
          <w:b/>
          <w:bCs/>
        </w:rPr>
      </w:pPr>
      <w:r w:rsidRPr="00A66A72">
        <w:rPr>
          <w:b/>
          <w:bCs/>
        </w:rPr>
        <w:t xml:space="preserve">三、“食不厌精，脍不厌细”：对饮食质量的理性追求 </w:t>
      </w:r>
    </w:p>
    <w:p w14:paraId="13C81FFD" w14:textId="77777777" w:rsidR="00A66A72" w:rsidRPr="00A66A72" w:rsidRDefault="00A66A72" w:rsidP="00A66A72">
      <w:pPr>
        <w:rPr>
          <w:rFonts w:hint="eastAsia"/>
        </w:rPr>
      </w:pPr>
      <w:r w:rsidRPr="00A66A72">
        <w:t>“食不厌精，脍不厌细”通常被视为孔子重视饮食品质的体现。这里的“厌”并非“厌恶”，而是“满足”或“嫌弃”之意。孔子主张粮食舂得越精细越好，鱼肉切得越细致越好，这体现了他对食物加工工艺的重视。</w:t>
      </w:r>
    </w:p>
    <w:p w14:paraId="7F7FEC25" w14:textId="77777777" w:rsidR="00A66A72" w:rsidRPr="00A66A72" w:rsidRDefault="00A66A72" w:rsidP="00A66A72">
      <w:pPr>
        <w:rPr>
          <w:rFonts w:hint="eastAsia"/>
        </w:rPr>
      </w:pPr>
      <w:r w:rsidRPr="00A66A72">
        <w:t>但需要注意的是，这种“精细”并非无节制的奢华，而是在当时物质条件下对饮食卫生与口感的合理追求。《乡党》紧接着提到：“鱼馁而肉败，不食。色恶，不食。臭恶，不食。”可见，孔子强调精细，是为了保证食物的安全与洁净，而非炫耀财富。这种态度反映了儒家在物质生活上既不一味禁欲，也不放纵享乐的中庸立场。</w:t>
      </w:r>
    </w:p>
    <w:p w14:paraId="69935355" w14:textId="77777777" w:rsidR="00A66A72" w:rsidRPr="00A66A72" w:rsidRDefault="00A66A72" w:rsidP="00A66A72">
      <w:pPr>
        <w:rPr>
          <w:rFonts w:hint="eastAsia"/>
          <w:b/>
          <w:bCs/>
        </w:rPr>
      </w:pPr>
      <w:r w:rsidRPr="00A66A72">
        <w:rPr>
          <w:b/>
          <w:bCs/>
        </w:rPr>
        <w:t xml:space="preserve">四、“不时，不食”：顺应天时的生态智慧 </w:t>
      </w:r>
    </w:p>
    <w:p w14:paraId="53F0C283" w14:textId="77777777" w:rsidR="00A66A72" w:rsidRPr="00A66A72" w:rsidRDefault="00A66A72" w:rsidP="00A66A72">
      <w:pPr>
        <w:rPr>
          <w:rFonts w:hint="eastAsia"/>
        </w:rPr>
      </w:pPr>
      <w:r w:rsidRPr="00A66A72">
        <w:t>孔子饮食观的另一显著特征是强调“时”。他说：“不时，不食。”即不合时令的食物不吃，未经正常生长周期的食物不食。这一原则体现了儒家“天人合一”的思想取向。</w:t>
      </w:r>
    </w:p>
    <w:p w14:paraId="5663053D" w14:textId="77777777" w:rsidR="00A66A72" w:rsidRPr="00A66A72" w:rsidRDefault="00A66A72" w:rsidP="00A66A72">
      <w:pPr>
        <w:rPr>
          <w:rFonts w:hint="eastAsia"/>
        </w:rPr>
      </w:pPr>
      <w:r w:rsidRPr="00A66A72">
        <w:t>在农业文明背景下，顺应四时不仅是生存经验，更是一种伦理要求。违背自然节律获取食物，被视为对天地秩序的破坏。孔子通过饮食选择表达对自然规律的尊重，这与当代提倡的“应季饮食”“可持续发展”具有内在一致性，显示出其思想的前瞻性与生态智慧。</w:t>
      </w:r>
    </w:p>
    <w:p w14:paraId="2FCCD359" w14:textId="77777777" w:rsidR="00A66A72" w:rsidRPr="00A66A72" w:rsidRDefault="00A66A72" w:rsidP="00A66A72">
      <w:pPr>
        <w:rPr>
          <w:rFonts w:hint="eastAsia"/>
          <w:b/>
          <w:bCs/>
        </w:rPr>
      </w:pPr>
      <w:r w:rsidRPr="00A66A72">
        <w:rPr>
          <w:b/>
          <w:bCs/>
        </w:rPr>
        <w:t xml:space="preserve">五、“惟酒无量，不及乱”：节制与自律的道德要求 </w:t>
      </w:r>
    </w:p>
    <w:p w14:paraId="5FD4BD2B" w14:textId="77777777" w:rsidR="00A66A72" w:rsidRPr="00A66A72" w:rsidRDefault="00A66A72" w:rsidP="00A66A72">
      <w:pPr>
        <w:rPr>
          <w:rFonts w:hint="eastAsia"/>
        </w:rPr>
      </w:pPr>
      <w:r w:rsidRPr="00A66A72">
        <w:t>在饮酒问题上，孔子表现出高度的理性态度。《乡党》云：“惟酒无量，不及乱。”意思是说，饮酒没有固定限量，但以不喝醉、不失态为底线。这一表述极为精妙：既不禁止饮酒，又坚决反对酗酒失德。</w:t>
      </w:r>
    </w:p>
    <w:p w14:paraId="7F6A1187" w14:textId="77777777" w:rsidR="00A66A72" w:rsidRPr="00A66A72" w:rsidRDefault="00A66A72" w:rsidP="00A66A72">
      <w:pPr>
        <w:rPr>
          <w:rFonts w:hint="eastAsia"/>
        </w:rPr>
      </w:pPr>
      <w:r w:rsidRPr="00A66A72">
        <w:t>儒家重视“和”，而醉酒易致言行失序，破坏人际和谐。孔子通过“不及乱”设定了饮食行为的道德边界，体现出其对个体自我控制能力的高度重视。这种以“节”为核心的生活态度，构成了孔子饮食观的重要支柱，也是其修身思想在日常行为中的具体落实。</w:t>
      </w:r>
    </w:p>
    <w:p w14:paraId="232F725D" w14:textId="77777777" w:rsidR="00A66A72" w:rsidRPr="00A66A72" w:rsidRDefault="00A66A72" w:rsidP="00A66A72">
      <w:pPr>
        <w:rPr>
          <w:rFonts w:hint="eastAsia"/>
          <w:b/>
          <w:bCs/>
        </w:rPr>
      </w:pPr>
      <w:r w:rsidRPr="00A66A72">
        <w:rPr>
          <w:b/>
          <w:bCs/>
        </w:rPr>
        <w:t xml:space="preserve">六、孔子饮食观的当代启示 </w:t>
      </w:r>
    </w:p>
    <w:p w14:paraId="6E43193F" w14:textId="77777777" w:rsidR="00A66A72" w:rsidRPr="00A66A72" w:rsidRDefault="00A66A72" w:rsidP="00A66A72">
      <w:pPr>
        <w:rPr>
          <w:rFonts w:hint="eastAsia"/>
        </w:rPr>
      </w:pPr>
      <w:r w:rsidRPr="00A66A72">
        <w:t>在当代社会，随着物质极大丰富，饮食问题反而呈现出新的危机：一方面是铺张浪费、暴饮暴食的奢靡之风，另一方面是食品安全、营养失衡等公共问题。重思孔子的饮食观，至少具有三点启示：</w:t>
      </w:r>
    </w:p>
    <w:p w14:paraId="1F2C8052" w14:textId="77777777" w:rsidR="00A66A72" w:rsidRPr="00A66A72" w:rsidRDefault="00A66A72" w:rsidP="00A66A72">
      <w:pPr>
        <w:rPr>
          <w:rFonts w:hint="eastAsia"/>
        </w:rPr>
      </w:pPr>
      <w:r w:rsidRPr="00A66A72">
        <w:t>其一，</w:t>
      </w:r>
      <w:r w:rsidRPr="00A66A72">
        <w:rPr>
          <w:b/>
          <w:bCs/>
        </w:rPr>
        <w:t>饮食应回归礼义与秩序</w:t>
      </w:r>
      <w:r w:rsidRPr="00A66A72">
        <w:t>，反对以饮食为名的社会攀比与权力寻租；</w:t>
      </w:r>
    </w:p>
    <w:p w14:paraId="09439C24" w14:textId="77777777" w:rsidR="00A66A72" w:rsidRPr="00A66A72" w:rsidRDefault="00A66A72" w:rsidP="00A66A72">
      <w:pPr>
        <w:rPr>
          <w:rFonts w:hint="eastAsia"/>
        </w:rPr>
      </w:pPr>
      <w:r w:rsidRPr="00A66A72">
        <w:t>其二，</w:t>
      </w:r>
      <w:r w:rsidRPr="00A66A72">
        <w:rPr>
          <w:b/>
          <w:bCs/>
        </w:rPr>
        <w:t>饮食应尊重自然节律</w:t>
      </w:r>
      <w:r w:rsidRPr="00A66A72">
        <w:t>，倡导健康、环保的生活方式；</w:t>
      </w:r>
    </w:p>
    <w:p w14:paraId="01C9B619" w14:textId="77777777" w:rsidR="00A66A72" w:rsidRPr="00A66A72" w:rsidRDefault="00A66A72" w:rsidP="00A66A72">
      <w:pPr>
        <w:rPr>
          <w:rFonts w:hint="eastAsia"/>
        </w:rPr>
      </w:pPr>
      <w:r w:rsidRPr="00A66A72">
        <w:t>其三，</w:t>
      </w:r>
      <w:r w:rsidRPr="00A66A72">
        <w:rPr>
          <w:b/>
          <w:bCs/>
        </w:rPr>
        <w:t>饮食应体现节制与自律</w:t>
      </w:r>
      <w:r w:rsidRPr="00A66A72">
        <w:t>，防止感官欲望侵蚀人的精神世界。</w:t>
      </w:r>
    </w:p>
    <w:p w14:paraId="325B8638" w14:textId="77777777" w:rsidR="00A66A72" w:rsidRPr="00A66A72" w:rsidRDefault="00A66A72" w:rsidP="00A66A72">
      <w:pPr>
        <w:rPr>
          <w:rFonts w:hint="eastAsia"/>
        </w:rPr>
      </w:pPr>
      <w:r w:rsidRPr="00A66A72">
        <w:t>孔子的饮食观提醒我们：吃饭不仅是生理行为，更是文化行为与道德实践。</w:t>
      </w:r>
    </w:p>
    <w:p w14:paraId="7C38E178" w14:textId="77777777" w:rsidR="00A66A72" w:rsidRPr="00A66A72" w:rsidRDefault="00A66A72" w:rsidP="00A66A72">
      <w:pPr>
        <w:rPr>
          <w:rFonts w:hint="eastAsia"/>
          <w:b/>
          <w:bCs/>
        </w:rPr>
      </w:pPr>
      <w:r w:rsidRPr="00A66A72">
        <w:rPr>
          <w:b/>
          <w:bCs/>
        </w:rPr>
        <w:t xml:space="preserve">七、结论 </w:t>
      </w:r>
    </w:p>
    <w:p w14:paraId="2D2EA23E" w14:textId="77777777" w:rsidR="00A66A72" w:rsidRPr="00A66A72" w:rsidRDefault="00A66A72" w:rsidP="00A66A72">
      <w:pPr>
        <w:rPr>
          <w:rFonts w:hint="eastAsia"/>
        </w:rPr>
      </w:pPr>
      <w:r w:rsidRPr="00A66A72">
        <w:t>孔子的饮食观集中体现在《论语·乡党》篇中，其核心不在于“吃什么”，而在于“如何吃”。通过“食不厌精”“割不正不食”“不时不食”“惟酒无量，不及乱”等一系列行为规范，孔子将饮食纳入礼的框架之中，使其成为修身、齐家、治国</w:t>
      </w:r>
      <w:r w:rsidRPr="00A66A72">
        <w:lastRenderedPageBreak/>
        <w:t>的重要基础。这种将日常生活伦理化的思维方式，不仅塑造了中国传统饮食文化的精神品格，也为当代人重建健康、文明、可持续的生活方式提供了宝贵的思想资源。</w:t>
      </w:r>
    </w:p>
    <w:p w14:paraId="711302DB" w14:textId="77777777" w:rsidR="00A66A72" w:rsidRPr="00A66A72" w:rsidRDefault="00A66A72" w:rsidP="00A66A72">
      <w:pPr>
        <w:rPr>
          <w:rFonts w:hint="eastAsia"/>
        </w:rPr>
      </w:pPr>
      <w:r w:rsidRPr="00A66A72">
        <w:rPr>
          <w:b/>
          <w:bCs/>
        </w:rPr>
        <w:t>参考文献：</w:t>
      </w:r>
      <w:r w:rsidRPr="00A66A72">
        <w:rPr>
          <w:rFonts w:ascii="Times New Roman" w:hAnsi="Times New Roman" w:cs="Times New Roman"/>
        </w:rPr>
        <w:t>​</w:t>
      </w:r>
    </w:p>
    <w:p w14:paraId="01617FB4" w14:textId="77777777" w:rsidR="00A66A72" w:rsidRPr="00A66A72" w:rsidRDefault="00A66A72" w:rsidP="00A66A72">
      <w:pPr>
        <w:rPr>
          <w:rFonts w:hint="eastAsia"/>
        </w:rPr>
      </w:pPr>
      <w:r w:rsidRPr="00A66A72">
        <w:t>[1] 杨伯峻. 《论语译注》[M]. 北京：中华书局，2017.</w:t>
      </w:r>
    </w:p>
    <w:p w14:paraId="146CBE7C" w14:textId="77777777" w:rsidR="00A66A72" w:rsidRPr="00A66A72" w:rsidRDefault="00A66A72" w:rsidP="00A66A72">
      <w:pPr>
        <w:rPr>
          <w:rFonts w:hint="eastAsia"/>
        </w:rPr>
      </w:pPr>
      <w:r w:rsidRPr="00A66A72">
        <w:t>[2] 钱穆. 《论语新解》[M]. 北京：生活·读书·新知三联书店，2005.</w:t>
      </w:r>
    </w:p>
    <w:p w14:paraId="2AD46754" w14:textId="77777777" w:rsidR="00A66A72" w:rsidRPr="00A66A72" w:rsidRDefault="00000000" w:rsidP="00A66A72">
      <w:pPr>
        <w:rPr>
          <w:rFonts w:hint="eastAsia"/>
        </w:rPr>
      </w:pPr>
      <w:r>
        <w:pict w14:anchorId="5834C1C1">
          <v:rect id="_x0000_i1028" style="width:0;height:1.5pt" o:hralign="center" o:hrstd="t" o:hr="t" fillcolor="#a0a0a0" stroked="f"/>
        </w:pict>
      </w:r>
    </w:p>
    <w:p w14:paraId="318CBD0C" w14:textId="77777777" w:rsidR="00A66A72" w:rsidRPr="00A66A72" w:rsidRDefault="00A66A72" w:rsidP="00A66A72">
      <w:pPr>
        <w:rPr>
          <w:rFonts w:hint="eastAsia"/>
          <w:b/>
          <w:bCs/>
        </w:rPr>
      </w:pPr>
      <w:r w:rsidRPr="00A66A72">
        <w:rPr>
          <w:rFonts w:ascii="Segoe UI Emoji" w:hAnsi="Segoe UI Emoji" w:cs="Segoe UI Emoji"/>
          <w:b/>
          <w:bCs/>
        </w:rPr>
        <w:t>📌</w:t>
      </w:r>
      <w:r w:rsidRPr="00A66A72">
        <w:rPr>
          <w:b/>
          <w:bCs/>
        </w:rPr>
        <w:t xml:space="preserve"> 本篇论文可直接套用的“填空模板” </w:t>
      </w:r>
    </w:p>
    <w:p w14:paraId="7F3D480A" w14:textId="77777777" w:rsidR="00A66A72" w:rsidRPr="00A66A72" w:rsidRDefault="00A66A72" w:rsidP="00A66A72">
      <w:pPr>
        <w:rPr>
          <w:rFonts w:hint="eastAsia"/>
        </w:rPr>
      </w:pPr>
      <w:r w:rsidRPr="00A66A72">
        <w:t>如果你考场上遇到</w:t>
      </w:r>
      <w:r w:rsidRPr="00A66A72">
        <w:rPr>
          <w:b/>
          <w:bCs/>
        </w:rPr>
        <w:t>“孔子饮食观”</w:t>
      </w:r>
      <w:r w:rsidRPr="00A66A72">
        <w:t>这类题目，可以按以下结构快速写作：</w:t>
      </w:r>
    </w:p>
    <w:p w14:paraId="6D01A58C" w14:textId="77777777" w:rsidR="00A66A72" w:rsidRPr="00A66A72" w:rsidRDefault="00A66A72" w:rsidP="00A66A72">
      <w:pPr>
        <w:rPr>
          <w:rFonts w:hint="eastAsia"/>
        </w:rPr>
      </w:pPr>
      <w:r w:rsidRPr="00A66A72">
        <w:rPr>
          <w:b/>
          <w:bCs/>
        </w:rPr>
        <w:t>标题：</w:t>
      </w:r>
      <w:r w:rsidRPr="00A66A72">
        <w:rPr>
          <w:rFonts w:ascii="Times New Roman" w:hAnsi="Times New Roman" w:cs="Times New Roman"/>
        </w:rPr>
        <w:t>​</w:t>
      </w:r>
    </w:p>
    <w:p w14:paraId="7338E278" w14:textId="77777777" w:rsidR="00A66A72" w:rsidRPr="00A66A72" w:rsidRDefault="00A66A72" w:rsidP="00A66A72">
      <w:pPr>
        <w:rPr>
          <w:rFonts w:hint="eastAsia"/>
        </w:rPr>
      </w:pPr>
      <w:r w:rsidRPr="00A66A72">
        <w:t>《食不厌精，脍不厌细——论孔子饮食观的</w:t>
      </w:r>
      <w:r w:rsidRPr="00A66A72">
        <w:rPr>
          <w:b/>
          <w:bCs/>
          <w:i/>
          <w:iCs/>
        </w:rPr>
        <w:t>与</w:t>
      </w:r>
      <w:r w:rsidRPr="00A66A72">
        <w:t>》</w:t>
      </w:r>
    </w:p>
    <w:p w14:paraId="6855041C" w14:textId="77777777" w:rsidR="00A66A72" w:rsidRPr="00A66A72" w:rsidRDefault="00A66A72" w:rsidP="00A66A72">
      <w:pPr>
        <w:rPr>
          <w:rFonts w:hint="eastAsia"/>
        </w:rPr>
      </w:pPr>
      <w:r w:rsidRPr="00A66A72">
        <w:rPr>
          <w:b/>
          <w:bCs/>
        </w:rPr>
        <w:t>摘要公式：</w:t>
      </w:r>
      <w:r w:rsidRPr="00A66A72">
        <w:rPr>
          <w:rFonts w:ascii="Times New Roman" w:hAnsi="Times New Roman" w:cs="Times New Roman"/>
        </w:rPr>
        <w:t>​</w:t>
      </w:r>
    </w:p>
    <w:p w14:paraId="208BA361" w14:textId="77777777" w:rsidR="00A66A72" w:rsidRPr="00A66A72" w:rsidRDefault="00A66A72" w:rsidP="00A66A72">
      <w:pPr>
        <w:rPr>
          <w:rFonts w:hint="eastAsia"/>
        </w:rPr>
      </w:pPr>
      <w:r w:rsidRPr="00A66A72">
        <w:t>本文以《论语》为主要依据，围绕孔子“</w:t>
      </w:r>
      <w:r w:rsidRPr="00A66A72">
        <w:rPr>
          <w:b/>
          <w:bCs/>
          <w:i/>
          <w:iCs/>
        </w:rPr>
        <w:t>”的饮食态度展开论述。文章分析了孔子饮食观中“礼”“节”“时”等核心要素，探讨其如何体现儒家修身与伦理思想，并结合当代饮食文化问题，指出孔子饮食观对</w:t>
      </w:r>
      <w:r w:rsidRPr="00A66A72">
        <w:t>具有重要启示。</w:t>
      </w:r>
    </w:p>
    <w:p w14:paraId="280787B9" w14:textId="77777777" w:rsidR="00A66A72" w:rsidRPr="00A66A72" w:rsidRDefault="00A66A72" w:rsidP="00A66A72">
      <w:pPr>
        <w:rPr>
          <w:rFonts w:hint="eastAsia"/>
        </w:rPr>
      </w:pPr>
      <w:r w:rsidRPr="00A66A72">
        <w:rPr>
          <w:b/>
          <w:bCs/>
        </w:rPr>
        <w:t>正文四段式：</w:t>
      </w:r>
    </w:p>
    <w:p w14:paraId="43EE829F" w14:textId="77777777" w:rsidR="00A66A72" w:rsidRPr="00A66A72" w:rsidRDefault="00A66A72" w:rsidP="00A66A72">
      <w:pPr>
        <w:numPr>
          <w:ilvl w:val="0"/>
          <w:numId w:val="15"/>
        </w:numPr>
        <w:rPr>
          <w:rFonts w:hint="eastAsia"/>
        </w:rPr>
      </w:pPr>
      <w:r w:rsidRPr="00A66A72">
        <w:rPr>
          <w:b/>
          <w:bCs/>
        </w:rPr>
        <w:t>引言</w:t>
      </w:r>
      <w:r w:rsidRPr="00A66A72">
        <w:t>：《乡党》篇 + 饮食与礼的关系</w:t>
      </w:r>
    </w:p>
    <w:p w14:paraId="3015F35E" w14:textId="77777777" w:rsidR="00A66A72" w:rsidRPr="00A66A72" w:rsidRDefault="00A66A72" w:rsidP="00A66A72">
      <w:pPr>
        <w:numPr>
          <w:ilvl w:val="0"/>
          <w:numId w:val="15"/>
        </w:numPr>
        <w:rPr>
          <w:rFonts w:hint="eastAsia"/>
        </w:rPr>
      </w:pPr>
      <w:r w:rsidRPr="00A66A72">
        <w:rPr>
          <w:b/>
          <w:bCs/>
        </w:rPr>
        <w:t>文本阐释</w:t>
      </w:r>
      <w:r w:rsidRPr="00A66A72">
        <w:t>：食不厌精 / 割不正不食 / 不时不食（选2–3个）</w:t>
      </w:r>
    </w:p>
    <w:p w14:paraId="55261C50" w14:textId="77777777" w:rsidR="00A66A72" w:rsidRPr="00A66A72" w:rsidRDefault="00A66A72" w:rsidP="00A66A72">
      <w:pPr>
        <w:numPr>
          <w:ilvl w:val="0"/>
          <w:numId w:val="15"/>
        </w:numPr>
        <w:rPr>
          <w:rFonts w:hint="eastAsia"/>
        </w:rPr>
      </w:pPr>
      <w:r w:rsidRPr="00A66A72">
        <w:rPr>
          <w:b/>
          <w:bCs/>
        </w:rPr>
        <w:t>思想价值</w:t>
      </w:r>
      <w:r w:rsidRPr="00A66A72">
        <w:t>：礼制实践 + 中庸之道 + 生态意识</w:t>
      </w:r>
    </w:p>
    <w:p w14:paraId="321907A0" w14:textId="77777777" w:rsidR="00A66A72" w:rsidRPr="00A66A72" w:rsidRDefault="00A66A72" w:rsidP="00A66A72">
      <w:pPr>
        <w:numPr>
          <w:ilvl w:val="0"/>
          <w:numId w:val="15"/>
        </w:numPr>
        <w:rPr>
          <w:rFonts w:hint="eastAsia"/>
        </w:rPr>
      </w:pPr>
      <w:r w:rsidRPr="00A66A72">
        <w:rPr>
          <w:b/>
          <w:bCs/>
        </w:rPr>
        <w:t>现实启示</w:t>
      </w:r>
      <w:r w:rsidRPr="00A66A72">
        <w:t>：反浪费、反暴食、重健康、重自然节律</w:t>
      </w:r>
    </w:p>
    <w:p w14:paraId="05464172" w14:textId="77777777" w:rsidR="00A66A72" w:rsidRPr="00A66A72" w:rsidRDefault="00A66A72" w:rsidP="00A66A72">
      <w:pPr>
        <w:rPr>
          <w:rFonts w:hint="eastAsia"/>
        </w:rPr>
      </w:pPr>
      <w:r w:rsidRPr="00A66A72">
        <w:rPr>
          <w:b/>
          <w:bCs/>
        </w:rPr>
        <w:t>结论模板：</w:t>
      </w:r>
      <w:r w:rsidRPr="00A66A72">
        <w:rPr>
          <w:rFonts w:ascii="Times New Roman" w:hAnsi="Times New Roman" w:cs="Times New Roman"/>
        </w:rPr>
        <w:t>​</w:t>
      </w:r>
    </w:p>
    <w:p w14:paraId="73496E5B" w14:textId="77777777" w:rsidR="00A66A72" w:rsidRPr="00A66A72" w:rsidRDefault="00A66A72" w:rsidP="00A66A72">
      <w:pPr>
        <w:rPr>
          <w:rFonts w:hint="eastAsia"/>
        </w:rPr>
      </w:pPr>
      <w:r w:rsidRPr="00A66A72">
        <w:t>综上所述，孔子的饮食观并非单纯的生活细节，而是其礼学与修身思想的重要体现……</w:t>
      </w:r>
    </w:p>
    <w:p w14:paraId="780B3417" w14:textId="1F70C908" w:rsidR="00A56C75" w:rsidRPr="00A56C75" w:rsidRDefault="00000000" w:rsidP="00A56C75">
      <w:r>
        <w:pict w14:anchorId="7AF9DF6D">
          <v:rect id="_x0000_i1029" style="width:0;height:1.5pt" o:hralign="center" o:hrstd="t" o:hr="t" fillcolor="#a0a0a0" stroked="f"/>
        </w:pict>
      </w:r>
    </w:p>
    <w:p w14:paraId="60DA5B6D" w14:textId="77777777" w:rsidR="00A56C75" w:rsidRPr="00A56C75" w:rsidRDefault="00A56C75" w:rsidP="00A56C75">
      <w:pPr>
        <w:rPr>
          <w:b/>
          <w:bCs/>
        </w:rPr>
      </w:pPr>
      <w:r w:rsidRPr="00A56C75">
        <w:rPr>
          <w:b/>
          <w:bCs/>
        </w:rPr>
        <w:t xml:space="preserve">一、孔子教育观 </w:t>
      </w:r>
    </w:p>
    <w:p w14:paraId="33F25537" w14:textId="77777777" w:rsidR="00A56C75" w:rsidRPr="00A56C75" w:rsidRDefault="00A56C75" w:rsidP="00A56C75">
      <w:pPr>
        <w:rPr>
          <w:b/>
          <w:bCs/>
        </w:rPr>
      </w:pPr>
      <w:r w:rsidRPr="00A56C75">
        <w:rPr>
          <w:b/>
          <w:bCs/>
        </w:rPr>
        <w:t xml:space="preserve">（一）有教无类（教育公平思想） </w:t>
      </w:r>
    </w:p>
    <w:p w14:paraId="72BBF90B" w14:textId="77777777" w:rsidR="00A56C75" w:rsidRPr="00A56C75" w:rsidRDefault="00A56C75" w:rsidP="00A56C75">
      <w:r w:rsidRPr="00A56C75">
        <w:t>孔子生活在“学在官府”的春秋时期，教育长期被贵族阶层垄断。他提出“有教无类”的主张，打破了以血缘、身份、财富决定受教育权的传统格局。在《论语·述而》中，孔子明确表示：“自行束脩以上，吾未尝无诲焉。”这意味着，只要怀有向学之心，即便出身低微，也有机会接受教育。这一思想不仅扩大了教育的覆盖面，也为社会底层人才向上流动提供了可能，体现出强烈的平等意识与人文关怀，是孔子对中国教育史作出的最具革命性的贡献之一。</w:t>
      </w:r>
    </w:p>
    <w:p w14:paraId="304E0193" w14:textId="77777777" w:rsidR="00A56C75" w:rsidRPr="00A56C75" w:rsidRDefault="00A56C75" w:rsidP="00A56C75">
      <w:pPr>
        <w:rPr>
          <w:b/>
          <w:bCs/>
        </w:rPr>
      </w:pPr>
      <w:r w:rsidRPr="00A56C75">
        <w:rPr>
          <w:b/>
          <w:bCs/>
        </w:rPr>
        <w:t xml:space="preserve">（二）因材施教（教学方法思想） </w:t>
      </w:r>
    </w:p>
    <w:p w14:paraId="3B9F3181" w14:textId="77777777" w:rsidR="00A56C75" w:rsidRPr="00A56C75" w:rsidRDefault="00A56C75" w:rsidP="00A56C75">
      <w:r w:rsidRPr="00A56C75">
        <w:t>在教学实践中，孔子高度重视个体差异，形成了“因材施教”的教育原则。《论语·先进》中记载，子路与冉有向孔子请教同一个问题：“闻斯行诸？”孔子对子路说应谨慎行事，而对冉有则鼓励其果断行动。面对弟子的疑惑，孔子解释道：“求也退，故进之；由也兼人，故退之。”在他看来，不同性格与资质的学生应采取不同的引导方式。这种以学生为本、灵活多样的教学策略，不仅有效促进了弟子人格的完善，也奠定了儒家启发式教育的理论基础，对后世教育产生了深远影响。</w:t>
      </w:r>
    </w:p>
    <w:p w14:paraId="653AF82E" w14:textId="77777777" w:rsidR="00A56C75" w:rsidRPr="00A56C75" w:rsidRDefault="00A56C75" w:rsidP="00A56C75">
      <w:r w:rsidRPr="00A56C75">
        <w:pict w14:anchorId="73F14739">
          <v:rect id="_x0000_i1058" style="width:0;height:1.5pt" o:hralign="center" o:hrstd="t" o:hr="t" fillcolor="#a0a0a0" stroked="f"/>
        </w:pict>
      </w:r>
    </w:p>
    <w:p w14:paraId="224FE025" w14:textId="77777777" w:rsidR="00A56C75" w:rsidRPr="00A56C75" w:rsidRDefault="00A56C75" w:rsidP="00A56C75">
      <w:pPr>
        <w:rPr>
          <w:b/>
          <w:bCs/>
        </w:rPr>
      </w:pPr>
      <w:r w:rsidRPr="00A56C75">
        <w:rPr>
          <w:b/>
          <w:bCs/>
        </w:rPr>
        <w:t xml:space="preserve">二、孔子为学观（学思关系） </w:t>
      </w:r>
    </w:p>
    <w:p w14:paraId="6D56A057" w14:textId="77777777" w:rsidR="00A56C75" w:rsidRPr="00A56C75" w:rsidRDefault="00A56C75" w:rsidP="00A56C75">
      <w:pPr>
        <w:rPr>
          <w:b/>
          <w:bCs/>
        </w:rPr>
      </w:pPr>
      <w:r w:rsidRPr="00A56C75">
        <w:rPr>
          <w:b/>
          <w:bCs/>
        </w:rPr>
        <w:t xml:space="preserve">（一）学思并重 </w:t>
      </w:r>
    </w:p>
    <w:p w14:paraId="2F520C96" w14:textId="77777777" w:rsidR="00A56C75" w:rsidRPr="00A56C75" w:rsidRDefault="00A56C75" w:rsidP="00A56C75">
      <w:r w:rsidRPr="00A56C75">
        <w:t>孔子在《论语·为政》中提出：“学而不思则罔，思而不学则殆。”这一论断深刻揭示了学习与思考之间的辩证关系。所谓“学”，是指继承历史文化与传统知识；所谓“思”，则是对所学内容的反思与内化。孔子认为，若只学习而不思考，便会迷失于繁杂的信息之中，难以形成独立见解；反之，若只凭空思考而不以学习为基础，则易流于主观臆断，陷入危险的误区。由此可见，孔子所主张的是一种学思统一、知行合一的为学路径，这对于纠正当下教育中“重知识轻思维”或“重批判轻继承”的偏向，仍具有重要指导意义。</w:t>
      </w:r>
    </w:p>
    <w:p w14:paraId="79B9AE61" w14:textId="77777777" w:rsidR="00A56C75" w:rsidRPr="00A56C75" w:rsidRDefault="00A56C75" w:rsidP="00A56C75">
      <w:r w:rsidRPr="00A56C75">
        <w:pict w14:anchorId="0A463FBC">
          <v:rect id="_x0000_i1059" style="width:0;height:1.5pt" o:hralign="center" o:hrstd="t" o:hr="t" fillcolor="#a0a0a0" stroked="f"/>
        </w:pict>
      </w:r>
    </w:p>
    <w:p w14:paraId="6363C1E9" w14:textId="77777777" w:rsidR="00A56C75" w:rsidRPr="00A56C75" w:rsidRDefault="00A56C75" w:rsidP="00A56C75">
      <w:pPr>
        <w:rPr>
          <w:b/>
          <w:bCs/>
        </w:rPr>
      </w:pPr>
      <w:r w:rsidRPr="00A56C75">
        <w:rPr>
          <w:b/>
          <w:bCs/>
        </w:rPr>
        <w:t xml:space="preserve">三、孔子修身观（君子人格） </w:t>
      </w:r>
    </w:p>
    <w:p w14:paraId="0512FF75" w14:textId="77777777" w:rsidR="00A56C75" w:rsidRPr="00A56C75" w:rsidRDefault="00A56C75" w:rsidP="00A56C75">
      <w:pPr>
        <w:rPr>
          <w:b/>
          <w:bCs/>
        </w:rPr>
      </w:pPr>
      <w:r w:rsidRPr="00A56C75">
        <w:rPr>
          <w:b/>
          <w:bCs/>
        </w:rPr>
        <w:t xml:space="preserve">（一）君子喻于义 </w:t>
      </w:r>
    </w:p>
    <w:p w14:paraId="44DEEFFD" w14:textId="77777777" w:rsidR="00A56C75" w:rsidRPr="00A56C75" w:rsidRDefault="00A56C75" w:rsidP="00A56C75">
      <w:r w:rsidRPr="00A56C75">
        <w:t>孔子对理想人格的设计集中体现在“君子”这一概念上。他说：“君子喻于义，小人喻于利。”在孔子看来，君子之所以为君子，不在于身份地位的高低，而在于其价值取向的不同。君子以道义为行为准则，能够超越眼前利益的诱惑，追求长远的道德完善；而小人则以私利为中心，容易被欲望裹挟。通过这一对比，孔子明确了修身的根本方向：人生的价值不在于占有多少物质财富，而在于是否坚守内心的道德法则。这种重义轻利的人格理想，至今仍对个人品德建设与社会风气净化具有积极意义。</w:t>
      </w:r>
    </w:p>
    <w:p w14:paraId="37A99780" w14:textId="77777777" w:rsidR="00A56C75" w:rsidRPr="00A56C75" w:rsidRDefault="00A56C75" w:rsidP="00A56C75">
      <w:r w:rsidRPr="00A56C75">
        <w:lastRenderedPageBreak/>
        <w:pict w14:anchorId="4407C3AC">
          <v:rect id="_x0000_i1060" style="width:0;height:1.5pt" o:hralign="center" o:hrstd="t" o:hr="t" fillcolor="#a0a0a0" stroked="f"/>
        </w:pict>
      </w:r>
    </w:p>
    <w:p w14:paraId="0025D422" w14:textId="77777777" w:rsidR="00A56C75" w:rsidRPr="00A56C75" w:rsidRDefault="00A56C75" w:rsidP="00A56C75">
      <w:pPr>
        <w:rPr>
          <w:b/>
          <w:bCs/>
        </w:rPr>
      </w:pPr>
      <w:r w:rsidRPr="00A56C75">
        <w:rPr>
          <w:b/>
          <w:bCs/>
        </w:rPr>
        <w:t xml:space="preserve">四、孔子饮食观（礼与生活） </w:t>
      </w:r>
    </w:p>
    <w:p w14:paraId="4647CC88" w14:textId="77777777" w:rsidR="00A56C75" w:rsidRPr="00A56C75" w:rsidRDefault="00A56C75" w:rsidP="00A56C75">
      <w:pPr>
        <w:rPr>
          <w:b/>
          <w:bCs/>
        </w:rPr>
      </w:pPr>
      <w:r w:rsidRPr="00A56C75">
        <w:rPr>
          <w:b/>
          <w:bCs/>
        </w:rPr>
        <w:t xml:space="preserve">（一）食不厌精与礼的结合 </w:t>
      </w:r>
    </w:p>
    <w:p w14:paraId="4B7E4F61" w14:textId="77777777" w:rsidR="00A56C75" w:rsidRPr="00A56C75" w:rsidRDefault="00A56C75" w:rsidP="00A56C75">
      <w:r w:rsidRPr="00A56C75">
        <w:t>《论语·乡党》中记载：“食不厌精，脍不厌细。”这句话常被误解为孔子追求口腹之欲，实际上，它反映的是孔子将饮食纳入“礼”的范畴的生活态度。孔子强调粮食要舂得精细，鱼肉要切得细致，目的是为了保持食物的洁净与祭祀的庄重，而非单纯追求美味。在他看来，饮食不仅是生理活动，更是一种礼制实践。通过对饮食细节的规范，个体能够在日常生活中体认礼、践行礼，从而实现由外在约束向内在德性的转化。这种将生活仪式化的做法，体现了儒家“礼藏于日用”的独特智慧。</w:t>
      </w:r>
    </w:p>
    <w:p w14:paraId="47B81986" w14:textId="77777777" w:rsidR="00A56C75" w:rsidRPr="00A56C75" w:rsidRDefault="00A56C75" w:rsidP="00A56C75">
      <w:pPr>
        <w:rPr>
          <w:b/>
          <w:bCs/>
        </w:rPr>
      </w:pPr>
      <w:r w:rsidRPr="00A56C75">
        <w:rPr>
          <w:b/>
          <w:bCs/>
        </w:rPr>
        <w:t xml:space="preserve">（二）不时不食的生态意识 </w:t>
      </w:r>
    </w:p>
    <w:p w14:paraId="7CB808FC" w14:textId="77777777" w:rsidR="00A56C75" w:rsidRPr="00A56C75" w:rsidRDefault="00A56C75" w:rsidP="00A56C75">
      <w:r w:rsidRPr="00A56C75">
        <w:t>孔子在饮食方面特别强调“时”的原则，提出“不时不食”。所谓“不时”，即不合时令、违背自然节律的食物。在农业文明背景下，顺应四时不仅是一种生存智慧，更是一种伦理要求。孔子通过拒绝食用不当令的食物，表达了对自然规律的尊重与敬畏。这种思想与当代所提倡的“应季饮食”“生态文明”具有内在的一致性，提醒人们在满足物质需求的同时，应保持对自然的谦卑与节制，从而实现人与自然的和谐共处。</w:t>
      </w:r>
    </w:p>
    <w:p w14:paraId="3B3DAD8C" w14:textId="77777777" w:rsidR="00A56C75" w:rsidRPr="00A56C75" w:rsidRDefault="00A56C75" w:rsidP="00A56C75">
      <w:r w:rsidRPr="00A56C75">
        <w:pict w14:anchorId="78EA760C">
          <v:rect id="_x0000_i1061" style="width:0;height:1.5pt" o:hralign="center" o:hrstd="t" o:hr="t" fillcolor="#a0a0a0" stroked="f"/>
        </w:pict>
      </w:r>
    </w:p>
    <w:p w14:paraId="4837B365" w14:textId="77777777" w:rsidR="00A56C75" w:rsidRPr="00A56C75" w:rsidRDefault="00A56C75" w:rsidP="00A56C75">
      <w:pPr>
        <w:rPr>
          <w:b/>
          <w:bCs/>
        </w:rPr>
      </w:pPr>
      <w:r w:rsidRPr="00A56C75">
        <w:rPr>
          <w:b/>
          <w:bCs/>
        </w:rPr>
        <w:t xml:space="preserve">五、孔子为政观（德治思想） </w:t>
      </w:r>
    </w:p>
    <w:p w14:paraId="1BE9F3DF" w14:textId="77777777" w:rsidR="00A56C75" w:rsidRPr="00A56C75" w:rsidRDefault="00A56C75" w:rsidP="00A56C75">
      <w:pPr>
        <w:rPr>
          <w:b/>
          <w:bCs/>
        </w:rPr>
      </w:pPr>
      <w:r w:rsidRPr="00A56C75">
        <w:rPr>
          <w:b/>
          <w:bCs/>
        </w:rPr>
        <w:t xml:space="preserve">（一）为政以德 </w:t>
      </w:r>
    </w:p>
    <w:p w14:paraId="793D851B" w14:textId="77777777" w:rsidR="00A56C75" w:rsidRPr="00A56C75" w:rsidRDefault="00A56C75" w:rsidP="00A56C75">
      <w:r w:rsidRPr="00A56C75">
        <w:t>在政治治理问题上，孔子主张“为政以德”。他说：“为政以德，譬如北辰，居其所而众星共之。”在孔子看来，理想的统治者不应依赖刑罚与权谋来维持统治，而应以自身的道德修养来感召百姓。只有执政者率先垂范，做到廉洁自守、仁爱待民，社会才能真正实现安定与和谐。这一思想将政治问题转化为道德问题，突出了领导者人格力量在社会治理中的关键作用，对后世“修身、齐家、治国、平天下”的政治逻辑产生了深远影响。</w:t>
      </w:r>
    </w:p>
    <w:p w14:paraId="48284782" w14:textId="77777777" w:rsidR="00A56C75" w:rsidRPr="00A56C75" w:rsidRDefault="00A56C75" w:rsidP="00A56C75">
      <w:pPr>
        <w:rPr>
          <w:b/>
          <w:bCs/>
        </w:rPr>
      </w:pPr>
      <w:r w:rsidRPr="00A56C75">
        <w:rPr>
          <w:b/>
          <w:bCs/>
        </w:rPr>
        <w:t xml:space="preserve">（二）道之以德，齐之以礼 </w:t>
      </w:r>
    </w:p>
    <w:p w14:paraId="4C4C12E1" w14:textId="77777777" w:rsidR="00A56C75" w:rsidRPr="00A56C75" w:rsidRDefault="00A56C75" w:rsidP="00A56C75">
      <w:r w:rsidRPr="00A56C75">
        <w:t>孔子反对单纯依靠严刑峻法来治理国家，指出：“道之以政，齐之以刑，民免而无耻；道之以德，齐之以礼，有耻且格。”他认为，法律与刑罚只能使人暂时免于犯罪，却无法让人产生羞耻之心；唯有通过道德教化与礼仪规范，才能从根本上提升民众的道德自觉。这种“德主刑辅”的治理理念，体现了儒家对人性的高度信任与对社会和谐的深层追求，至今仍对国家治理与社会管理具有重要参考价值。</w:t>
      </w:r>
    </w:p>
    <w:p w14:paraId="1D7D149D" w14:textId="77777777" w:rsidR="00A56C75" w:rsidRPr="00A56C75" w:rsidRDefault="00A56C75" w:rsidP="00A56C75">
      <w:r w:rsidRPr="00A56C75">
        <w:pict w14:anchorId="55BF9F06">
          <v:rect id="_x0000_i1062" style="width:0;height:1.5pt" o:hralign="center" o:hrstd="t" o:hr="t" fillcolor="#a0a0a0" stroked="f"/>
        </w:pict>
      </w:r>
    </w:p>
    <w:p w14:paraId="628C7A77" w14:textId="77777777" w:rsidR="00A56C75" w:rsidRPr="00A56C75" w:rsidRDefault="00A56C75" w:rsidP="00A56C75">
      <w:pPr>
        <w:rPr>
          <w:b/>
          <w:bCs/>
        </w:rPr>
      </w:pPr>
      <w:r w:rsidRPr="00A56C75">
        <w:rPr>
          <w:b/>
          <w:bCs/>
        </w:rPr>
        <w:t xml:space="preserve">六、孔子交往观（忠恕之道） </w:t>
      </w:r>
    </w:p>
    <w:p w14:paraId="4243003F" w14:textId="77777777" w:rsidR="00A56C75" w:rsidRPr="00A56C75" w:rsidRDefault="00A56C75" w:rsidP="00A56C75">
      <w:pPr>
        <w:rPr>
          <w:b/>
          <w:bCs/>
        </w:rPr>
      </w:pPr>
      <w:r w:rsidRPr="00A56C75">
        <w:rPr>
          <w:b/>
          <w:bCs/>
        </w:rPr>
        <w:t xml:space="preserve">（一）忠恕之道 </w:t>
      </w:r>
    </w:p>
    <w:p w14:paraId="1F6D42A3" w14:textId="77777777" w:rsidR="00A56C75" w:rsidRPr="00A56C75" w:rsidRDefault="00A56C75" w:rsidP="00A56C75">
      <w:r w:rsidRPr="00A56C75">
        <w:t>“忠恕之道”是孔子处理人际关系的基本原则。曾子曰：“夫子之道，忠恕而已矣。”所谓“忠”，即“己欲立而立人，己欲达而达人”；所谓“恕”，即“己所不欲，勿施于人”。这两条原则分别从积极与消极两个方面界定了人与人之间的相处之道。孔子借此强调，只有在尊重他人、体谅他人的基础上，社会关系才能真正实现和谐。这一思想不仅是中国古代伦理的核心内容，也被现代国际社会视为普世伦理的重要组成部分，体现出跨越时空的价值。</w:t>
      </w:r>
    </w:p>
    <w:p w14:paraId="3DA22136" w14:textId="77777777" w:rsidR="00A56C75" w:rsidRPr="00A56C75" w:rsidRDefault="00A56C75" w:rsidP="00A56C75">
      <w:r w:rsidRPr="00A56C75">
        <w:pict w14:anchorId="33447BFA">
          <v:rect id="_x0000_i1063" style="width:0;height:1.5pt" o:hralign="center" o:hrstd="t" o:hr="t" fillcolor="#a0a0a0" stroked="f"/>
        </w:pict>
      </w:r>
    </w:p>
    <w:p w14:paraId="0FE0DEB9" w14:textId="77777777" w:rsidR="00A56C75" w:rsidRPr="00A56C75" w:rsidRDefault="00A56C75" w:rsidP="00A56C75">
      <w:pPr>
        <w:rPr>
          <w:b/>
          <w:bCs/>
        </w:rPr>
      </w:pPr>
      <w:r w:rsidRPr="00A56C75">
        <w:rPr>
          <w:rFonts w:ascii="Segoe UI Emoji" w:hAnsi="Segoe UI Emoji" w:cs="Segoe UI Emoji"/>
          <w:b/>
          <w:bCs/>
        </w:rPr>
        <w:t>✅</w:t>
      </w:r>
      <w:r w:rsidRPr="00A56C75">
        <w:rPr>
          <w:b/>
          <w:bCs/>
        </w:rPr>
        <w:t xml:space="preserve"> 使用建议（非常重要） </w:t>
      </w:r>
    </w:p>
    <w:p w14:paraId="40CD2B56" w14:textId="77777777" w:rsidR="00A56C75" w:rsidRPr="00A56C75" w:rsidRDefault="00A56C75" w:rsidP="00A56C75">
      <w:pPr>
        <w:numPr>
          <w:ilvl w:val="0"/>
          <w:numId w:val="19"/>
        </w:numPr>
      </w:pPr>
      <w:r w:rsidRPr="00A56C75">
        <w:rPr>
          <w:b/>
          <w:bCs/>
        </w:rPr>
        <w:t>写语录类论文</w:t>
      </w:r>
      <w:r w:rsidRPr="00A56C75">
        <w:t>：</w:t>
      </w:r>
    </w:p>
    <w:p w14:paraId="1A044AB3" w14:textId="77777777" w:rsidR="00A56C75" w:rsidRPr="00A56C75" w:rsidRDefault="00A56C75" w:rsidP="00A56C75">
      <w:r w:rsidRPr="00A56C75">
        <w:t>→ 选一个语录 + 对应上面一个思想要点段落 + 插入“现实启示段”</w:t>
      </w:r>
    </w:p>
    <w:p w14:paraId="31B2814E" w14:textId="77777777" w:rsidR="00A56C75" w:rsidRPr="00A56C75" w:rsidRDefault="00A56C75" w:rsidP="00A56C75">
      <w:pPr>
        <w:numPr>
          <w:ilvl w:val="0"/>
          <w:numId w:val="19"/>
        </w:numPr>
      </w:pPr>
      <w:r w:rsidRPr="00A56C75">
        <w:rPr>
          <w:b/>
          <w:bCs/>
        </w:rPr>
        <w:t>写专题类论文</w:t>
      </w:r>
      <w:r w:rsidRPr="00A56C75">
        <w:t>：</w:t>
      </w:r>
    </w:p>
    <w:p w14:paraId="281763BB" w14:textId="77777777" w:rsidR="00A56C75" w:rsidRPr="00A56C75" w:rsidRDefault="00A56C75" w:rsidP="00A56C75">
      <w:r w:rsidRPr="00A56C75">
        <w:t>→ 选一个专题（如教育观 / 饮食观）+ 选其中 2 个文段 + 套用模板</w:t>
      </w:r>
    </w:p>
    <w:p w14:paraId="2459C0F8" w14:textId="77777777" w:rsidR="00A56C75" w:rsidRPr="00A56C75" w:rsidRDefault="00A56C75" w:rsidP="00A56C75">
      <w:pPr>
        <w:numPr>
          <w:ilvl w:val="0"/>
          <w:numId w:val="19"/>
        </w:numPr>
      </w:pPr>
      <w:r w:rsidRPr="00A56C75">
        <w:rPr>
          <w:b/>
          <w:bCs/>
        </w:rPr>
        <w:t>考场应急</w:t>
      </w:r>
      <w:r w:rsidRPr="00A56C75">
        <w:t>：</w:t>
      </w:r>
    </w:p>
    <w:p w14:paraId="224CC13D" w14:textId="77777777" w:rsidR="00A56C75" w:rsidRPr="00A56C75" w:rsidRDefault="00A56C75" w:rsidP="00A56C75">
      <w:r w:rsidRPr="00A56C75">
        <w:t xml:space="preserve">→ 直接背 </w:t>
      </w:r>
      <w:r w:rsidRPr="00A56C75">
        <w:rPr>
          <w:b/>
          <w:bCs/>
        </w:rPr>
        <w:t>“因材施教”“学思并重”“君子喻于义”“为政以德”</w:t>
      </w:r>
      <w:r w:rsidRPr="00A56C75">
        <w:rPr>
          <w:rFonts w:ascii="Times New Roman" w:hAnsi="Times New Roman" w:cs="Times New Roman"/>
        </w:rPr>
        <w:t>​</w:t>
      </w:r>
      <w:r w:rsidRPr="00A56C75">
        <w:t xml:space="preserve"> 四段，几乎覆盖绝大多数题目</w:t>
      </w:r>
    </w:p>
    <w:p w14:paraId="759DFE26" w14:textId="77777777" w:rsidR="00A56C75" w:rsidRPr="00A56C75" w:rsidRDefault="00A56C75" w:rsidP="00A56C75">
      <w:r w:rsidRPr="00A56C75">
        <w:pict w14:anchorId="6554F4A5">
          <v:rect id="_x0000_i1064" style="width:0;height:1.5pt" o:hralign="center" o:hrstd="t" o:hr="t" fillcolor="#a0a0a0" stroked="f"/>
        </w:pict>
      </w:r>
    </w:p>
    <w:p w14:paraId="336F6AAD" w14:textId="77777777" w:rsidR="00A66A72" w:rsidRPr="00A56C75" w:rsidRDefault="00A66A72">
      <w:pPr>
        <w:rPr>
          <w:rFonts w:hint="eastAsia"/>
        </w:rPr>
      </w:pPr>
    </w:p>
    <w:p w14:paraId="7C9AA7CC" w14:textId="77777777" w:rsidR="00A66A72" w:rsidRPr="00A56C75" w:rsidRDefault="00A66A72">
      <w:pPr>
        <w:rPr>
          <w:rFonts w:hint="eastAsia"/>
        </w:rPr>
      </w:pPr>
    </w:p>
    <w:p w14:paraId="0D9BB473" w14:textId="77777777" w:rsidR="00A66A72" w:rsidRDefault="00A66A72">
      <w:pPr>
        <w:rPr>
          <w:rFonts w:hint="eastAsia"/>
        </w:rPr>
      </w:pPr>
    </w:p>
    <w:p w14:paraId="57BF7D53" w14:textId="77777777" w:rsidR="00A66A72" w:rsidRDefault="00A66A72">
      <w:pPr>
        <w:rPr>
          <w:rFonts w:hint="eastAsia"/>
        </w:rPr>
      </w:pPr>
    </w:p>
    <w:p w14:paraId="3D531B01" w14:textId="77777777" w:rsidR="00A66A72" w:rsidRDefault="00A66A72">
      <w:pPr>
        <w:rPr>
          <w:rFonts w:hint="eastAsia"/>
        </w:rPr>
      </w:pPr>
    </w:p>
    <w:p w14:paraId="02813521" w14:textId="77777777" w:rsidR="00A66A72" w:rsidRDefault="00A66A72">
      <w:pPr>
        <w:rPr>
          <w:rFonts w:hint="eastAsia"/>
        </w:rPr>
      </w:pPr>
    </w:p>
    <w:p w14:paraId="73576EE5" w14:textId="77777777" w:rsidR="00A66A72" w:rsidRDefault="00A66A72">
      <w:pPr>
        <w:rPr>
          <w:rFonts w:hint="eastAsia"/>
        </w:rPr>
      </w:pPr>
    </w:p>
    <w:p w14:paraId="76584448" w14:textId="77777777" w:rsidR="00A66A72" w:rsidRPr="00A66A72" w:rsidRDefault="00A66A72">
      <w:pPr>
        <w:rPr>
          <w:rFonts w:hint="eastAsia"/>
        </w:rPr>
      </w:pPr>
    </w:p>
    <w:p w14:paraId="026AF6CF" w14:textId="77777777" w:rsidR="008C5769" w:rsidRPr="008C5769" w:rsidRDefault="00000000" w:rsidP="008C5769">
      <w:pPr>
        <w:rPr>
          <w:rFonts w:hint="eastAsia"/>
        </w:rPr>
      </w:pPr>
      <w:r>
        <w:lastRenderedPageBreak/>
        <w:pict w14:anchorId="0940F823">
          <v:rect id="_x0000_i1030" style="width:0;height:1.5pt" o:hralign="center" o:hrstd="t" o:hr="t" fillcolor="#a0a0a0" stroked="f"/>
        </w:pict>
      </w:r>
    </w:p>
    <w:p w14:paraId="5C8B06DD"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《论语》期末论文 · 通用写作模板（可直接套用） </w:t>
      </w:r>
    </w:p>
    <w:p w14:paraId="5C9337CF" w14:textId="77777777" w:rsidR="008C5769" w:rsidRPr="008C5769" w:rsidRDefault="008C5769" w:rsidP="008C5769">
      <w:pPr>
        <w:rPr>
          <w:rFonts w:hint="eastAsia"/>
        </w:rPr>
      </w:pPr>
      <w:r w:rsidRPr="008C5769">
        <w:rPr>
          <w:rFonts w:ascii="Segoe UI Emoji" w:hAnsi="Segoe UI Emoji" w:cs="Segoe UI Emoji"/>
        </w:rPr>
        <w:t>✅</w:t>
      </w:r>
      <w:r w:rsidRPr="008C5769">
        <w:t xml:space="preserve"> 适用题型：</w:t>
      </w:r>
    </w:p>
    <w:p w14:paraId="16D0E3C8" w14:textId="77777777" w:rsidR="008C5769" w:rsidRPr="008C5769" w:rsidRDefault="008C5769" w:rsidP="008C5769">
      <w:pPr>
        <w:numPr>
          <w:ilvl w:val="0"/>
          <w:numId w:val="1"/>
        </w:numPr>
        <w:rPr>
          <w:rFonts w:hint="eastAsia"/>
        </w:rPr>
      </w:pPr>
      <w:r w:rsidRPr="008C5769">
        <w:t>方式一：围绕《论语》经典语录撰写论文</w:t>
      </w:r>
    </w:p>
    <w:p w14:paraId="66BF327E" w14:textId="77777777" w:rsidR="008C5769" w:rsidRPr="008C5769" w:rsidRDefault="008C5769" w:rsidP="008C5769">
      <w:pPr>
        <w:numPr>
          <w:ilvl w:val="0"/>
          <w:numId w:val="1"/>
        </w:numPr>
        <w:rPr>
          <w:rFonts w:hint="eastAsia"/>
        </w:rPr>
      </w:pPr>
      <w:r w:rsidRPr="008C5769">
        <w:t>方式二：围绕孔子教育观、饮食观、政治观等具体思想撰写论文</w:t>
      </w:r>
    </w:p>
    <w:p w14:paraId="5000E683" w14:textId="77777777" w:rsidR="008C5769" w:rsidRPr="008C5769" w:rsidRDefault="008C5769" w:rsidP="008C5769">
      <w:pPr>
        <w:rPr>
          <w:rFonts w:hint="eastAsia"/>
        </w:rPr>
      </w:pPr>
      <w:r w:rsidRPr="008C5769">
        <w:rPr>
          <w:rFonts w:ascii="Segoe UI Emoji" w:hAnsi="Segoe UI Emoji" w:cs="Segoe UI Emoji"/>
        </w:rPr>
        <w:t>✅</w:t>
      </w:r>
      <w:r w:rsidRPr="008C5769">
        <w:t xml:space="preserve"> 字数要求：1500字以上</w:t>
      </w:r>
    </w:p>
    <w:p w14:paraId="4D980828" w14:textId="77777777" w:rsidR="008C5769" w:rsidRPr="008C5769" w:rsidRDefault="008C5769" w:rsidP="008C5769">
      <w:pPr>
        <w:rPr>
          <w:rFonts w:hint="eastAsia"/>
        </w:rPr>
      </w:pPr>
      <w:r w:rsidRPr="008C5769">
        <w:rPr>
          <w:rFonts w:ascii="Segoe UI Emoji" w:hAnsi="Segoe UI Emoji" w:cs="Segoe UI Emoji"/>
        </w:rPr>
        <w:t>✅</w:t>
      </w:r>
      <w:r w:rsidRPr="008C5769">
        <w:t xml:space="preserve"> 结构要求：标题 + 摘要 + 关键词 + 正文分层 + 结论 + 参考文献</w:t>
      </w:r>
    </w:p>
    <w:p w14:paraId="5C7DB4D4" w14:textId="77777777" w:rsidR="008C5769" w:rsidRPr="008C5769" w:rsidRDefault="00000000" w:rsidP="008C5769">
      <w:pPr>
        <w:rPr>
          <w:rFonts w:hint="eastAsia"/>
        </w:rPr>
      </w:pPr>
      <w:r>
        <w:pict w14:anchorId="1C7BFAD5">
          <v:rect id="_x0000_i1031" style="width:0;height:1.5pt" o:hralign="center" o:hrstd="t" o:hr="t" fillcolor="#a0a0a0" stroked="f"/>
        </w:pict>
      </w:r>
    </w:p>
    <w:p w14:paraId="5D8F2219" w14:textId="77777777" w:rsidR="008C5769" w:rsidRPr="008C5769" w:rsidRDefault="008C5769" w:rsidP="008C5769">
      <w:pPr>
        <w:rPr>
          <w:rFonts w:hint="eastAsia"/>
          <w:b/>
          <w:bCs/>
        </w:rPr>
      </w:pPr>
      <w:r w:rsidRPr="008C5769">
        <w:rPr>
          <w:b/>
          <w:bCs/>
        </w:rPr>
        <w:t xml:space="preserve">一、标题（必写） </w:t>
      </w:r>
    </w:p>
    <w:p w14:paraId="571C074D" w14:textId="77777777" w:rsidR="008C5769" w:rsidRPr="008C5769" w:rsidRDefault="008C5769" w:rsidP="008C5769">
      <w:pPr>
        <w:rPr>
          <w:rFonts w:hint="eastAsia"/>
        </w:rPr>
      </w:pPr>
      <w:r w:rsidRPr="008C5769">
        <w:rPr>
          <w:b/>
          <w:bCs/>
        </w:rPr>
        <w:t>推荐写法：</w:t>
      </w:r>
    </w:p>
    <w:p w14:paraId="6950F63A" w14:textId="77777777" w:rsidR="008C5769" w:rsidRPr="008C5769" w:rsidRDefault="008C5769" w:rsidP="008C5769">
      <w:pPr>
        <w:numPr>
          <w:ilvl w:val="0"/>
          <w:numId w:val="2"/>
        </w:numPr>
        <w:rPr>
          <w:rFonts w:hint="eastAsia"/>
        </w:rPr>
      </w:pPr>
      <w:r w:rsidRPr="008C5769">
        <w:t>方式一：</w:t>
      </w:r>
      <w:r w:rsidRPr="008C5769">
        <w:rPr>
          <w:b/>
          <w:bCs/>
        </w:rPr>
        <w:t>“从《论语·XX》‘XXXX’看孔子的XX思想”</w:t>
      </w:r>
    </w:p>
    <w:p w14:paraId="6203066E" w14:textId="77777777" w:rsidR="008C5769" w:rsidRPr="008C5769" w:rsidRDefault="008C5769" w:rsidP="008C5769">
      <w:pPr>
        <w:numPr>
          <w:ilvl w:val="0"/>
          <w:numId w:val="2"/>
        </w:numPr>
        <w:rPr>
          <w:rFonts w:hint="eastAsia"/>
        </w:rPr>
      </w:pPr>
      <w:r w:rsidRPr="008C5769">
        <w:t>方式二：</w:t>
      </w:r>
      <w:r w:rsidRPr="008C5769">
        <w:rPr>
          <w:b/>
          <w:bCs/>
        </w:rPr>
        <w:t>“论孔子的XX观——以《论语》为中心”</w:t>
      </w:r>
    </w:p>
    <w:p w14:paraId="291A915D"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示例：</w:t>
      </w:r>
    </w:p>
    <w:p w14:paraId="7B4769BC" w14:textId="77777777" w:rsidR="008C5769" w:rsidRPr="008C5769" w:rsidRDefault="008C5769" w:rsidP="008C5769">
      <w:pPr>
        <w:numPr>
          <w:ilvl w:val="0"/>
          <w:numId w:val="3"/>
        </w:numPr>
        <w:rPr>
          <w:rFonts w:hint="eastAsia"/>
        </w:rPr>
      </w:pPr>
      <w:r w:rsidRPr="008C5769">
        <w:t>《从〈论语·为政〉“学而不思则罔，思而不学则殆”看孔子的为学之道》</w:t>
      </w:r>
    </w:p>
    <w:p w14:paraId="7DB0400A" w14:textId="77777777" w:rsidR="008C5769" w:rsidRPr="008C5769" w:rsidRDefault="008C5769" w:rsidP="008C5769">
      <w:pPr>
        <w:numPr>
          <w:ilvl w:val="0"/>
          <w:numId w:val="3"/>
        </w:numPr>
        <w:rPr>
          <w:rFonts w:hint="eastAsia"/>
        </w:rPr>
      </w:pPr>
      <w:r w:rsidRPr="008C5769">
        <w:t>《有教无类，因材施教——论孔子教育观的核心内涵》</w:t>
      </w:r>
    </w:p>
    <w:p w14:paraId="6D95AB74" w14:textId="77777777" w:rsidR="008C5769" w:rsidRPr="008C5769" w:rsidRDefault="00000000" w:rsidP="008C5769">
      <w:pPr>
        <w:rPr>
          <w:rFonts w:hint="eastAsia"/>
        </w:rPr>
      </w:pPr>
      <w:r>
        <w:pict w14:anchorId="5B5285FC">
          <v:rect id="_x0000_i1032" style="width:0;height:1.5pt" o:hralign="center" o:hrstd="t" o:hr="t" fillcolor="#a0a0a0" stroked="f"/>
        </w:pict>
      </w:r>
    </w:p>
    <w:p w14:paraId="21DF69AB" w14:textId="77777777" w:rsidR="008C5769" w:rsidRPr="008C5769" w:rsidRDefault="008C5769" w:rsidP="008C5769">
      <w:pPr>
        <w:rPr>
          <w:rFonts w:hint="eastAsia"/>
          <w:b/>
          <w:bCs/>
        </w:rPr>
      </w:pPr>
      <w:r w:rsidRPr="008C5769">
        <w:rPr>
          <w:b/>
          <w:bCs/>
        </w:rPr>
        <w:t xml:space="preserve">二、摘要（200–300字） </w:t>
      </w:r>
    </w:p>
    <w:p w14:paraId="12E58796" w14:textId="77777777" w:rsidR="008C5769" w:rsidRPr="008C5769" w:rsidRDefault="008C5769" w:rsidP="008C5769">
      <w:pPr>
        <w:rPr>
          <w:rFonts w:hint="eastAsia"/>
        </w:rPr>
      </w:pPr>
      <w:r w:rsidRPr="008C5769">
        <w:rPr>
          <w:b/>
          <w:bCs/>
        </w:rPr>
        <w:t>固定写作公式（背下来）：</w:t>
      </w:r>
    </w:p>
    <w:p w14:paraId="0A8F3D64" w14:textId="77777777" w:rsidR="008C5769" w:rsidRPr="008C5769" w:rsidRDefault="008C5769" w:rsidP="008C5769">
      <w:pPr>
        <w:rPr>
          <w:rFonts w:hint="eastAsia"/>
        </w:rPr>
      </w:pPr>
      <w:r w:rsidRPr="008C5769">
        <w:t>本文以《论语》为主要依据，围绕“</w:t>
      </w:r>
      <w:r w:rsidRPr="008C5769">
        <w:rPr>
          <w:b/>
          <w:bCs/>
          <w:i/>
          <w:iCs/>
        </w:rPr>
        <w:t>”（语录/思想）展开论述。文章首先阐释</w:t>
      </w:r>
      <w:r w:rsidRPr="008C5769">
        <w:t>的基本含义，其次分析其在孔子思想体系中的地位与作用，再次结合现实探讨其对当代</w:t>
      </w:r>
      <w:r w:rsidRPr="008C5769">
        <w:rPr>
          <w:b/>
          <w:bCs/>
          <w:i/>
          <w:iCs/>
        </w:rPr>
        <w:t>的启示意义。本文认为，孔子的这一思想不仅具有深厚的历史价值，也对当下</w:t>
      </w:r>
      <w:r w:rsidRPr="008C5769">
        <w:t>具有重要的借鉴意义。</w:t>
      </w:r>
    </w:p>
    <w:p w14:paraId="3432EC23"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考场技巧：</w:t>
      </w:r>
    </w:p>
    <w:p w14:paraId="2099C725" w14:textId="77777777" w:rsidR="008C5769" w:rsidRPr="008C5769" w:rsidRDefault="008C5769" w:rsidP="008C5769">
      <w:pPr>
        <w:numPr>
          <w:ilvl w:val="0"/>
          <w:numId w:val="4"/>
        </w:numPr>
        <w:rPr>
          <w:rFonts w:hint="eastAsia"/>
        </w:rPr>
      </w:pPr>
      <w:r w:rsidRPr="008C5769">
        <w:t>摘要</w:t>
      </w:r>
      <w:r w:rsidRPr="008C5769">
        <w:rPr>
          <w:b/>
          <w:bCs/>
        </w:rPr>
        <w:t>不要引用原文细节</w:t>
      </w:r>
    </w:p>
    <w:p w14:paraId="46799468" w14:textId="77777777" w:rsidR="008C5769" w:rsidRPr="008C5769" w:rsidRDefault="008C5769" w:rsidP="008C5769">
      <w:pPr>
        <w:numPr>
          <w:ilvl w:val="0"/>
          <w:numId w:val="4"/>
        </w:numPr>
        <w:rPr>
          <w:rFonts w:hint="eastAsia"/>
        </w:rPr>
      </w:pPr>
      <w:r w:rsidRPr="008C5769">
        <w:t>只需写清：</w:t>
      </w:r>
      <w:r w:rsidRPr="008C5769">
        <w:rPr>
          <w:b/>
          <w:bCs/>
        </w:rPr>
        <w:t>研究对象 + 分析角度 + 核心观点 + 现实意义</w:t>
      </w:r>
    </w:p>
    <w:p w14:paraId="413F3BF0" w14:textId="77777777" w:rsidR="008C5769" w:rsidRPr="008C5769" w:rsidRDefault="00000000" w:rsidP="008C5769">
      <w:pPr>
        <w:rPr>
          <w:rFonts w:hint="eastAsia"/>
        </w:rPr>
      </w:pPr>
      <w:r>
        <w:pict w14:anchorId="07EAEEC4">
          <v:rect id="_x0000_i1033" style="width:0;height:1.5pt" o:hralign="center" o:hrstd="t" o:hr="t" fillcolor="#a0a0a0" stroked="f"/>
        </w:pict>
      </w:r>
    </w:p>
    <w:p w14:paraId="31EB3E14" w14:textId="77777777" w:rsidR="008C5769" w:rsidRPr="008C5769" w:rsidRDefault="008C5769" w:rsidP="008C5769">
      <w:pPr>
        <w:rPr>
          <w:rFonts w:hint="eastAsia"/>
          <w:b/>
          <w:bCs/>
        </w:rPr>
      </w:pPr>
      <w:r w:rsidRPr="008C5769">
        <w:rPr>
          <w:b/>
          <w:bCs/>
        </w:rPr>
        <w:t xml:space="preserve">三、关键词（3–5个） </w:t>
      </w:r>
    </w:p>
    <w:p w14:paraId="28B96194" w14:textId="77777777" w:rsidR="008C5769" w:rsidRPr="008C5769" w:rsidRDefault="008C5769" w:rsidP="008C5769">
      <w:pPr>
        <w:rPr>
          <w:rFonts w:hint="eastAsia"/>
        </w:rPr>
      </w:pPr>
      <w:r w:rsidRPr="008C5769">
        <w:rPr>
          <w:b/>
          <w:bCs/>
        </w:rPr>
        <w:t>固定搭配思路：</w:t>
      </w:r>
    </w:p>
    <w:p w14:paraId="6AE13C36" w14:textId="77777777" w:rsidR="008C5769" w:rsidRPr="008C5769" w:rsidRDefault="008C5769" w:rsidP="008C5769">
      <w:pPr>
        <w:numPr>
          <w:ilvl w:val="0"/>
          <w:numId w:val="5"/>
        </w:numPr>
        <w:rPr>
          <w:rFonts w:hint="eastAsia"/>
        </w:rPr>
      </w:pPr>
      <w:r w:rsidRPr="008C5769">
        <w:t>《论语》、孔子、核心概念、思想领域、现实领域</w:t>
      </w:r>
    </w:p>
    <w:p w14:paraId="5DCFCE77"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示例：</w:t>
      </w:r>
    </w:p>
    <w:p w14:paraId="083085F9" w14:textId="77777777" w:rsidR="008C5769" w:rsidRPr="008C5769" w:rsidRDefault="008C5769" w:rsidP="008C5769">
      <w:pPr>
        <w:numPr>
          <w:ilvl w:val="0"/>
          <w:numId w:val="6"/>
        </w:numPr>
        <w:rPr>
          <w:rFonts w:hint="eastAsia"/>
        </w:rPr>
      </w:pPr>
      <w:r w:rsidRPr="008C5769">
        <w:t>《论语》；孔子；学思关系；为学之道；教育理念</w:t>
      </w:r>
    </w:p>
    <w:p w14:paraId="489053A9" w14:textId="77777777" w:rsidR="008C5769" w:rsidRPr="008C5769" w:rsidRDefault="008C5769" w:rsidP="008C5769">
      <w:pPr>
        <w:numPr>
          <w:ilvl w:val="0"/>
          <w:numId w:val="6"/>
        </w:numPr>
        <w:rPr>
          <w:rFonts w:hint="eastAsia"/>
        </w:rPr>
      </w:pPr>
      <w:r w:rsidRPr="008C5769">
        <w:t>《论语》；孔子；有教无类；因材施教；教育公平</w:t>
      </w:r>
    </w:p>
    <w:p w14:paraId="63E648B1" w14:textId="77777777" w:rsidR="008C5769" w:rsidRPr="008C5769" w:rsidRDefault="00000000" w:rsidP="008C5769">
      <w:pPr>
        <w:rPr>
          <w:rFonts w:hint="eastAsia"/>
        </w:rPr>
      </w:pPr>
      <w:r>
        <w:pict w14:anchorId="5AD67CFD">
          <v:rect id="_x0000_i1034" style="width:0;height:1.5pt" o:hralign="center" o:hrstd="t" o:hr="t" fillcolor="#a0a0a0" stroked="f"/>
        </w:pict>
      </w:r>
    </w:p>
    <w:p w14:paraId="147FA763" w14:textId="77777777" w:rsidR="008C5769" w:rsidRPr="008C5769" w:rsidRDefault="008C5769" w:rsidP="008C5769">
      <w:pPr>
        <w:rPr>
          <w:rFonts w:hint="eastAsia"/>
          <w:b/>
          <w:bCs/>
        </w:rPr>
      </w:pPr>
      <w:r w:rsidRPr="008C5769">
        <w:rPr>
          <w:b/>
          <w:bCs/>
        </w:rPr>
        <w:t xml:space="preserve">四、正文结构（建议四段式） </w:t>
      </w:r>
    </w:p>
    <w:p w14:paraId="004548D3"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第一段：引言 / 绪论（约200字） </w:t>
      </w:r>
    </w:p>
    <w:p w14:paraId="7D07818B" w14:textId="77777777" w:rsidR="008C5769" w:rsidRPr="008C5769" w:rsidRDefault="008C5769" w:rsidP="008C5769">
      <w:pPr>
        <w:rPr>
          <w:rFonts w:hint="eastAsia"/>
        </w:rPr>
      </w:pPr>
      <w:r w:rsidRPr="008C5769">
        <w:rPr>
          <w:b/>
          <w:bCs/>
        </w:rPr>
        <w:t>写作公式：</w:t>
      </w:r>
    </w:p>
    <w:p w14:paraId="2401A8DC" w14:textId="77777777" w:rsidR="008C5769" w:rsidRPr="008C5769" w:rsidRDefault="008C5769" w:rsidP="008C5769">
      <w:pPr>
        <w:numPr>
          <w:ilvl w:val="0"/>
          <w:numId w:val="7"/>
        </w:numPr>
        <w:rPr>
          <w:rFonts w:hint="eastAsia"/>
        </w:rPr>
      </w:pPr>
      <w:r w:rsidRPr="008C5769">
        <w:t>点出《论语》的地位</w:t>
      </w:r>
    </w:p>
    <w:p w14:paraId="6EB7CF6B" w14:textId="77777777" w:rsidR="008C5769" w:rsidRPr="008C5769" w:rsidRDefault="008C5769" w:rsidP="008C5769">
      <w:pPr>
        <w:numPr>
          <w:ilvl w:val="0"/>
          <w:numId w:val="7"/>
        </w:numPr>
        <w:rPr>
          <w:rFonts w:hint="eastAsia"/>
        </w:rPr>
      </w:pPr>
      <w:r w:rsidRPr="008C5769">
        <w:t>引出你要写的语录或思想</w:t>
      </w:r>
    </w:p>
    <w:p w14:paraId="1C9D315C" w14:textId="77777777" w:rsidR="008C5769" w:rsidRPr="008C5769" w:rsidRDefault="008C5769" w:rsidP="008C5769">
      <w:pPr>
        <w:numPr>
          <w:ilvl w:val="0"/>
          <w:numId w:val="7"/>
        </w:numPr>
        <w:rPr>
          <w:rFonts w:hint="eastAsia"/>
        </w:rPr>
      </w:pPr>
      <w:r w:rsidRPr="008C5769">
        <w:t>简要说明写作目的</w:t>
      </w:r>
    </w:p>
    <w:p w14:paraId="557B6911"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模板句：</w:t>
      </w:r>
    </w:p>
    <w:p w14:paraId="7A7A986C" w14:textId="77777777" w:rsidR="008C5769" w:rsidRPr="008C5769" w:rsidRDefault="008C5769" w:rsidP="008C5769">
      <w:pPr>
        <w:rPr>
          <w:rFonts w:hint="eastAsia"/>
        </w:rPr>
      </w:pPr>
      <w:r w:rsidRPr="008C5769">
        <w:t>《论语》作为儒家经典，集中体现了孔子的思想智慧。其中，“</w:t>
      </w:r>
      <w:r w:rsidRPr="008C5769">
        <w:rPr>
          <w:b/>
          <w:bCs/>
          <w:i/>
          <w:iCs/>
        </w:rPr>
        <w:t>”一句（或“孔子的XX思想”）不仅在当时具有重要意义，也对后世产生了深远影响。本文将以此为核心，探讨孔子</w:t>
      </w:r>
      <w:r w:rsidRPr="008C5769">
        <w:t>思想的内涵及其当代价值。</w:t>
      </w:r>
    </w:p>
    <w:p w14:paraId="4C3672FA" w14:textId="77777777" w:rsidR="008C5769" w:rsidRPr="008C5769" w:rsidRDefault="00000000" w:rsidP="008C5769">
      <w:pPr>
        <w:rPr>
          <w:rFonts w:hint="eastAsia"/>
        </w:rPr>
      </w:pPr>
      <w:r>
        <w:pict w14:anchorId="7185E10E">
          <v:rect id="_x0000_i1035" style="width:0;height:1.5pt" o:hralign="center" o:hrstd="t" o:hr="t" fillcolor="#a0a0a0" stroked="f"/>
        </w:pict>
      </w:r>
    </w:p>
    <w:p w14:paraId="5FE5B184"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第二段：文本阐释与内涵分析（约400字） </w:t>
      </w:r>
    </w:p>
    <w:p w14:paraId="09D806D9" w14:textId="77777777" w:rsidR="008C5769" w:rsidRPr="008C5769" w:rsidRDefault="008C5769" w:rsidP="008C5769">
      <w:pPr>
        <w:rPr>
          <w:rFonts w:hint="eastAsia"/>
        </w:rPr>
      </w:pPr>
      <w:r w:rsidRPr="008C5769">
        <w:rPr>
          <w:b/>
          <w:bCs/>
        </w:rPr>
        <w:t>（方式一：语录类）</w:t>
      </w:r>
    </w:p>
    <w:p w14:paraId="3F8B69E8" w14:textId="77777777" w:rsidR="008C5769" w:rsidRPr="008C5769" w:rsidRDefault="008C5769" w:rsidP="008C5769">
      <w:pPr>
        <w:numPr>
          <w:ilvl w:val="0"/>
          <w:numId w:val="8"/>
        </w:numPr>
        <w:rPr>
          <w:rFonts w:hint="eastAsia"/>
        </w:rPr>
      </w:pPr>
      <w:r w:rsidRPr="008C5769">
        <w:t>解释语录字面意思</w:t>
      </w:r>
    </w:p>
    <w:p w14:paraId="626AB029" w14:textId="77777777" w:rsidR="008C5769" w:rsidRPr="008C5769" w:rsidRDefault="008C5769" w:rsidP="008C5769">
      <w:pPr>
        <w:numPr>
          <w:ilvl w:val="0"/>
          <w:numId w:val="8"/>
        </w:numPr>
        <w:rPr>
          <w:rFonts w:hint="eastAsia"/>
        </w:rPr>
      </w:pPr>
      <w:r w:rsidRPr="008C5769">
        <w:t>拆解关键词</w:t>
      </w:r>
    </w:p>
    <w:p w14:paraId="31F50EA7" w14:textId="77777777" w:rsidR="008C5769" w:rsidRPr="008C5769" w:rsidRDefault="008C5769" w:rsidP="008C5769">
      <w:pPr>
        <w:numPr>
          <w:ilvl w:val="0"/>
          <w:numId w:val="8"/>
        </w:numPr>
        <w:rPr>
          <w:rFonts w:hint="eastAsia"/>
        </w:rPr>
      </w:pPr>
      <w:r w:rsidRPr="008C5769">
        <w:t>联系《论语》其他篇章佐证</w:t>
      </w:r>
    </w:p>
    <w:p w14:paraId="213FFCE1" w14:textId="77777777" w:rsidR="008C5769" w:rsidRPr="008C5769" w:rsidRDefault="008C5769" w:rsidP="008C5769">
      <w:pPr>
        <w:rPr>
          <w:rFonts w:hint="eastAsia"/>
        </w:rPr>
      </w:pPr>
      <w:r w:rsidRPr="008C5769">
        <w:rPr>
          <w:b/>
          <w:bCs/>
        </w:rPr>
        <w:t>（方式二：专题类）</w:t>
      </w:r>
    </w:p>
    <w:p w14:paraId="2ED4FFE8" w14:textId="77777777" w:rsidR="008C5769" w:rsidRPr="008C5769" w:rsidRDefault="008C5769" w:rsidP="008C5769">
      <w:pPr>
        <w:numPr>
          <w:ilvl w:val="0"/>
          <w:numId w:val="9"/>
        </w:numPr>
        <w:rPr>
          <w:rFonts w:hint="eastAsia"/>
        </w:rPr>
      </w:pPr>
      <w:r w:rsidRPr="008C5769">
        <w:t>明确该思想的核心内容</w:t>
      </w:r>
    </w:p>
    <w:p w14:paraId="3C6A3BA7" w14:textId="77777777" w:rsidR="008C5769" w:rsidRPr="008C5769" w:rsidRDefault="008C5769" w:rsidP="008C5769">
      <w:pPr>
        <w:numPr>
          <w:ilvl w:val="0"/>
          <w:numId w:val="9"/>
        </w:numPr>
        <w:rPr>
          <w:rFonts w:hint="eastAsia"/>
        </w:rPr>
      </w:pPr>
      <w:r w:rsidRPr="008C5769">
        <w:lastRenderedPageBreak/>
        <w:t>至少分两个维度展开（如：理念 + 方法 / 原则 + 实践）</w:t>
      </w:r>
    </w:p>
    <w:p w14:paraId="527F3D60"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常用连接句：</w:t>
      </w:r>
    </w:p>
    <w:p w14:paraId="76625F31" w14:textId="77777777" w:rsidR="008C5769" w:rsidRPr="008C5769" w:rsidRDefault="008C5769" w:rsidP="008C5769">
      <w:pPr>
        <w:numPr>
          <w:ilvl w:val="0"/>
          <w:numId w:val="10"/>
        </w:numPr>
        <w:rPr>
          <w:rFonts w:hint="eastAsia"/>
        </w:rPr>
      </w:pPr>
      <w:r w:rsidRPr="008C5769">
        <w:t>“在《论语·XX》中，孔子进一步指出……”</w:t>
      </w:r>
    </w:p>
    <w:p w14:paraId="36EADA68" w14:textId="77777777" w:rsidR="008C5769" w:rsidRPr="008C5769" w:rsidRDefault="008C5769" w:rsidP="008C5769">
      <w:pPr>
        <w:numPr>
          <w:ilvl w:val="0"/>
          <w:numId w:val="10"/>
        </w:numPr>
        <w:rPr>
          <w:rFonts w:hint="eastAsia"/>
        </w:rPr>
      </w:pPr>
      <w:r w:rsidRPr="008C5769">
        <w:t>“这不仅体现了……，也反映出……”</w:t>
      </w:r>
    </w:p>
    <w:p w14:paraId="6AC98824" w14:textId="77777777" w:rsidR="008C5769" w:rsidRPr="008C5769" w:rsidRDefault="00000000" w:rsidP="008C5769">
      <w:pPr>
        <w:rPr>
          <w:rFonts w:hint="eastAsia"/>
        </w:rPr>
      </w:pPr>
      <w:r>
        <w:pict w14:anchorId="3817CC8C">
          <v:rect id="_x0000_i1036" style="width:0;height:1.5pt" o:hralign="center" o:hrstd="t" o:hr="t" fillcolor="#a0a0a0" stroked="f"/>
        </w:pict>
      </w:r>
    </w:p>
    <w:p w14:paraId="5078CE67"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第三段：思想价值与历史意义（约400字） </w:t>
      </w:r>
    </w:p>
    <w:p w14:paraId="4593330A" w14:textId="77777777" w:rsidR="008C5769" w:rsidRPr="008C5769" w:rsidRDefault="008C5769" w:rsidP="008C5769">
      <w:pPr>
        <w:numPr>
          <w:ilvl w:val="0"/>
          <w:numId w:val="11"/>
        </w:numPr>
        <w:rPr>
          <w:rFonts w:hint="eastAsia"/>
        </w:rPr>
      </w:pPr>
      <w:r w:rsidRPr="008C5769">
        <w:t>放在孔子所处时代背景下评价</w:t>
      </w:r>
    </w:p>
    <w:p w14:paraId="3B19D682" w14:textId="77777777" w:rsidR="008C5769" w:rsidRPr="008C5769" w:rsidRDefault="008C5769" w:rsidP="008C5769">
      <w:pPr>
        <w:numPr>
          <w:ilvl w:val="0"/>
          <w:numId w:val="11"/>
        </w:numPr>
        <w:rPr>
          <w:rFonts w:hint="eastAsia"/>
        </w:rPr>
      </w:pPr>
      <w:r w:rsidRPr="008C5769">
        <w:t>说明其突破性、独特性</w:t>
      </w:r>
    </w:p>
    <w:p w14:paraId="694704D4" w14:textId="77777777" w:rsidR="008C5769" w:rsidRPr="008C5769" w:rsidRDefault="008C5769" w:rsidP="008C5769">
      <w:pPr>
        <w:numPr>
          <w:ilvl w:val="0"/>
          <w:numId w:val="11"/>
        </w:numPr>
        <w:rPr>
          <w:rFonts w:hint="eastAsia"/>
        </w:rPr>
      </w:pPr>
      <w:r w:rsidRPr="008C5769">
        <w:t>联系儒家传统、中国教育史或文化史</w:t>
      </w:r>
    </w:p>
    <w:p w14:paraId="64911D6B"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模板句：</w:t>
      </w:r>
    </w:p>
    <w:p w14:paraId="2E227AFF" w14:textId="77777777" w:rsidR="008C5769" w:rsidRPr="008C5769" w:rsidRDefault="008C5769" w:rsidP="008C5769">
      <w:pPr>
        <w:rPr>
          <w:rFonts w:hint="eastAsia"/>
        </w:rPr>
      </w:pPr>
      <w:r w:rsidRPr="008C5769">
        <w:t>在当时的历史条件下，孔子的这一思想具有鲜明的进步性……</w:t>
      </w:r>
    </w:p>
    <w:p w14:paraId="7BD55C67" w14:textId="77777777" w:rsidR="008C5769" w:rsidRPr="008C5769" w:rsidRDefault="008C5769" w:rsidP="008C5769">
      <w:pPr>
        <w:rPr>
          <w:rFonts w:hint="eastAsia"/>
        </w:rPr>
      </w:pPr>
      <w:r w:rsidRPr="008C5769">
        <w:t>它不仅突破了……，也为后世……奠定了基础。</w:t>
      </w:r>
    </w:p>
    <w:p w14:paraId="4346DE78" w14:textId="77777777" w:rsidR="008C5769" w:rsidRPr="008C5769" w:rsidRDefault="00000000" w:rsidP="008C5769">
      <w:pPr>
        <w:rPr>
          <w:rFonts w:hint="eastAsia"/>
        </w:rPr>
      </w:pPr>
      <w:r>
        <w:pict w14:anchorId="040EF772">
          <v:rect id="_x0000_i1037" style="width:0;height:1.5pt" o:hralign="center" o:hrstd="t" o:hr="t" fillcolor="#a0a0a0" stroked="f"/>
        </w:pict>
      </w:r>
    </w:p>
    <w:p w14:paraId="10D16F99"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第四段：现实启示与当代转化（约400字） </w:t>
      </w:r>
    </w:p>
    <w:p w14:paraId="4DB2F76E" w14:textId="77777777" w:rsidR="008C5769" w:rsidRPr="008C5769" w:rsidRDefault="008C5769" w:rsidP="008C5769">
      <w:pPr>
        <w:rPr>
          <w:rFonts w:hint="eastAsia"/>
        </w:rPr>
      </w:pPr>
      <w:r w:rsidRPr="008C5769">
        <w:rPr>
          <w:b/>
          <w:bCs/>
        </w:rPr>
        <w:t>这是阅卷老师最看重的部分！</w:t>
      </w:r>
    </w:p>
    <w:p w14:paraId="65CB0F4D" w14:textId="77777777" w:rsidR="008C5769" w:rsidRPr="008C5769" w:rsidRDefault="008C5769" w:rsidP="008C5769">
      <w:pPr>
        <w:numPr>
          <w:ilvl w:val="0"/>
          <w:numId w:val="12"/>
        </w:numPr>
        <w:rPr>
          <w:rFonts w:hint="eastAsia"/>
        </w:rPr>
      </w:pPr>
      <w:r w:rsidRPr="008C5769">
        <w:t>联系当代教育 / 社会 / 大学生活</w:t>
      </w:r>
    </w:p>
    <w:p w14:paraId="3A16DCBB" w14:textId="77777777" w:rsidR="008C5769" w:rsidRPr="008C5769" w:rsidRDefault="008C5769" w:rsidP="008C5769">
      <w:pPr>
        <w:numPr>
          <w:ilvl w:val="0"/>
          <w:numId w:val="12"/>
        </w:numPr>
        <w:rPr>
          <w:rFonts w:hint="eastAsia"/>
        </w:rPr>
      </w:pPr>
      <w:r w:rsidRPr="008C5769">
        <w:t>指出当下存在的问题</w:t>
      </w:r>
    </w:p>
    <w:p w14:paraId="1A1ED105" w14:textId="77777777" w:rsidR="008C5769" w:rsidRPr="008C5769" w:rsidRDefault="008C5769" w:rsidP="008C5769">
      <w:pPr>
        <w:numPr>
          <w:ilvl w:val="0"/>
          <w:numId w:val="12"/>
        </w:numPr>
        <w:rPr>
          <w:rFonts w:hint="eastAsia"/>
        </w:rPr>
      </w:pPr>
      <w:r w:rsidRPr="008C5769">
        <w:t>引用孔子思想提出改进方向</w:t>
      </w:r>
    </w:p>
    <w:p w14:paraId="2B45738D"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万能句式：</w:t>
      </w:r>
    </w:p>
    <w:p w14:paraId="226EADAF" w14:textId="77777777" w:rsidR="008C5769" w:rsidRPr="008C5769" w:rsidRDefault="008C5769" w:rsidP="008C5769">
      <w:pPr>
        <w:numPr>
          <w:ilvl w:val="0"/>
          <w:numId w:val="13"/>
        </w:numPr>
        <w:rPr>
          <w:rFonts w:hint="eastAsia"/>
        </w:rPr>
      </w:pPr>
      <w:r w:rsidRPr="008C5769">
        <w:t>“在当代社会，……问题日益凸显。”</w:t>
      </w:r>
    </w:p>
    <w:p w14:paraId="0B09D4AA" w14:textId="77777777" w:rsidR="008C5769" w:rsidRPr="008C5769" w:rsidRDefault="008C5769" w:rsidP="008C5769">
      <w:pPr>
        <w:numPr>
          <w:ilvl w:val="0"/>
          <w:numId w:val="13"/>
        </w:numPr>
        <w:rPr>
          <w:rFonts w:hint="eastAsia"/>
        </w:rPr>
      </w:pPr>
      <w:r w:rsidRPr="008C5769">
        <w:t>“重读孔子，我们可以发现，其思想对解决当下……仍具有重要启示。”</w:t>
      </w:r>
    </w:p>
    <w:p w14:paraId="1330392E" w14:textId="77777777" w:rsidR="008C5769" w:rsidRPr="008C5769" w:rsidRDefault="008C5769" w:rsidP="008C5769">
      <w:pPr>
        <w:numPr>
          <w:ilvl w:val="0"/>
          <w:numId w:val="13"/>
        </w:numPr>
        <w:rPr>
          <w:rFonts w:hint="eastAsia"/>
        </w:rPr>
      </w:pPr>
      <w:r w:rsidRPr="008C5769">
        <w:t>“这提醒我们，在……过程中，应更加注重……”</w:t>
      </w:r>
    </w:p>
    <w:p w14:paraId="3C0E4EC3" w14:textId="77777777" w:rsidR="008C5769" w:rsidRPr="008C5769" w:rsidRDefault="00000000" w:rsidP="008C5769">
      <w:pPr>
        <w:rPr>
          <w:rFonts w:hint="eastAsia"/>
        </w:rPr>
      </w:pPr>
      <w:r>
        <w:pict w14:anchorId="4D37890F">
          <v:rect id="_x0000_i1038" style="width:0;height:1.5pt" o:hralign="center" o:hrstd="t" o:hr="t" fillcolor="#a0a0a0" stroked="f"/>
        </w:pict>
      </w:r>
    </w:p>
    <w:p w14:paraId="0BF05966" w14:textId="77777777" w:rsidR="008C5769" w:rsidRPr="008C5769" w:rsidRDefault="008C5769" w:rsidP="008C5769">
      <w:pPr>
        <w:rPr>
          <w:rFonts w:hint="eastAsia"/>
          <w:b/>
          <w:bCs/>
        </w:rPr>
      </w:pPr>
      <w:r w:rsidRPr="008C5769">
        <w:rPr>
          <w:b/>
          <w:bCs/>
        </w:rPr>
        <w:t xml:space="preserve">五、结论（约150–200字） </w:t>
      </w:r>
    </w:p>
    <w:p w14:paraId="1EA24745" w14:textId="77777777" w:rsidR="008C5769" w:rsidRPr="008C5769" w:rsidRDefault="008C5769" w:rsidP="008C5769">
      <w:pPr>
        <w:rPr>
          <w:rFonts w:hint="eastAsia"/>
        </w:rPr>
      </w:pPr>
      <w:r w:rsidRPr="008C5769">
        <w:rPr>
          <w:b/>
          <w:bCs/>
        </w:rPr>
        <w:t>固定写作公式：</w:t>
      </w:r>
    </w:p>
    <w:p w14:paraId="5294D1CC" w14:textId="77777777" w:rsidR="008C5769" w:rsidRPr="008C5769" w:rsidRDefault="008C5769" w:rsidP="008C5769">
      <w:pPr>
        <w:rPr>
          <w:rFonts w:hint="eastAsia"/>
        </w:rPr>
      </w:pPr>
      <w:r w:rsidRPr="008C5769">
        <w:t>综上所述，孔子的“</w:t>
      </w:r>
      <w:r w:rsidRPr="008C5769">
        <w:rPr>
          <w:b/>
          <w:bCs/>
          <w:i/>
          <w:iCs/>
        </w:rPr>
        <w:t>”思想（或XX观）不仅体现了其</w:t>
      </w:r>
      <w:r w:rsidRPr="008C5769">
        <w:t>的智慧，也反映了儒家________的价值取向。它在历史上产生了深远影响，在当下依然具有不可替代的现实意义。面对新时代的挑战，我们应当从《论语》中汲取智慧，使传统文化在现代社会中实现创造性转化与创新性发展。</w:t>
      </w:r>
    </w:p>
    <w:p w14:paraId="32414DA3" w14:textId="77777777" w:rsidR="008C5769" w:rsidRPr="008C5769" w:rsidRDefault="00000000" w:rsidP="008C5769">
      <w:pPr>
        <w:rPr>
          <w:rFonts w:hint="eastAsia"/>
        </w:rPr>
      </w:pPr>
      <w:r>
        <w:pict w14:anchorId="6691EA93">
          <v:rect id="_x0000_i1039" style="width:0;height:1.5pt" o:hralign="center" o:hrstd="t" o:hr="t" fillcolor="#a0a0a0" stroked="f"/>
        </w:pict>
      </w:r>
    </w:p>
    <w:p w14:paraId="0E4C277B" w14:textId="77777777" w:rsidR="008C5769" w:rsidRPr="008C5769" w:rsidRDefault="008C5769" w:rsidP="008C5769">
      <w:pPr>
        <w:rPr>
          <w:rFonts w:hint="eastAsia"/>
          <w:b/>
          <w:bCs/>
        </w:rPr>
      </w:pPr>
      <w:r w:rsidRPr="008C5769">
        <w:rPr>
          <w:b/>
          <w:bCs/>
        </w:rPr>
        <w:t xml:space="preserve">六、参考文献（必写，至少2条） </w:t>
      </w:r>
    </w:p>
    <w:p w14:paraId="1A93552E" w14:textId="77777777" w:rsidR="008C5769" w:rsidRPr="008C5769" w:rsidRDefault="008C5769" w:rsidP="008C5769">
      <w:pPr>
        <w:rPr>
          <w:rFonts w:hint="eastAsia"/>
        </w:rPr>
      </w:pPr>
      <w:r w:rsidRPr="008C5769">
        <w:rPr>
          <w:b/>
          <w:bCs/>
        </w:rPr>
        <w:t>考场推荐写法（无需真实查书）：</w:t>
      </w:r>
    </w:p>
    <w:p w14:paraId="213781BB" w14:textId="77777777" w:rsidR="008C5769" w:rsidRPr="008C5769" w:rsidRDefault="008C5769" w:rsidP="008C5769">
      <w:pPr>
        <w:rPr>
          <w:rFonts w:hint="eastAsia"/>
        </w:rPr>
      </w:pPr>
      <w:r w:rsidRPr="008C5769">
        <w:t>参考文献：</w:t>
      </w:r>
    </w:p>
    <w:p w14:paraId="6978A95D" w14:textId="77777777" w:rsidR="008C5769" w:rsidRPr="008C5769" w:rsidRDefault="008C5769" w:rsidP="008C5769">
      <w:pPr>
        <w:rPr>
          <w:rFonts w:hint="eastAsia"/>
        </w:rPr>
      </w:pPr>
      <w:r w:rsidRPr="008C5769">
        <w:t>[1] 杨伯峻. 《论语译注》[M]. 北京：中华书局，2017.</w:t>
      </w:r>
    </w:p>
    <w:p w14:paraId="55064B19" w14:textId="77777777" w:rsidR="008C5769" w:rsidRPr="008C5769" w:rsidRDefault="008C5769" w:rsidP="008C5769">
      <w:pPr>
        <w:rPr>
          <w:rFonts w:hint="eastAsia"/>
        </w:rPr>
      </w:pPr>
      <w:r w:rsidRPr="008C5769">
        <w:t>[2] 朱熹. 《四书章句集注》[M]. 北京：中华书局，2011.</w:t>
      </w:r>
    </w:p>
    <w:p w14:paraId="01E54F6A" w14:textId="77777777" w:rsidR="008C5769" w:rsidRPr="008C5769" w:rsidRDefault="00000000" w:rsidP="008C5769">
      <w:pPr>
        <w:rPr>
          <w:rFonts w:hint="eastAsia"/>
        </w:rPr>
      </w:pPr>
      <w:r>
        <w:pict w14:anchorId="06E0F959">
          <v:rect id="_x0000_i1040" style="width:0;height:1.5pt" o:hralign="center" o:hrstd="t" o:hr="t" fillcolor="#a0a0a0" stroked="f"/>
        </w:pict>
      </w:r>
    </w:p>
    <w:p w14:paraId="55245978"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考场速成记忆版（考前可背诵） </w:t>
      </w:r>
    </w:p>
    <w:p w14:paraId="6E8920C4"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标题</w:t>
      </w:r>
      <w:r w:rsidRPr="008C5769">
        <w:t>：从《论语》+ 核心句 / 思想 → 看出处 + 看主题</w:t>
      </w:r>
    </w:p>
    <w:p w14:paraId="1DBAFDAF"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摘要</w:t>
      </w:r>
      <w:r w:rsidRPr="008C5769">
        <w:t>：对象 + 分析 + 观点 + 启示</w:t>
      </w:r>
    </w:p>
    <w:p w14:paraId="29A2ED6E"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正文</w:t>
      </w:r>
      <w:r w:rsidRPr="008C5769">
        <w:t>：</w:t>
      </w:r>
    </w:p>
    <w:p w14:paraId="6A7B5A0B" w14:textId="77777777" w:rsidR="008C5769" w:rsidRPr="008C5769" w:rsidRDefault="008C5769" w:rsidP="008C5769">
      <w:pPr>
        <w:rPr>
          <w:rFonts w:hint="eastAsia"/>
        </w:rPr>
      </w:pPr>
      <w:r w:rsidRPr="008C5769">
        <w:t>① 引题 → ② 释义 → ③ 历史价值 → ④ 当代启示</w:t>
      </w:r>
    </w:p>
    <w:p w14:paraId="193A43F8"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结论</w:t>
      </w:r>
      <w:r w:rsidRPr="008C5769">
        <w:t>：总结 + 提升 + 传统文化现代转化</w:t>
      </w:r>
    </w:p>
    <w:p w14:paraId="6B4E511D" w14:textId="77777777" w:rsidR="008C5769" w:rsidRPr="008C5769" w:rsidRDefault="008C5769" w:rsidP="008C5769">
      <w:pPr>
        <w:rPr>
          <w:rFonts w:hint="eastAsia"/>
        </w:rPr>
      </w:pPr>
      <w:r w:rsidRPr="008C5769">
        <w:rPr>
          <w:rFonts w:ascii="Segoe UI Emoji" w:hAnsi="Segoe UI Emoji" w:cs="Segoe UI Emoji"/>
        </w:rPr>
        <w:t>✅</w:t>
      </w:r>
      <w:r w:rsidRPr="008C5769">
        <w:t xml:space="preserve"> </w:t>
      </w:r>
      <w:r w:rsidRPr="008C5769">
        <w:rPr>
          <w:b/>
          <w:bCs/>
        </w:rPr>
        <w:t>关键词 &amp; 参考文献</w:t>
      </w:r>
      <w:r w:rsidRPr="008C5769">
        <w:t>：照模板直接写</w:t>
      </w:r>
    </w:p>
    <w:p w14:paraId="368AC570" w14:textId="77777777" w:rsidR="008C5769" w:rsidRPr="008C5769" w:rsidRDefault="00000000" w:rsidP="008C5769">
      <w:pPr>
        <w:rPr>
          <w:rFonts w:hint="eastAsia"/>
        </w:rPr>
      </w:pPr>
      <w:r>
        <w:pict w14:anchorId="7FCA8D0A">
          <v:rect id="_x0000_i1041" style="width:0;height:1.5pt" o:hralign="center" o:hrstd="t" o:hr="t" fillcolor="#a0a0a0" stroked="f"/>
        </w:pict>
      </w:r>
    </w:p>
    <w:p w14:paraId="04C535EE" w14:textId="77777777" w:rsidR="008C5769" w:rsidRPr="008C5769" w:rsidRDefault="008C5769" w:rsidP="008C5769">
      <w:pPr>
        <w:rPr>
          <w:rFonts w:hint="eastAsia"/>
          <w:b/>
          <w:bCs/>
        </w:rPr>
      </w:pPr>
      <w:r w:rsidRPr="008C5769">
        <w:rPr>
          <w:rFonts w:ascii="Segoe UI Emoji" w:hAnsi="Segoe UI Emoji" w:cs="Segoe UI Emoji"/>
          <w:b/>
          <w:bCs/>
        </w:rPr>
        <w:t>🎯</w:t>
      </w:r>
      <w:r w:rsidRPr="008C5769">
        <w:rPr>
          <w:b/>
          <w:bCs/>
        </w:rPr>
        <w:t xml:space="preserve"> 老师最看重的4个得分点（务必记住） </w:t>
      </w:r>
    </w:p>
    <w:p w14:paraId="1CB28F94" w14:textId="77777777" w:rsidR="008C5769" w:rsidRPr="008C5769" w:rsidRDefault="008C5769" w:rsidP="008C5769">
      <w:pPr>
        <w:rPr>
          <w:rFonts w:hint="eastAsia"/>
        </w:rPr>
      </w:pPr>
      <w:r w:rsidRPr="008C5769">
        <w:t>1️</w:t>
      </w:r>
      <w:r w:rsidRPr="008C5769">
        <w:rPr>
          <w:rFonts w:ascii="Segoe UI Symbol" w:hAnsi="Segoe UI Symbol" w:cs="Segoe UI Symbol"/>
        </w:rPr>
        <w:t>⃣</w:t>
      </w:r>
      <w:r w:rsidRPr="008C5769">
        <w:t xml:space="preserve"> </w:t>
      </w:r>
      <w:r w:rsidRPr="008C5769">
        <w:rPr>
          <w:b/>
          <w:bCs/>
        </w:rPr>
        <w:t>结构完整</w:t>
      </w:r>
      <w:r w:rsidRPr="008C5769">
        <w:t>（标题、摘要、关键词、分层小标题、结论、参考文献）</w:t>
      </w:r>
    </w:p>
    <w:p w14:paraId="093AE960" w14:textId="77777777" w:rsidR="008C5769" w:rsidRPr="008C5769" w:rsidRDefault="008C5769" w:rsidP="008C5769">
      <w:pPr>
        <w:rPr>
          <w:rFonts w:hint="eastAsia"/>
        </w:rPr>
      </w:pPr>
      <w:r w:rsidRPr="008C5769">
        <w:t>2️</w:t>
      </w:r>
      <w:r w:rsidRPr="008C5769">
        <w:rPr>
          <w:rFonts w:ascii="Segoe UI Symbol" w:hAnsi="Segoe UI Symbol" w:cs="Segoe UI Symbol"/>
        </w:rPr>
        <w:t>⃣</w:t>
      </w:r>
      <w:r w:rsidRPr="008C5769">
        <w:t xml:space="preserve"> </w:t>
      </w:r>
      <w:r w:rsidRPr="008C5769">
        <w:rPr>
          <w:b/>
          <w:bCs/>
        </w:rPr>
        <w:t>紧扣《论语》原文</w:t>
      </w:r>
      <w:r w:rsidRPr="008C5769">
        <w:t>（不能只写空泛道理）</w:t>
      </w:r>
    </w:p>
    <w:p w14:paraId="3417BBBA" w14:textId="77777777" w:rsidR="008C5769" w:rsidRPr="008C5769" w:rsidRDefault="008C5769" w:rsidP="008C5769">
      <w:pPr>
        <w:rPr>
          <w:rFonts w:hint="eastAsia"/>
        </w:rPr>
      </w:pPr>
      <w:r w:rsidRPr="008C5769">
        <w:t>3️</w:t>
      </w:r>
      <w:r w:rsidRPr="008C5769">
        <w:rPr>
          <w:rFonts w:ascii="Segoe UI Symbol" w:hAnsi="Segoe UI Symbol" w:cs="Segoe UI Symbol"/>
        </w:rPr>
        <w:t>⃣</w:t>
      </w:r>
      <w:r w:rsidRPr="008C5769">
        <w:t xml:space="preserve"> </w:t>
      </w:r>
      <w:r w:rsidRPr="008C5769">
        <w:rPr>
          <w:b/>
          <w:bCs/>
        </w:rPr>
        <w:t>有现实联系</w:t>
      </w:r>
      <w:r w:rsidRPr="008C5769">
        <w:t>（不能只讲古代，要回到当下）</w:t>
      </w:r>
    </w:p>
    <w:p w14:paraId="0D899CB9" w14:textId="77777777" w:rsidR="008C5769" w:rsidRPr="008C5769" w:rsidRDefault="008C5769" w:rsidP="008C5769">
      <w:pPr>
        <w:rPr>
          <w:rFonts w:hint="eastAsia"/>
        </w:rPr>
      </w:pPr>
      <w:r w:rsidRPr="008C5769">
        <w:t>4️</w:t>
      </w:r>
      <w:r w:rsidRPr="008C5769">
        <w:rPr>
          <w:rFonts w:ascii="Segoe UI Symbol" w:hAnsi="Segoe UI Symbol" w:cs="Segoe UI Symbol"/>
        </w:rPr>
        <w:t>⃣</w:t>
      </w:r>
      <w:r w:rsidRPr="008C5769">
        <w:t xml:space="preserve"> </w:t>
      </w:r>
      <w:r w:rsidRPr="008C5769">
        <w:rPr>
          <w:b/>
          <w:bCs/>
        </w:rPr>
        <w:t>语言学术化</w:t>
      </w:r>
      <w:r w:rsidRPr="008C5769">
        <w:t>（少口语，多用“体现了、反映了、彰显了、启示在于”）</w:t>
      </w:r>
    </w:p>
    <w:p w14:paraId="6E5CBC38" w14:textId="33408028" w:rsidR="00A66A72" w:rsidRDefault="00000000" w:rsidP="00A66A72">
      <w:pPr>
        <w:rPr>
          <w:rFonts w:hint="eastAsia"/>
        </w:rPr>
      </w:pPr>
      <w:r>
        <w:pict w14:anchorId="1891C44D">
          <v:rect id="_x0000_i1042" style="width:0;height:1.5pt" o:hralign="center" o:hrstd="t" o:hr="t" fillcolor="#a0a0a0" stroked="f"/>
        </w:pict>
      </w:r>
    </w:p>
    <w:p w14:paraId="0220B829" w14:textId="08277FC1" w:rsidR="00A66A72" w:rsidRPr="00A66A72" w:rsidRDefault="00000000" w:rsidP="00A66A72">
      <w:pPr>
        <w:rPr>
          <w:rFonts w:hint="eastAsia"/>
        </w:rPr>
      </w:pPr>
      <w:r>
        <w:lastRenderedPageBreak/>
        <w:pict w14:anchorId="1CDAF8BF">
          <v:rect id="_x0000_i1043" style="width:0;height:1.5pt" o:hralign="center" o:hrstd="t" o:hr="t" fillcolor="#a0a0a0" stroked="f"/>
        </w:pict>
      </w:r>
    </w:p>
    <w:p w14:paraId="3C45B0F8" w14:textId="77777777" w:rsidR="00A66A72" w:rsidRPr="00A66A72" w:rsidRDefault="00A66A72" w:rsidP="00A66A72">
      <w:pPr>
        <w:rPr>
          <w:rFonts w:hint="eastAsia"/>
          <w:b/>
          <w:bCs/>
        </w:rPr>
      </w:pPr>
      <w:r w:rsidRPr="00A66A72">
        <w:rPr>
          <w:rFonts w:ascii="Segoe UI Emoji" w:hAnsi="Segoe UI Emoji" w:cs="Segoe UI Emoji"/>
          <w:b/>
          <w:bCs/>
        </w:rPr>
        <w:t>📄</w:t>
      </w:r>
      <w:r w:rsidRPr="00A66A72">
        <w:rPr>
          <w:b/>
          <w:bCs/>
        </w:rPr>
        <w:t xml:space="preserve"> 《论语》期末论文 · 考前速记版（A4纸可打印） </w:t>
      </w:r>
    </w:p>
    <w:p w14:paraId="58A2FD26" w14:textId="77777777" w:rsidR="00A66A72" w:rsidRPr="00A66A72" w:rsidRDefault="00A66A72" w:rsidP="00A66A72">
      <w:pPr>
        <w:rPr>
          <w:rFonts w:hint="eastAsia"/>
        </w:rPr>
      </w:pPr>
      <w:r w:rsidRPr="00A66A72">
        <w:rPr>
          <w:b/>
          <w:bCs/>
        </w:rPr>
        <w:t>使用说明：</w:t>
      </w:r>
      <w:r w:rsidRPr="00A66A72">
        <w:rPr>
          <w:rFonts w:ascii="Times New Roman" w:hAnsi="Times New Roman" w:cs="Times New Roman"/>
        </w:rPr>
        <w:t>​</w:t>
      </w:r>
    </w:p>
    <w:p w14:paraId="7FD69097" w14:textId="77777777" w:rsidR="00A66A72" w:rsidRPr="00A66A72" w:rsidRDefault="00A66A72" w:rsidP="00A66A72">
      <w:pPr>
        <w:rPr>
          <w:rFonts w:hint="eastAsia"/>
        </w:rPr>
      </w:pPr>
      <w:r w:rsidRPr="00A66A72">
        <w:t>① 方框 ____= 你要填的内容（通常是2–5个字）</w:t>
      </w:r>
    </w:p>
    <w:p w14:paraId="6575DF5F" w14:textId="77777777" w:rsidR="00A66A72" w:rsidRPr="00A66A72" w:rsidRDefault="00A66A72" w:rsidP="00A66A72">
      <w:pPr>
        <w:rPr>
          <w:rFonts w:hint="eastAsia"/>
        </w:rPr>
      </w:pPr>
      <w:r w:rsidRPr="00A66A72">
        <w:t xml:space="preserve">② 每段前面标了 </w:t>
      </w:r>
      <w:r w:rsidRPr="00A66A72">
        <w:rPr>
          <w:b/>
          <w:bCs/>
        </w:rPr>
        <w:t>用途</w:t>
      </w:r>
      <w:r w:rsidRPr="00A66A72">
        <w:t>，考场上按序号拼接即可</w:t>
      </w:r>
    </w:p>
    <w:p w14:paraId="76073CB7" w14:textId="77777777" w:rsidR="00A66A72" w:rsidRPr="00A66A72" w:rsidRDefault="00A66A72" w:rsidP="00A66A72">
      <w:pPr>
        <w:rPr>
          <w:rFonts w:hint="eastAsia"/>
        </w:rPr>
      </w:pPr>
      <w:r w:rsidRPr="00A66A72">
        <w:t xml:space="preserve">③ 全文背熟约 </w:t>
      </w:r>
      <w:r w:rsidRPr="00A66A72">
        <w:rPr>
          <w:b/>
          <w:bCs/>
        </w:rPr>
        <w:t>20–30 分钟</w:t>
      </w:r>
    </w:p>
    <w:p w14:paraId="0EB12654" w14:textId="77777777" w:rsidR="00A66A72" w:rsidRPr="00A66A72" w:rsidRDefault="00000000" w:rsidP="00A66A72">
      <w:pPr>
        <w:rPr>
          <w:rFonts w:hint="eastAsia"/>
        </w:rPr>
      </w:pPr>
      <w:r>
        <w:pict w14:anchorId="17857D73">
          <v:rect id="_x0000_i1044" style="width:0;height:1.5pt" o:hralign="center" o:hrstd="t" o:hr="t" fillcolor="#a0a0a0" stroked="f"/>
        </w:pict>
      </w:r>
    </w:p>
    <w:p w14:paraId="3D182315" w14:textId="77777777" w:rsidR="00A66A72" w:rsidRPr="00A66A72" w:rsidRDefault="00A66A72" w:rsidP="00A66A72">
      <w:pPr>
        <w:rPr>
          <w:rFonts w:hint="eastAsia"/>
          <w:b/>
          <w:bCs/>
        </w:rPr>
      </w:pPr>
      <w:r w:rsidRPr="00A66A72">
        <w:rPr>
          <w:b/>
          <w:bCs/>
        </w:rPr>
        <w:t xml:space="preserve">一、标题（选一个） </w:t>
      </w:r>
    </w:p>
    <w:p w14:paraId="6206A9CE" w14:textId="77777777" w:rsidR="00A66A72" w:rsidRPr="00A66A72" w:rsidRDefault="00A66A72" w:rsidP="00A66A72">
      <w:pPr>
        <w:rPr>
          <w:rFonts w:hint="eastAsia"/>
        </w:rPr>
      </w:pPr>
      <w:r w:rsidRPr="00A66A72">
        <w:rPr>
          <w:b/>
          <w:bCs/>
        </w:rPr>
        <w:t>语录类：</w:t>
      </w:r>
    </w:p>
    <w:p w14:paraId="34AD211F" w14:textId="77777777" w:rsidR="00A66A72" w:rsidRPr="00A66A72" w:rsidRDefault="00A66A72" w:rsidP="00A66A72">
      <w:pPr>
        <w:numPr>
          <w:ilvl w:val="0"/>
          <w:numId w:val="16"/>
        </w:numPr>
        <w:rPr>
          <w:rFonts w:hint="eastAsia"/>
        </w:rPr>
      </w:pPr>
      <w:r w:rsidRPr="00A66A72">
        <w:t>从《论语·</w:t>
      </w:r>
      <w:r w:rsidRPr="00A66A72">
        <w:rPr>
          <w:b/>
          <w:bCs/>
          <w:i/>
          <w:iCs/>
        </w:rPr>
        <w:t>》"</w:t>
      </w:r>
      <w:r w:rsidRPr="00A66A72">
        <w:t>"看孔子的____思想</w:t>
      </w:r>
    </w:p>
    <w:p w14:paraId="70DC8191" w14:textId="77777777" w:rsidR="00A66A72" w:rsidRPr="00A66A72" w:rsidRDefault="00A66A72" w:rsidP="00A66A72">
      <w:pPr>
        <w:numPr>
          <w:ilvl w:val="0"/>
          <w:numId w:val="16"/>
        </w:numPr>
        <w:rPr>
          <w:rFonts w:hint="eastAsia"/>
        </w:rPr>
      </w:pPr>
      <w:r w:rsidRPr="00A66A72">
        <w:t>"____"的现代解读——以《论语》为中心</w:t>
      </w:r>
    </w:p>
    <w:p w14:paraId="566399AD" w14:textId="77777777" w:rsidR="00A66A72" w:rsidRPr="00A66A72" w:rsidRDefault="00A66A72" w:rsidP="00A66A72">
      <w:pPr>
        <w:rPr>
          <w:rFonts w:hint="eastAsia"/>
        </w:rPr>
      </w:pPr>
      <w:r w:rsidRPr="00A66A72">
        <w:rPr>
          <w:b/>
          <w:bCs/>
        </w:rPr>
        <w:t>专题类：</w:t>
      </w:r>
    </w:p>
    <w:p w14:paraId="460B6162" w14:textId="77777777" w:rsidR="00A66A72" w:rsidRPr="00A66A72" w:rsidRDefault="00A66A72" w:rsidP="00A66A72">
      <w:pPr>
        <w:numPr>
          <w:ilvl w:val="0"/>
          <w:numId w:val="17"/>
        </w:numPr>
        <w:rPr>
          <w:rFonts w:hint="eastAsia"/>
        </w:rPr>
      </w:pPr>
      <w:r w:rsidRPr="00A66A72">
        <w:t>论孔子的____观——以《论语》为中心</w:t>
      </w:r>
    </w:p>
    <w:p w14:paraId="3DA3B6C8" w14:textId="77777777" w:rsidR="00A66A72" w:rsidRPr="00A66A72" w:rsidRDefault="00A66A72" w:rsidP="00A66A72">
      <w:pPr>
        <w:numPr>
          <w:ilvl w:val="0"/>
          <w:numId w:val="17"/>
        </w:numPr>
        <w:rPr>
          <w:rFonts w:hint="eastAsia"/>
        </w:rPr>
      </w:pPr>
      <w:r w:rsidRPr="00A66A72">
        <w:t>"</w:t>
      </w:r>
      <w:r w:rsidRPr="00A66A72">
        <w:rPr>
          <w:b/>
          <w:bCs/>
          <w:i/>
          <w:iCs/>
        </w:rPr>
        <w:t>"：孔子</w:t>
      </w:r>
      <w:r w:rsidRPr="00A66A72">
        <w:t>理念的当代价值</w:t>
      </w:r>
    </w:p>
    <w:p w14:paraId="4CA7E9C0" w14:textId="77777777" w:rsidR="00A66A72" w:rsidRPr="00A66A72" w:rsidRDefault="00000000" w:rsidP="00A66A72">
      <w:pPr>
        <w:rPr>
          <w:rFonts w:hint="eastAsia"/>
        </w:rPr>
      </w:pPr>
      <w:r>
        <w:pict w14:anchorId="772A51E2">
          <v:rect id="_x0000_i1045" style="width:0;height:1.5pt" o:hralign="center" o:hrstd="t" o:hr="t" fillcolor="#a0a0a0" stroked="f"/>
        </w:pict>
      </w:r>
    </w:p>
    <w:p w14:paraId="60BF5572" w14:textId="77777777" w:rsidR="00A66A72" w:rsidRPr="00A66A72" w:rsidRDefault="00A66A72" w:rsidP="00A66A72">
      <w:pPr>
        <w:rPr>
          <w:rFonts w:hint="eastAsia"/>
          <w:b/>
          <w:bCs/>
        </w:rPr>
      </w:pPr>
      <w:r w:rsidRPr="00A66A72">
        <w:rPr>
          <w:b/>
          <w:bCs/>
        </w:rPr>
        <w:t xml:space="preserve">二、摘要（背1段） </w:t>
      </w:r>
    </w:p>
    <w:p w14:paraId="273DE96E" w14:textId="77777777" w:rsidR="00A66A72" w:rsidRPr="00A66A72" w:rsidRDefault="00A66A72" w:rsidP="00A66A72">
      <w:pPr>
        <w:rPr>
          <w:rFonts w:hint="eastAsia"/>
        </w:rPr>
      </w:pPr>
      <w:r w:rsidRPr="00A66A72">
        <w:t>本文以《论语》为主要文本依据，围绕"</w:t>
      </w:r>
      <w:r w:rsidRPr="00A66A72">
        <w:rPr>
          <w:b/>
          <w:bCs/>
          <w:i/>
          <w:iCs/>
        </w:rPr>
        <w:t>"（经典语录/思想命题）展开论述。文章首先阐释其基本含义与思想背景，其次分析其在孔子整体思想体系中的地位，最后结合现实探讨其对当代</w:t>
      </w:r>
      <w:r w:rsidRPr="00A66A72">
        <w:t>的启示意义。本文认为，孔子的这一思想不仅具有深厚的历史价值，也对当下____具有重要借鉴意义。</w:t>
      </w:r>
    </w:p>
    <w:p w14:paraId="0D30F3D6" w14:textId="77777777" w:rsidR="00A66A72" w:rsidRPr="00A66A72" w:rsidRDefault="00A66A72" w:rsidP="00A66A72">
      <w:pPr>
        <w:rPr>
          <w:rFonts w:hint="eastAsia"/>
        </w:rPr>
      </w:pPr>
      <w:r w:rsidRPr="00A66A72">
        <w:rPr>
          <w:b/>
          <w:bCs/>
        </w:rPr>
        <w:t>关键词：</w:t>
      </w:r>
      <w:r w:rsidRPr="00A66A72">
        <w:rPr>
          <w:rFonts w:ascii="Times New Roman" w:hAnsi="Times New Roman" w:cs="Times New Roman"/>
        </w:rPr>
        <w:t>​</w:t>
      </w:r>
      <w:r w:rsidRPr="00A66A72">
        <w:t xml:space="preserve"> 《论语》；孔子；</w:t>
      </w:r>
      <w:r w:rsidRPr="00A66A72">
        <w:rPr>
          <w:b/>
          <w:bCs/>
          <w:i/>
          <w:iCs/>
        </w:rPr>
        <w:t>；</w:t>
      </w:r>
      <w:r w:rsidRPr="00A66A72">
        <w:t>；____</w:t>
      </w:r>
    </w:p>
    <w:p w14:paraId="2A07082C" w14:textId="77777777" w:rsidR="00A66A72" w:rsidRPr="00A66A72" w:rsidRDefault="00000000" w:rsidP="00A66A72">
      <w:pPr>
        <w:rPr>
          <w:rFonts w:hint="eastAsia"/>
        </w:rPr>
      </w:pPr>
      <w:r>
        <w:pict w14:anchorId="2D943247">
          <v:rect id="_x0000_i1046" style="width:0;height:1.5pt" o:hralign="center" o:hrstd="t" o:hr="t" fillcolor="#a0a0a0" stroked="f"/>
        </w:pict>
      </w:r>
    </w:p>
    <w:p w14:paraId="6AD158FF" w14:textId="77777777" w:rsidR="00A66A72" w:rsidRPr="00A66A72" w:rsidRDefault="00A66A72" w:rsidP="00A66A72">
      <w:pPr>
        <w:rPr>
          <w:rFonts w:hint="eastAsia"/>
          <w:b/>
          <w:bCs/>
        </w:rPr>
      </w:pPr>
      <w:r w:rsidRPr="00A66A72">
        <w:rPr>
          <w:b/>
          <w:bCs/>
        </w:rPr>
        <w:t xml:space="preserve">三、正文（背5段，按序拼接） </w:t>
      </w:r>
    </w:p>
    <w:p w14:paraId="7C5026BE" w14:textId="77777777" w:rsidR="00A66A72" w:rsidRPr="00A66A72" w:rsidRDefault="00A66A72" w:rsidP="00A66A72">
      <w:pPr>
        <w:rPr>
          <w:rFonts w:hint="eastAsia"/>
          <w:b/>
          <w:bCs/>
        </w:rPr>
      </w:pPr>
      <w:r w:rsidRPr="00A66A72">
        <w:rPr>
          <w:b/>
          <w:bCs/>
        </w:rPr>
        <w:t xml:space="preserve">第①段｜引言（必写） </w:t>
      </w:r>
    </w:p>
    <w:p w14:paraId="29EB4DD2" w14:textId="77777777" w:rsidR="00A66A72" w:rsidRPr="00A66A72" w:rsidRDefault="00A66A72" w:rsidP="00A66A72">
      <w:pPr>
        <w:rPr>
          <w:rFonts w:hint="eastAsia"/>
        </w:rPr>
      </w:pPr>
      <w:r w:rsidRPr="00A66A72">
        <w:t>《论语》作为儒家经典，集中体现了孔子的思想智慧，是中华优秀传统文化的重要源头。其中，"</w:t>
      </w:r>
      <w:r w:rsidRPr="00A66A72">
        <w:rPr>
          <w:b/>
          <w:bCs/>
          <w:i/>
          <w:iCs/>
        </w:rPr>
        <w:t>"一句（或"孔子的</w:t>
      </w:r>
      <w:r w:rsidRPr="00A66A72">
        <w:t>思想"）不仅在当时具有重要意义，也对后世产生了深远影响。本文将以此为核心，探讨孔子____思想的内涵、价值及其对当代社会的启示。</w:t>
      </w:r>
    </w:p>
    <w:p w14:paraId="43154270" w14:textId="77777777" w:rsidR="00A66A72" w:rsidRPr="00A66A72" w:rsidRDefault="00000000" w:rsidP="00A66A72">
      <w:pPr>
        <w:rPr>
          <w:rFonts w:hint="eastAsia"/>
        </w:rPr>
      </w:pPr>
      <w:r>
        <w:pict w14:anchorId="2959AC47">
          <v:rect id="_x0000_i1047" style="width:0;height:1.5pt" o:hralign="center" o:hrstd="t" o:hr="t" fillcolor="#a0a0a0" stroked="f"/>
        </w:pict>
      </w:r>
    </w:p>
    <w:p w14:paraId="21A291AA" w14:textId="77777777" w:rsidR="00A66A72" w:rsidRPr="00A66A72" w:rsidRDefault="00A66A72" w:rsidP="00A66A72">
      <w:pPr>
        <w:rPr>
          <w:rFonts w:hint="eastAsia"/>
          <w:b/>
          <w:bCs/>
        </w:rPr>
      </w:pPr>
      <w:r w:rsidRPr="00A66A72">
        <w:rPr>
          <w:b/>
          <w:bCs/>
        </w:rPr>
        <w:t xml:space="preserve">第②段｜文本阐释（二选一） </w:t>
      </w:r>
    </w:p>
    <w:p w14:paraId="74BAEB77" w14:textId="77777777" w:rsidR="00A66A72" w:rsidRPr="00A66A72" w:rsidRDefault="00A66A72" w:rsidP="00A66A72">
      <w:pPr>
        <w:rPr>
          <w:rFonts w:hint="eastAsia"/>
        </w:rPr>
      </w:pPr>
      <w:r w:rsidRPr="00A66A72">
        <w:rPr>
          <w:b/>
          <w:bCs/>
        </w:rPr>
        <w:t>A. 语录类：</w:t>
      </w:r>
    </w:p>
    <w:p w14:paraId="41E823B9" w14:textId="77777777" w:rsidR="00A66A72" w:rsidRPr="00A66A72" w:rsidRDefault="00A66A72" w:rsidP="00A66A72">
      <w:pPr>
        <w:rPr>
          <w:rFonts w:hint="eastAsia"/>
        </w:rPr>
      </w:pPr>
      <w:r w:rsidRPr="00A66A72">
        <w:t>"</w:t>
      </w:r>
      <w:r w:rsidRPr="00A66A72">
        <w:rPr>
          <w:b/>
          <w:bCs/>
          <w:i/>
          <w:iCs/>
        </w:rPr>
        <w:t>"出自《论语·</w:t>
      </w:r>
      <w:r w:rsidRPr="00A66A72">
        <w:t>》。从字面上看，这句话意指</w:t>
      </w:r>
      <w:r w:rsidRPr="00A66A72">
        <w:rPr>
          <w:b/>
          <w:bCs/>
          <w:i/>
          <w:iCs/>
        </w:rPr>
        <w:t>。其中，"</w:t>
      </w:r>
      <w:r w:rsidRPr="00A66A72">
        <w:t>"一词尤为关键，体现了孔子对</w:t>
      </w:r>
      <w:r w:rsidRPr="00A66A72">
        <w:rPr>
          <w:b/>
          <w:bCs/>
          <w:i/>
          <w:iCs/>
        </w:rPr>
        <w:t>的高度重视。结合《论语》其他篇章可以看出，这一表述并非孤立存在，而是孔子一贯主张的集中体现，反映了其思想体系中</w:t>
      </w:r>
      <w:r w:rsidRPr="00A66A72">
        <w:t>的核心取向。</w:t>
      </w:r>
    </w:p>
    <w:p w14:paraId="01AF54D7" w14:textId="77777777" w:rsidR="00A66A72" w:rsidRPr="00A66A72" w:rsidRDefault="00A66A72" w:rsidP="00A66A72">
      <w:pPr>
        <w:rPr>
          <w:rFonts w:hint="eastAsia"/>
        </w:rPr>
      </w:pPr>
      <w:r w:rsidRPr="00A66A72">
        <w:rPr>
          <w:b/>
          <w:bCs/>
        </w:rPr>
        <w:t>B. 专题类：</w:t>
      </w:r>
    </w:p>
    <w:p w14:paraId="3E566D69" w14:textId="77777777" w:rsidR="00A66A72" w:rsidRPr="00A66A72" w:rsidRDefault="00A66A72" w:rsidP="00A66A72">
      <w:pPr>
        <w:rPr>
          <w:rFonts w:hint="eastAsia"/>
        </w:rPr>
      </w:pPr>
      <w:r w:rsidRPr="00A66A72">
        <w:t>孔子的</w:t>
      </w:r>
      <w:r w:rsidRPr="00A66A72">
        <w:rPr>
          <w:b/>
          <w:bCs/>
          <w:i/>
          <w:iCs/>
        </w:rPr>
        <w:t>思想在《论语》中有多处体现，尤以《</w:t>
      </w:r>
      <w:r w:rsidRPr="00A66A72">
        <w:t>》篇最为典型。总体来看，孔子并未将</w:t>
      </w:r>
      <w:r w:rsidRPr="00A66A72">
        <w:rPr>
          <w:b/>
          <w:bCs/>
          <w:i/>
          <w:iCs/>
        </w:rPr>
        <w:t>视为单纯的</w:t>
      </w:r>
      <w:r w:rsidRPr="00A66A72">
        <w:t>问题，而是将其上升为</w:t>
      </w:r>
      <w:r w:rsidRPr="00A66A72">
        <w:rPr>
          <w:b/>
          <w:bCs/>
          <w:i/>
          <w:iCs/>
        </w:rPr>
        <w:t>层面的实践。他强调"</w:t>
      </w:r>
      <w:r w:rsidRPr="00A66A72">
        <w:t>"，意在说明</w:t>
      </w:r>
      <w:r w:rsidRPr="00A66A72">
        <w:rPr>
          <w:b/>
          <w:bCs/>
          <w:i/>
          <w:iCs/>
        </w:rPr>
        <w:t>，体现出儒家</w:t>
      </w:r>
      <w:r w:rsidRPr="00A66A72">
        <w:t>的价值追求。</w:t>
      </w:r>
    </w:p>
    <w:p w14:paraId="14B01C8E" w14:textId="77777777" w:rsidR="00A66A72" w:rsidRPr="00A66A72" w:rsidRDefault="00000000" w:rsidP="00A66A72">
      <w:pPr>
        <w:rPr>
          <w:rFonts w:hint="eastAsia"/>
        </w:rPr>
      </w:pPr>
      <w:r>
        <w:pict w14:anchorId="7032FB81">
          <v:rect id="_x0000_i1048" style="width:0;height:1.5pt" o:hralign="center" o:hrstd="t" o:hr="t" fillcolor="#a0a0a0" stroked="f"/>
        </w:pict>
      </w:r>
    </w:p>
    <w:p w14:paraId="43444209" w14:textId="77777777" w:rsidR="00A66A72" w:rsidRPr="00A66A72" w:rsidRDefault="00A66A72" w:rsidP="00A66A72">
      <w:pPr>
        <w:rPr>
          <w:rFonts w:hint="eastAsia"/>
          <w:b/>
          <w:bCs/>
        </w:rPr>
      </w:pPr>
      <w:r w:rsidRPr="00A66A72">
        <w:rPr>
          <w:b/>
          <w:bCs/>
        </w:rPr>
        <w:t xml:space="preserve">第③段｜思想内涵 / 历史价值 </w:t>
      </w:r>
    </w:p>
    <w:p w14:paraId="2CA633EE" w14:textId="77777777" w:rsidR="00A66A72" w:rsidRPr="00A66A72" w:rsidRDefault="00A66A72" w:rsidP="00A66A72">
      <w:pPr>
        <w:rPr>
          <w:rFonts w:hint="eastAsia"/>
        </w:rPr>
      </w:pPr>
      <w:r w:rsidRPr="00A66A72">
        <w:t>在当时的历史条件下，孔子的这一思想具有明显的进步性。它打破了</w:t>
      </w:r>
      <w:r w:rsidRPr="00A66A72">
        <w:rPr>
          <w:b/>
          <w:bCs/>
          <w:i/>
          <w:iCs/>
        </w:rPr>
        <w:t>的传统观念，将</w:t>
      </w:r>
      <w:r w:rsidRPr="00A66A72">
        <w:t>从</w:t>
      </w:r>
      <w:r w:rsidRPr="00A66A72">
        <w:rPr>
          <w:b/>
          <w:bCs/>
          <w:i/>
          <w:iCs/>
        </w:rPr>
        <w:t>扩展到</w:t>
      </w:r>
      <w:r w:rsidRPr="00A66A72">
        <w:t>，从而在制度与精神两个层面推动了社会的发展。同时，这一思想也奠定了后世儒家"____"的基本格局，对中国传统文化产生了深远影响。</w:t>
      </w:r>
    </w:p>
    <w:p w14:paraId="7F22F112" w14:textId="77777777" w:rsidR="00A66A72" w:rsidRPr="00A66A72" w:rsidRDefault="00000000" w:rsidP="00A66A72">
      <w:pPr>
        <w:rPr>
          <w:rFonts w:hint="eastAsia"/>
        </w:rPr>
      </w:pPr>
      <w:r>
        <w:pict w14:anchorId="6EE76A4A">
          <v:rect id="_x0000_i1049" style="width:0;height:1.5pt" o:hralign="center" o:hrstd="t" o:hr="t" fillcolor="#a0a0a0" stroked="f"/>
        </w:pict>
      </w:r>
    </w:p>
    <w:p w14:paraId="7A8747E8" w14:textId="77777777" w:rsidR="00A66A72" w:rsidRPr="00A66A72" w:rsidRDefault="00A66A72" w:rsidP="00A66A72">
      <w:pPr>
        <w:rPr>
          <w:rFonts w:hint="eastAsia"/>
          <w:b/>
          <w:bCs/>
        </w:rPr>
      </w:pPr>
      <w:r w:rsidRPr="00A66A72">
        <w:rPr>
          <w:b/>
          <w:bCs/>
        </w:rPr>
        <w:t xml:space="preserve">第④段｜现实启示（高分关键！） </w:t>
      </w:r>
    </w:p>
    <w:p w14:paraId="32DE7F9A" w14:textId="77777777" w:rsidR="00A66A72" w:rsidRPr="00A66A72" w:rsidRDefault="00A66A72" w:rsidP="00A66A72">
      <w:pPr>
        <w:rPr>
          <w:rFonts w:hint="eastAsia"/>
        </w:rPr>
      </w:pPr>
      <w:r w:rsidRPr="00A66A72">
        <w:t>在当代社会，</w:t>
      </w:r>
      <w:r w:rsidRPr="00A66A72">
        <w:rPr>
          <w:b/>
          <w:bCs/>
          <w:i/>
          <w:iCs/>
        </w:rPr>
        <w:t>问题日益凸显。一方面，</w:t>
      </w:r>
      <w:r w:rsidRPr="00A66A72">
        <w:t>；另一方面，</w:t>
      </w:r>
      <w:r w:rsidRPr="00A66A72">
        <w:rPr>
          <w:b/>
          <w:bCs/>
          <w:i/>
          <w:iCs/>
        </w:rPr>
        <w:t>。重读孔子，我们可以发现，其"</w:t>
      </w:r>
      <w:r w:rsidRPr="00A66A72">
        <w:t>"的思想对解决当下困境具有重要启示。它提醒我们，在</w:t>
      </w:r>
      <w:r w:rsidRPr="00A66A72">
        <w:rPr>
          <w:b/>
          <w:bCs/>
          <w:i/>
          <w:iCs/>
        </w:rPr>
        <w:t>的过程中，应更加注重</w:t>
      </w:r>
      <w:r w:rsidRPr="00A66A72">
        <w:t>，避免</w:t>
      </w:r>
      <w:r w:rsidRPr="00A66A72">
        <w:rPr>
          <w:b/>
          <w:bCs/>
          <w:i/>
          <w:iCs/>
        </w:rPr>
        <w:t>，从而实现</w:t>
      </w:r>
      <w:r w:rsidRPr="00A66A72">
        <w:t>与____的有机统一。</w:t>
      </w:r>
    </w:p>
    <w:p w14:paraId="1CD1F537" w14:textId="77777777" w:rsidR="00A66A72" w:rsidRPr="00A66A72" w:rsidRDefault="00000000" w:rsidP="00A66A72">
      <w:pPr>
        <w:rPr>
          <w:rFonts w:hint="eastAsia"/>
        </w:rPr>
      </w:pPr>
      <w:r>
        <w:pict w14:anchorId="3EE57E69">
          <v:rect id="_x0000_i1050" style="width:0;height:1.5pt" o:hralign="center" o:hrstd="t" o:hr="t" fillcolor="#a0a0a0" stroked="f"/>
        </w:pict>
      </w:r>
    </w:p>
    <w:p w14:paraId="3DB8F049" w14:textId="77777777" w:rsidR="00A66A72" w:rsidRPr="00A66A72" w:rsidRDefault="00A66A72" w:rsidP="00A66A72">
      <w:pPr>
        <w:rPr>
          <w:rFonts w:hint="eastAsia"/>
          <w:b/>
          <w:bCs/>
        </w:rPr>
      </w:pPr>
      <w:r w:rsidRPr="00A66A72">
        <w:rPr>
          <w:b/>
          <w:bCs/>
        </w:rPr>
        <w:t xml:space="preserve">第⑤段｜结论（必写） </w:t>
      </w:r>
    </w:p>
    <w:p w14:paraId="7AE6E7EC" w14:textId="77777777" w:rsidR="00A66A72" w:rsidRPr="00A66A72" w:rsidRDefault="00A66A72" w:rsidP="00A66A72">
      <w:pPr>
        <w:rPr>
          <w:rFonts w:hint="eastAsia"/>
        </w:rPr>
      </w:pPr>
      <w:r w:rsidRPr="00A66A72">
        <w:t>综上所述，孔子的"</w:t>
      </w:r>
      <w:r w:rsidRPr="00A66A72">
        <w:rPr>
          <w:b/>
          <w:bCs/>
          <w:i/>
          <w:iCs/>
        </w:rPr>
        <w:t>"思想（或</w:t>
      </w:r>
      <w:r w:rsidRPr="00A66A72">
        <w:t>观）不仅体现了其个人的智慧与品格，也反映了儒家____的价值取向。它在历史上发挥了积极作用，在当下依然具有不可替代的现实意义。面对新时代的挑战，我们应当从《论语》中汲取智慧，使中华优秀传统文化在实现创造性转化与创新性发展的过程中，焕发出新的生命力。</w:t>
      </w:r>
    </w:p>
    <w:p w14:paraId="075C4CE9" w14:textId="77777777" w:rsidR="00A66A72" w:rsidRPr="00A66A72" w:rsidRDefault="00000000" w:rsidP="00A66A72">
      <w:pPr>
        <w:rPr>
          <w:rFonts w:hint="eastAsia"/>
        </w:rPr>
      </w:pPr>
      <w:r>
        <w:pict w14:anchorId="052F60C8">
          <v:rect id="_x0000_i1051" style="width:0;height:1.5pt" o:hralign="center" o:hrstd="t" o:hr="t" fillcolor="#a0a0a0" stroked="f"/>
        </w:pict>
      </w:r>
    </w:p>
    <w:p w14:paraId="7AFF4A00" w14:textId="77777777" w:rsidR="00A66A72" w:rsidRPr="00A66A72" w:rsidRDefault="00A66A72" w:rsidP="00A66A72">
      <w:pPr>
        <w:rPr>
          <w:rFonts w:hint="eastAsia"/>
          <w:b/>
          <w:bCs/>
        </w:rPr>
      </w:pPr>
      <w:r w:rsidRPr="00A66A72">
        <w:rPr>
          <w:b/>
          <w:bCs/>
        </w:rPr>
        <w:lastRenderedPageBreak/>
        <w:t xml:space="preserve">四、参考文献（直接抄） </w:t>
      </w:r>
    </w:p>
    <w:p w14:paraId="2EC6ED85" w14:textId="77777777" w:rsidR="00A66A72" w:rsidRPr="00A66A72" w:rsidRDefault="00A66A72" w:rsidP="00A66A72">
      <w:pPr>
        <w:rPr>
          <w:rFonts w:hint="eastAsia"/>
        </w:rPr>
      </w:pPr>
      <w:r w:rsidRPr="00A66A72">
        <w:t>参考文献：</w:t>
      </w:r>
    </w:p>
    <w:p w14:paraId="2092C330" w14:textId="77777777" w:rsidR="00A66A72" w:rsidRPr="00A66A72" w:rsidRDefault="00A66A72" w:rsidP="00A66A72">
      <w:pPr>
        <w:rPr>
          <w:rFonts w:hint="eastAsia"/>
        </w:rPr>
      </w:pPr>
      <w:r w:rsidRPr="00A66A72">
        <w:t>[1] 杨伯峻.《论语译注》[M].北京：中华书局，2017.</w:t>
      </w:r>
    </w:p>
    <w:p w14:paraId="3956C0EF" w14:textId="77777777" w:rsidR="00A66A72" w:rsidRPr="00A66A72" w:rsidRDefault="00A66A72" w:rsidP="00A66A72">
      <w:pPr>
        <w:rPr>
          <w:rFonts w:hint="eastAsia"/>
        </w:rPr>
      </w:pPr>
      <w:r w:rsidRPr="00A66A72">
        <w:t>[2] 朱熹.《四书章句集注》[M].北京：中华书局，2011.</w:t>
      </w:r>
    </w:p>
    <w:p w14:paraId="50346904" w14:textId="77777777" w:rsidR="00A66A72" w:rsidRPr="00A66A72" w:rsidRDefault="00000000" w:rsidP="00A66A72">
      <w:pPr>
        <w:rPr>
          <w:rFonts w:hint="eastAsia"/>
        </w:rPr>
      </w:pPr>
      <w:r>
        <w:pict w14:anchorId="05A09BF2">
          <v:rect id="_x0000_i1052" style="width:0;height:1.5pt" o:hralign="center" o:hrstd="t" o:hr="t" fillcolor="#a0a0a0" stroked="f"/>
        </w:pict>
      </w:r>
    </w:p>
    <w:p w14:paraId="05AD9047" w14:textId="77777777" w:rsidR="00A66A72" w:rsidRPr="00A66A72" w:rsidRDefault="00A66A72" w:rsidP="00A66A72">
      <w:pPr>
        <w:rPr>
          <w:rFonts w:hint="eastAsia"/>
          <w:b/>
          <w:bCs/>
        </w:rPr>
      </w:pPr>
      <w:r w:rsidRPr="00A66A72">
        <w:rPr>
          <w:b/>
          <w:bCs/>
        </w:rPr>
        <w:t xml:space="preserve">五、高频填空词速查表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55"/>
        <w:gridCol w:w="4215"/>
      </w:tblGrid>
      <w:tr w:rsidR="00A66A72" w:rsidRPr="00A66A72" w14:paraId="3A774785"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6E84B4C1" w14:textId="77777777" w:rsidR="00A66A72" w:rsidRPr="00A66A72" w:rsidRDefault="00A66A72" w:rsidP="00A66A72">
            <w:pPr>
              <w:rPr>
                <w:rFonts w:hint="eastAsia"/>
                <w:b/>
                <w:bCs/>
              </w:rPr>
            </w:pPr>
            <w:r w:rsidRPr="00A66A72">
              <w:rPr>
                <w:b/>
                <w:bCs/>
              </w:rPr>
              <w:t>主题</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173C75" w14:textId="77777777" w:rsidR="00A66A72" w:rsidRPr="00A66A72" w:rsidRDefault="00A66A72" w:rsidP="00A66A72">
            <w:pPr>
              <w:rPr>
                <w:rFonts w:hint="eastAsia"/>
                <w:b/>
                <w:bCs/>
              </w:rPr>
            </w:pPr>
            <w:r w:rsidRPr="00A66A72">
              <w:rPr>
                <w:b/>
                <w:bCs/>
              </w:rPr>
              <w:t>可填内容</w:t>
            </w:r>
          </w:p>
        </w:tc>
      </w:tr>
      <w:tr w:rsidR="00A66A72" w:rsidRPr="00A66A72" w14:paraId="2BAD915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0CFF8C44" w14:textId="77777777" w:rsidR="00A66A72" w:rsidRPr="00A66A72" w:rsidRDefault="00A66A72" w:rsidP="00A66A72">
            <w:pPr>
              <w:rPr>
                <w:rFonts w:hint="eastAsia"/>
              </w:rPr>
            </w:pPr>
            <w:r w:rsidRPr="00A66A72">
              <w:t>教育类</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2B4C31A" w14:textId="77777777" w:rsidR="00A66A72" w:rsidRPr="00A66A72" w:rsidRDefault="00A66A72" w:rsidP="00A66A72">
            <w:pPr>
              <w:rPr>
                <w:rFonts w:hint="eastAsia"/>
              </w:rPr>
            </w:pPr>
            <w:r w:rsidRPr="00A66A72">
              <w:t>有教无类、因材施教、启发式教学、教育公平</w:t>
            </w:r>
          </w:p>
        </w:tc>
      </w:tr>
      <w:tr w:rsidR="00A66A72" w:rsidRPr="00A66A72" w14:paraId="3E7885A5"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CAD88BA" w14:textId="77777777" w:rsidR="00A66A72" w:rsidRPr="00A66A72" w:rsidRDefault="00A66A72" w:rsidP="00A66A72">
            <w:pPr>
              <w:rPr>
                <w:rFonts w:hint="eastAsia"/>
              </w:rPr>
            </w:pPr>
            <w:r w:rsidRPr="00A66A72">
              <w:t>饮食类</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68632468" w14:textId="77777777" w:rsidR="00A66A72" w:rsidRPr="00A66A72" w:rsidRDefault="00A66A72" w:rsidP="00A66A72">
            <w:pPr>
              <w:rPr>
                <w:rFonts w:hint="eastAsia"/>
              </w:rPr>
            </w:pPr>
            <w:r w:rsidRPr="00A66A72">
              <w:t>礼制、节用、顺应天时、生活美学</w:t>
            </w:r>
          </w:p>
        </w:tc>
      </w:tr>
      <w:tr w:rsidR="00A66A72" w:rsidRPr="00A66A72" w14:paraId="7E757B2D"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0ABD8F1" w14:textId="77777777" w:rsidR="00A66A72" w:rsidRPr="00A66A72" w:rsidRDefault="00A66A72" w:rsidP="00A66A72">
            <w:pPr>
              <w:rPr>
                <w:rFonts w:hint="eastAsia"/>
              </w:rPr>
            </w:pPr>
            <w:r w:rsidRPr="00A66A72">
              <w:t>为学类</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BAE72C3" w14:textId="77777777" w:rsidR="00A66A72" w:rsidRPr="00A66A72" w:rsidRDefault="00A66A72" w:rsidP="00A66A72">
            <w:pPr>
              <w:rPr>
                <w:rFonts w:hint="eastAsia"/>
              </w:rPr>
            </w:pPr>
            <w:r w:rsidRPr="00A66A72">
              <w:t>学思并重、温故知新、知行合一</w:t>
            </w:r>
          </w:p>
        </w:tc>
      </w:tr>
      <w:tr w:rsidR="00A66A72" w:rsidRPr="00A66A72" w14:paraId="415A16C3"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C037377" w14:textId="77777777" w:rsidR="00A66A72" w:rsidRPr="00A66A72" w:rsidRDefault="00A66A72" w:rsidP="00A66A72">
            <w:pPr>
              <w:rPr>
                <w:rFonts w:hint="eastAsia"/>
              </w:rPr>
            </w:pPr>
            <w:r w:rsidRPr="00A66A72">
              <w:t>修身类</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2B71A1D4" w14:textId="77777777" w:rsidR="00A66A72" w:rsidRPr="00A66A72" w:rsidRDefault="00A66A72" w:rsidP="00A66A72">
            <w:pPr>
              <w:rPr>
                <w:rFonts w:hint="eastAsia"/>
              </w:rPr>
            </w:pPr>
            <w:r w:rsidRPr="00A66A72">
              <w:t>君子人格、忠恕之道、克己复礼</w:t>
            </w:r>
          </w:p>
        </w:tc>
      </w:tr>
      <w:tr w:rsidR="00A66A72" w:rsidRPr="00A66A72" w14:paraId="5BEE9117"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3827FB07" w14:textId="77777777" w:rsidR="00A66A72" w:rsidRPr="00A66A72" w:rsidRDefault="00A66A72" w:rsidP="00A66A72">
            <w:pPr>
              <w:rPr>
                <w:rFonts w:hint="eastAsia"/>
              </w:rPr>
            </w:pPr>
            <w:r w:rsidRPr="00A66A72">
              <w:t>现实领域</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0D5FA41" w14:textId="77777777" w:rsidR="00A66A72" w:rsidRPr="00A66A72" w:rsidRDefault="00A66A72" w:rsidP="00A66A72">
            <w:pPr>
              <w:rPr>
                <w:rFonts w:hint="eastAsia"/>
              </w:rPr>
            </w:pPr>
            <w:r w:rsidRPr="00A66A72">
              <w:t>教育改革、食品安全、信息过载、道德建设</w:t>
            </w:r>
          </w:p>
        </w:tc>
      </w:tr>
    </w:tbl>
    <w:p w14:paraId="6A40F466" w14:textId="77777777" w:rsidR="00A66A72" w:rsidRPr="00A66A72" w:rsidRDefault="00000000" w:rsidP="00A66A72">
      <w:pPr>
        <w:rPr>
          <w:rFonts w:hint="eastAsia"/>
        </w:rPr>
      </w:pPr>
      <w:r>
        <w:pict w14:anchorId="7D8B4ABB">
          <v:rect id="_x0000_i1053" style="width:0;height:1.5pt" o:hralign="center" o:hrstd="t" o:hr="t" fillcolor="#a0a0a0" stroked="f"/>
        </w:pict>
      </w:r>
    </w:p>
    <w:p w14:paraId="58ECCD1D" w14:textId="77777777" w:rsidR="00A66A72" w:rsidRPr="00A66A72" w:rsidRDefault="00A66A72" w:rsidP="00A66A72">
      <w:pPr>
        <w:rPr>
          <w:rFonts w:hint="eastAsia"/>
          <w:b/>
          <w:bCs/>
        </w:rPr>
      </w:pPr>
      <w:r w:rsidRPr="00A66A72">
        <w:rPr>
          <w:b/>
          <w:bCs/>
        </w:rPr>
        <w:t xml:space="preserve">六、考场操作流程（3分钟定稿） </w:t>
      </w:r>
    </w:p>
    <w:p w14:paraId="0F85A622" w14:textId="77777777" w:rsidR="00A66A72" w:rsidRPr="00A66A72" w:rsidRDefault="00A66A72" w:rsidP="00A66A72">
      <w:pPr>
        <w:rPr>
          <w:rFonts w:hint="eastAsia"/>
        </w:rPr>
      </w:pPr>
      <w:r w:rsidRPr="00A66A72">
        <w:t>第1步：看题目 → 选标题模板 → 填入关键词</w:t>
      </w:r>
    </w:p>
    <w:p w14:paraId="15431C9A" w14:textId="77777777" w:rsidR="00A66A72" w:rsidRPr="00A66A72" w:rsidRDefault="00A66A72" w:rsidP="00A66A72">
      <w:pPr>
        <w:rPr>
          <w:rFonts w:hint="eastAsia"/>
        </w:rPr>
      </w:pPr>
      <w:r w:rsidRPr="00A66A72">
        <w:t>第2步：抄摘要模板 → 填入核心语录/思想</w:t>
      </w:r>
    </w:p>
    <w:p w14:paraId="4AAD06E7" w14:textId="77777777" w:rsidR="00A66A72" w:rsidRPr="00A66A72" w:rsidRDefault="00A66A72" w:rsidP="00A66A72">
      <w:pPr>
        <w:rPr>
          <w:rFonts w:hint="eastAsia"/>
        </w:rPr>
      </w:pPr>
      <w:r w:rsidRPr="00A66A72">
        <w:t>第3步：写关键词（3-5个）</w:t>
      </w:r>
    </w:p>
    <w:p w14:paraId="6AEEA647" w14:textId="77777777" w:rsidR="00A66A72" w:rsidRPr="00A66A72" w:rsidRDefault="00A66A72" w:rsidP="00A66A72">
      <w:pPr>
        <w:rPr>
          <w:rFonts w:hint="eastAsia"/>
        </w:rPr>
      </w:pPr>
      <w:r w:rsidRPr="00A66A72">
        <w:t>第4步：按顺序写正文①②③④⑤</w:t>
      </w:r>
    </w:p>
    <w:p w14:paraId="606DF43E" w14:textId="77777777" w:rsidR="00A66A72" w:rsidRPr="00A66A72" w:rsidRDefault="00A66A72" w:rsidP="00A66A72">
      <w:pPr>
        <w:rPr>
          <w:rFonts w:hint="eastAsia"/>
        </w:rPr>
      </w:pPr>
      <w:r w:rsidRPr="00A66A72">
        <w:t>第5步：抄结论模板</w:t>
      </w:r>
    </w:p>
    <w:p w14:paraId="753FD180" w14:textId="77777777" w:rsidR="00A66A72" w:rsidRPr="00A66A72" w:rsidRDefault="00A66A72" w:rsidP="00A66A72">
      <w:pPr>
        <w:rPr>
          <w:rFonts w:hint="eastAsia"/>
        </w:rPr>
      </w:pPr>
      <w:r w:rsidRPr="00A66A72">
        <w:t>第6步：补参考文献</w:t>
      </w:r>
    </w:p>
    <w:p w14:paraId="2C5519AE" w14:textId="77777777" w:rsidR="00A66A72" w:rsidRPr="00A66A72" w:rsidRDefault="00A66A72" w:rsidP="00A66A72">
      <w:pPr>
        <w:rPr>
          <w:rFonts w:hint="eastAsia"/>
        </w:rPr>
      </w:pPr>
      <w:r w:rsidRPr="00A66A72">
        <w:rPr>
          <w:rFonts w:ascii="Segoe UI Emoji" w:hAnsi="Segoe UI Emoji" w:cs="Segoe UI Emoji"/>
        </w:rPr>
        <w:t>✅</w:t>
      </w:r>
      <w:r w:rsidRPr="00A66A72">
        <w:t xml:space="preserve"> 完成1500+字完整论文</w:t>
      </w:r>
    </w:p>
    <w:p w14:paraId="57C6FD8E" w14:textId="77777777" w:rsidR="00A66A72" w:rsidRPr="00A66A72" w:rsidRDefault="00000000" w:rsidP="00A66A72">
      <w:pPr>
        <w:rPr>
          <w:rFonts w:hint="eastAsia"/>
        </w:rPr>
      </w:pPr>
      <w:r>
        <w:pict w14:anchorId="63BEF47F">
          <v:rect id="_x0000_i1054" style="width:0;height:1.5pt" o:hralign="center" o:hrstd="t" o:hr="t" fillcolor="#a0a0a0" stroked="f"/>
        </w:pict>
      </w:r>
    </w:p>
    <w:p w14:paraId="07FA0628" w14:textId="77777777" w:rsidR="00A66A72" w:rsidRPr="00A66A72" w:rsidRDefault="00A66A72" w:rsidP="00A66A72">
      <w:pPr>
        <w:rPr>
          <w:rFonts w:hint="eastAsia"/>
          <w:b/>
          <w:bCs/>
        </w:rPr>
      </w:pPr>
      <w:r w:rsidRPr="00A66A72">
        <w:rPr>
          <w:b/>
          <w:bCs/>
        </w:rPr>
        <w:t xml:space="preserve">七、加分替换词（考前扫一眼） </w:t>
      </w:r>
    </w:p>
    <w:tbl>
      <w:tblPr>
        <w:tblW w:w="0" w:type="auto"/>
        <w:tblBorders>
          <w:top w:val="single" w:sz="6" w:space="0" w:color="E0E0E0"/>
          <w:left w:val="single" w:sz="6" w:space="0" w:color="E0E0E0"/>
          <w:bottom w:val="single" w:sz="6" w:space="0" w:color="E0E0E0"/>
          <w:right w:val="single" w:sz="6" w:space="0" w:color="E0E0E0"/>
        </w:tblBorders>
        <w:tblCellMar>
          <w:left w:w="0" w:type="dxa"/>
          <w:right w:w="0" w:type="dxa"/>
        </w:tblCellMar>
        <w:tblLook w:val="04A0" w:firstRow="1" w:lastRow="0" w:firstColumn="1" w:lastColumn="0" w:noHBand="0" w:noVBand="1"/>
      </w:tblPr>
      <w:tblGrid>
        <w:gridCol w:w="855"/>
        <w:gridCol w:w="1985"/>
      </w:tblGrid>
      <w:tr w:rsidR="00A66A72" w:rsidRPr="00A66A72" w14:paraId="4E0DBC2C" w14:textId="77777777">
        <w:trPr>
          <w:tblHeader/>
        </w:trPr>
        <w:tc>
          <w:tcPr>
            <w:tcW w:w="0" w:type="auto"/>
            <w:tcBorders>
              <w:top w:val="single" w:sz="6" w:space="0" w:color="E0E0E0"/>
              <w:left w:val="single" w:sz="6" w:space="0" w:color="E0E0E0"/>
              <w:bottom w:val="single" w:sz="6" w:space="0" w:color="E0E0E0"/>
              <w:right w:val="single" w:sz="6" w:space="0" w:color="E0E0E0"/>
            </w:tcBorders>
            <w:vAlign w:val="center"/>
            <w:hideMark/>
          </w:tcPr>
          <w:p w14:paraId="1DCAF0A5" w14:textId="77777777" w:rsidR="00A66A72" w:rsidRPr="00A66A72" w:rsidRDefault="00A66A72" w:rsidP="00A66A72">
            <w:pPr>
              <w:rPr>
                <w:rFonts w:hint="eastAsia"/>
                <w:b/>
                <w:bCs/>
              </w:rPr>
            </w:pPr>
            <w:r w:rsidRPr="00A66A72">
              <w:rPr>
                <w:b/>
                <w:bCs/>
              </w:rPr>
              <w:t>别写</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D7EA1B1" w14:textId="77777777" w:rsidR="00A66A72" w:rsidRPr="00A66A72" w:rsidRDefault="00A66A72" w:rsidP="00A66A72">
            <w:pPr>
              <w:rPr>
                <w:rFonts w:hint="eastAsia"/>
                <w:b/>
                <w:bCs/>
              </w:rPr>
            </w:pPr>
            <w:r w:rsidRPr="00A66A72">
              <w:rPr>
                <w:b/>
                <w:bCs/>
              </w:rPr>
              <w:t>改成</w:t>
            </w:r>
          </w:p>
        </w:tc>
      </w:tr>
      <w:tr w:rsidR="00A66A72" w:rsidRPr="00A66A72" w14:paraId="7AB8D428"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FF8B8A6" w14:textId="77777777" w:rsidR="00A66A72" w:rsidRPr="00A66A72" w:rsidRDefault="00A66A72" w:rsidP="00A66A72">
            <w:pPr>
              <w:rPr>
                <w:rFonts w:hint="eastAsia"/>
              </w:rPr>
            </w:pPr>
            <w:r w:rsidRPr="00A66A72">
              <w:t>很重要</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3D0C240" w14:textId="77777777" w:rsidR="00A66A72" w:rsidRPr="00A66A72" w:rsidRDefault="00A66A72" w:rsidP="00A66A72">
            <w:pPr>
              <w:rPr>
                <w:rFonts w:hint="eastAsia"/>
              </w:rPr>
            </w:pPr>
            <w:r w:rsidRPr="00A66A72">
              <w:t>具有深远意义</w:t>
            </w:r>
          </w:p>
        </w:tc>
      </w:tr>
      <w:tr w:rsidR="00A66A72" w:rsidRPr="00A66A72" w14:paraId="1A30ED01"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1FB00A9A" w14:textId="77777777" w:rsidR="00A66A72" w:rsidRPr="00A66A72" w:rsidRDefault="00A66A72" w:rsidP="00A66A72">
            <w:pPr>
              <w:rPr>
                <w:rFonts w:hint="eastAsia"/>
              </w:rPr>
            </w:pPr>
            <w:r w:rsidRPr="00A66A72">
              <w:t>很有道理</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3F938A64" w14:textId="77777777" w:rsidR="00A66A72" w:rsidRPr="00A66A72" w:rsidRDefault="00A66A72" w:rsidP="00A66A72">
            <w:pPr>
              <w:rPr>
                <w:rFonts w:hint="eastAsia"/>
              </w:rPr>
            </w:pPr>
            <w:r w:rsidRPr="00A66A72">
              <w:t>蕴含深刻智慧</w:t>
            </w:r>
          </w:p>
        </w:tc>
      </w:tr>
      <w:tr w:rsidR="00A66A72" w:rsidRPr="00A66A72" w14:paraId="3F09FE3A"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2010E90" w14:textId="77777777" w:rsidR="00A66A72" w:rsidRPr="00A66A72" w:rsidRDefault="00A66A72" w:rsidP="00A66A72">
            <w:pPr>
              <w:rPr>
                <w:rFonts w:hint="eastAsia"/>
              </w:rPr>
            </w:pPr>
            <w:r w:rsidRPr="00A66A72">
              <w:t>说明</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5D9883ED" w14:textId="77777777" w:rsidR="00A66A72" w:rsidRPr="00A66A72" w:rsidRDefault="00A66A72" w:rsidP="00A66A72">
            <w:pPr>
              <w:rPr>
                <w:rFonts w:hint="eastAsia"/>
              </w:rPr>
            </w:pPr>
            <w:r w:rsidRPr="00A66A72">
              <w:t>体现了 / 昭示出</w:t>
            </w:r>
          </w:p>
        </w:tc>
      </w:tr>
      <w:tr w:rsidR="00A66A72" w:rsidRPr="00A66A72" w14:paraId="13815D82"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D6ADCD2" w14:textId="77777777" w:rsidR="00A66A72" w:rsidRPr="00A66A72" w:rsidRDefault="00A66A72" w:rsidP="00A66A72">
            <w:pPr>
              <w:rPr>
                <w:rFonts w:hint="eastAsia"/>
              </w:rPr>
            </w:pPr>
            <w:r w:rsidRPr="00A66A72">
              <w:t>影响很大</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07A657C2" w14:textId="77777777" w:rsidR="00A66A72" w:rsidRPr="00A66A72" w:rsidRDefault="00A66A72" w:rsidP="00A66A72">
            <w:pPr>
              <w:rPr>
                <w:rFonts w:hint="eastAsia"/>
              </w:rPr>
            </w:pPr>
            <w:r w:rsidRPr="00A66A72">
              <w:t>产生了深远影响</w:t>
            </w:r>
          </w:p>
        </w:tc>
      </w:tr>
      <w:tr w:rsidR="00A66A72" w:rsidRPr="00A66A72" w14:paraId="0CD8570B"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4ED0842" w14:textId="77777777" w:rsidR="00A66A72" w:rsidRPr="00A66A72" w:rsidRDefault="00A66A72" w:rsidP="00A66A72">
            <w:pPr>
              <w:rPr>
                <w:rFonts w:hint="eastAsia"/>
              </w:rPr>
            </w:pPr>
            <w:r w:rsidRPr="00A66A72">
              <w:t>现在</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7462C97B" w14:textId="77777777" w:rsidR="00A66A72" w:rsidRPr="00A66A72" w:rsidRDefault="00A66A72" w:rsidP="00A66A72">
            <w:pPr>
              <w:rPr>
                <w:rFonts w:hint="eastAsia"/>
              </w:rPr>
            </w:pPr>
            <w:r w:rsidRPr="00A66A72">
              <w:t>当代社会 / 当下语境</w:t>
            </w:r>
          </w:p>
        </w:tc>
      </w:tr>
      <w:tr w:rsidR="00A66A72" w:rsidRPr="00A66A72" w14:paraId="3FD20CC0"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628FEF13" w14:textId="77777777" w:rsidR="00A66A72" w:rsidRPr="00A66A72" w:rsidRDefault="00A66A72" w:rsidP="00A66A72">
            <w:pPr>
              <w:rPr>
                <w:rFonts w:hint="eastAsia"/>
              </w:rPr>
            </w:pPr>
            <w:r w:rsidRPr="00A66A72">
              <w:t>对我们好</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6D3A0F1" w14:textId="77777777" w:rsidR="00A66A72" w:rsidRPr="00A66A72" w:rsidRDefault="00A66A72" w:rsidP="00A66A72">
            <w:pPr>
              <w:rPr>
                <w:rFonts w:hint="eastAsia"/>
              </w:rPr>
            </w:pPr>
            <w:r w:rsidRPr="00A66A72">
              <w:t>具有重要的启示意义</w:t>
            </w:r>
          </w:p>
        </w:tc>
      </w:tr>
      <w:tr w:rsidR="00A66A72" w:rsidRPr="00A66A72" w14:paraId="5AA553D6" w14:textId="77777777">
        <w:tc>
          <w:tcPr>
            <w:tcW w:w="0" w:type="auto"/>
            <w:tcBorders>
              <w:top w:val="single" w:sz="6" w:space="0" w:color="E0E0E0"/>
              <w:left w:val="single" w:sz="6" w:space="0" w:color="E0E0E0"/>
              <w:bottom w:val="single" w:sz="6" w:space="0" w:color="E0E0E0"/>
              <w:right w:val="single" w:sz="6" w:space="0" w:color="E0E0E0"/>
            </w:tcBorders>
            <w:vAlign w:val="center"/>
            <w:hideMark/>
          </w:tcPr>
          <w:p w14:paraId="783FFB5C" w14:textId="77777777" w:rsidR="00A66A72" w:rsidRPr="00A66A72" w:rsidRDefault="00A66A72" w:rsidP="00A66A72">
            <w:pPr>
              <w:rPr>
                <w:rFonts w:hint="eastAsia"/>
              </w:rPr>
            </w:pPr>
            <w:r w:rsidRPr="00A66A72">
              <w:t>值得学</w:t>
            </w:r>
          </w:p>
        </w:tc>
        <w:tc>
          <w:tcPr>
            <w:tcW w:w="0" w:type="auto"/>
            <w:tcBorders>
              <w:top w:val="single" w:sz="6" w:space="0" w:color="E0E0E0"/>
              <w:left w:val="single" w:sz="6" w:space="0" w:color="E0E0E0"/>
              <w:bottom w:val="single" w:sz="6" w:space="0" w:color="E0E0E0"/>
              <w:right w:val="single" w:sz="6" w:space="0" w:color="E0E0E0"/>
            </w:tcBorders>
            <w:vAlign w:val="center"/>
            <w:hideMark/>
          </w:tcPr>
          <w:p w14:paraId="499B01EA" w14:textId="77777777" w:rsidR="00A66A72" w:rsidRPr="00A66A72" w:rsidRDefault="00A66A72" w:rsidP="00A66A72">
            <w:pPr>
              <w:rPr>
                <w:rFonts w:hint="eastAsia"/>
              </w:rPr>
            </w:pPr>
            <w:r w:rsidRPr="00A66A72">
              <w:t>具有借鉴价值</w:t>
            </w:r>
          </w:p>
        </w:tc>
      </w:tr>
    </w:tbl>
    <w:p w14:paraId="138E0CD1" w14:textId="77777777" w:rsidR="00A66A72" w:rsidRPr="00A66A72" w:rsidRDefault="00000000" w:rsidP="00A66A72">
      <w:pPr>
        <w:rPr>
          <w:rFonts w:hint="eastAsia"/>
        </w:rPr>
      </w:pPr>
      <w:r>
        <w:pict w14:anchorId="2FB6A30D">
          <v:rect id="_x0000_i1055" style="width:0;height:1.5pt" o:hralign="center" o:hrstd="t" o:hr="t" fillcolor="#a0a0a0" stroked="f"/>
        </w:pict>
      </w:r>
    </w:p>
    <w:p w14:paraId="4B8E59C2" w14:textId="77777777" w:rsidR="00A66A72" w:rsidRPr="00A66A72" w:rsidRDefault="00A66A72" w:rsidP="00A66A72">
      <w:pPr>
        <w:rPr>
          <w:rFonts w:hint="eastAsia"/>
          <w:b/>
          <w:bCs/>
        </w:rPr>
      </w:pPr>
      <w:r w:rsidRPr="00A66A72">
        <w:rPr>
          <w:rFonts w:ascii="Segoe UI Emoji" w:hAnsi="Segoe UI Emoji" w:cs="Segoe UI Emoji"/>
          <w:b/>
          <w:bCs/>
        </w:rPr>
        <w:t>💡</w:t>
      </w:r>
      <w:r w:rsidRPr="00A66A72">
        <w:rPr>
          <w:b/>
          <w:bCs/>
        </w:rPr>
        <w:t xml:space="preserve"> 最后叮嘱 </w:t>
      </w:r>
    </w:p>
    <w:p w14:paraId="2F164B48" w14:textId="77777777" w:rsidR="00A66A72" w:rsidRPr="00A66A72" w:rsidRDefault="00A66A72" w:rsidP="00A66A72">
      <w:pPr>
        <w:numPr>
          <w:ilvl w:val="0"/>
          <w:numId w:val="18"/>
        </w:numPr>
        <w:rPr>
          <w:rFonts w:hint="eastAsia"/>
        </w:rPr>
      </w:pPr>
      <w:r w:rsidRPr="00A66A72">
        <w:rPr>
          <w:b/>
          <w:bCs/>
        </w:rPr>
        <w:t>结构 = 分数</w:t>
      </w:r>
      <w:r w:rsidRPr="00A66A72">
        <w:t>：标题、摘要、关键词、小标题、结论、参考文献，一个都不能少</w:t>
      </w:r>
    </w:p>
    <w:p w14:paraId="0552E0E7" w14:textId="77777777" w:rsidR="00A66A72" w:rsidRPr="00A66A72" w:rsidRDefault="00A66A72" w:rsidP="00A66A72">
      <w:pPr>
        <w:numPr>
          <w:ilvl w:val="0"/>
          <w:numId w:val="18"/>
        </w:numPr>
        <w:rPr>
          <w:rFonts w:hint="eastAsia"/>
        </w:rPr>
      </w:pPr>
      <w:r w:rsidRPr="00A66A72">
        <w:rPr>
          <w:b/>
          <w:bCs/>
        </w:rPr>
        <w:t>现实联系 = 拉开差距的关键</w:t>
      </w:r>
      <w:r w:rsidRPr="00A66A72">
        <w:t>：第④段一定要写"当代社会……"</w:t>
      </w:r>
    </w:p>
    <w:p w14:paraId="578AA5EE" w14:textId="77777777" w:rsidR="00A66A72" w:rsidRPr="00A66A72" w:rsidRDefault="00A66A72" w:rsidP="00A66A72">
      <w:pPr>
        <w:numPr>
          <w:ilvl w:val="0"/>
          <w:numId w:val="18"/>
        </w:numPr>
        <w:rPr>
          <w:rFonts w:hint="eastAsia"/>
        </w:rPr>
      </w:pPr>
      <w:r w:rsidRPr="00A66A72">
        <w:rPr>
          <w:b/>
          <w:bCs/>
        </w:rPr>
        <w:t>语言书面化 = 基本盘</w:t>
      </w:r>
      <w:r w:rsidRPr="00A66A72">
        <w:t>：杜绝"我觉得""大家都知道"</w:t>
      </w:r>
    </w:p>
    <w:p w14:paraId="7D0C7526" w14:textId="77777777" w:rsidR="00A66A72" w:rsidRPr="00A66A72" w:rsidRDefault="00A66A72" w:rsidP="00A66A72">
      <w:pPr>
        <w:rPr>
          <w:rFonts w:hint="eastAsia"/>
        </w:rPr>
      </w:pPr>
      <w:r w:rsidRPr="00A66A72">
        <w:t xml:space="preserve">背熟这套骨架，考场上无论出什么题目，都是 </w:t>
      </w:r>
      <w:r w:rsidRPr="00A66A72">
        <w:rPr>
          <w:b/>
          <w:bCs/>
        </w:rPr>
        <w:t>"选模板 → 填关键词 → 拼段落"</w:t>
      </w:r>
      <w:r w:rsidRPr="00A66A72">
        <w:rPr>
          <w:rFonts w:ascii="Times New Roman" w:hAnsi="Times New Roman" w:cs="Times New Roman"/>
        </w:rPr>
        <w:t>​</w:t>
      </w:r>
      <w:r w:rsidRPr="00A66A72">
        <w:t xml:space="preserve"> 三步搞定，稳稳拿高分 </w:t>
      </w:r>
      <w:r w:rsidRPr="00A66A72">
        <w:rPr>
          <w:rFonts w:ascii="Segoe UI Emoji" w:hAnsi="Segoe UI Emoji" w:cs="Segoe UI Emoji"/>
        </w:rPr>
        <w:t>🎯</w:t>
      </w:r>
    </w:p>
    <w:p w14:paraId="61F71CE7" w14:textId="77777777" w:rsidR="00A66A72" w:rsidRPr="00A66A72" w:rsidRDefault="00000000" w:rsidP="00A66A72">
      <w:pPr>
        <w:rPr>
          <w:rFonts w:hint="eastAsia"/>
        </w:rPr>
      </w:pPr>
      <w:r>
        <w:pict w14:anchorId="0C99E751">
          <v:rect id="_x0000_i1056" style="width:0;height:1.5pt" o:hralign="center" o:hrstd="t" o:hr="t" fillcolor="#a0a0a0" stroked="f"/>
        </w:pict>
      </w:r>
    </w:p>
    <w:p w14:paraId="601CAB8C" w14:textId="77777777" w:rsidR="00A66A72" w:rsidRPr="00A66A72" w:rsidRDefault="00A66A72" w:rsidP="00A66A72">
      <w:pPr>
        <w:rPr>
          <w:rFonts w:hint="eastAsia"/>
        </w:rPr>
      </w:pPr>
      <w:r w:rsidRPr="00A66A72">
        <w:t>祝你考试顺利，这门课稳稳拿下！如果考完想复盘或者写课程心得，随时来找我。</w:t>
      </w:r>
    </w:p>
    <w:p w14:paraId="5E20C229" w14:textId="77777777" w:rsidR="00A66A72" w:rsidRPr="00A66A72" w:rsidRDefault="00A66A72">
      <w:pPr>
        <w:rPr>
          <w:rFonts w:hint="eastAsia"/>
        </w:rPr>
      </w:pPr>
    </w:p>
    <w:sectPr w:rsidR="00A66A72" w:rsidRPr="00A66A72" w:rsidSect="00C16D33">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C93"/>
    <w:multiLevelType w:val="multilevel"/>
    <w:tmpl w:val="499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184B"/>
    <w:multiLevelType w:val="multilevel"/>
    <w:tmpl w:val="585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72CD1"/>
    <w:multiLevelType w:val="multilevel"/>
    <w:tmpl w:val="125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35DAA"/>
    <w:multiLevelType w:val="multilevel"/>
    <w:tmpl w:val="02D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12AA0"/>
    <w:multiLevelType w:val="multilevel"/>
    <w:tmpl w:val="0DA0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266E7C"/>
    <w:multiLevelType w:val="multilevel"/>
    <w:tmpl w:val="9388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185AD0"/>
    <w:multiLevelType w:val="multilevel"/>
    <w:tmpl w:val="73AA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70767"/>
    <w:multiLevelType w:val="multilevel"/>
    <w:tmpl w:val="5A5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F12FB"/>
    <w:multiLevelType w:val="multilevel"/>
    <w:tmpl w:val="BF3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B2ABB"/>
    <w:multiLevelType w:val="multilevel"/>
    <w:tmpl w:val="0C8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F0665"/>
    <w:multiLevelType w:val="multilevel"/>
    <w:tmpl w:val="ED6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2252B"/>
    <w:multiLevelType w:val="multilevel"/>
    <w:tmpl w:val="5336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5B6554"/>
    <w:multiLevelType w:val="multilevel"/>
    <w:tmpl w:val="142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24E6E"/>
    <w:multiLevelType w:val="multilevel"/>
    <w:tmpl w:val="15B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D7D45"/>
    <w:multiLevelType w:val="multilevel"/>
    <w:tmpl w:val="28D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9A6C3B"/>
    <w:multiLevelType w:val="multilevel"/>
    <w:tmpl w:val="9E46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7289A"/>
    <w:multiLevelType w:val="multilevel"/>
    <w:tmpl w:val="B4EC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D0A87"/>
    <w:multiLevelType w:val="multilevel"/>
    <w:tmpl w:val="117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FA630C"/>
    <w:multiLevelType w:val="multilevel"/>
    <w:tmpl w:val="FF8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212499">
    <w:abstractNumId w:val="5"/>
  </w:num>
  <w:num w:numId="2" w16cid:durableId="1571960571">
    <w:abstractNumId w:val="12"/>
  </w:num>
  <w:num w:numId="3" w16cid:durableId="323634321">
    <w:abstractNumId w:val="17"/>
  </w:num>
  <w:num w:numId="4" w16cid:durableId="187761413">
    <w:abstractNumId w:val="7"/>
  </w:num>
  <w:num w:numId="5" w16cid:durableId="1465388642">
    <w:abstractNumId w:val="15"/>
  </w:num>
  <w:num w:numId="6" w16cid:durableId="911233151">
    <w:abstractNumId w:val="0"/>
  </w:num>
  <w:num w:numId="7" w16cid:durableId="2111273131">
    <w:abstractNumId w:val="9"/>
  </w:num>
  <w:num w:numId="8" w16cid:durableId="1024987829">
    <w:abstractNumId w:val="18"/>
  </w:num>
  <w:num w:numId="9" w16cid:durableId="260989571">
    <w:abstractNumId w:val="13"/>
  </w:num>
  <w:num w:numId="10" w16cid:durableId="919875857">
    <w:abstractNumId w:val="1"/>
  </w:num>
  <w:num w:numId="11" w16cid:durableId="1506047063">
    <w:abstractNumId w:val="6"/>
  </w:num>
  <w:num w:numId="12" w16cid:durableId="224949767">
    <w:abstractNumId w:val="14"/>
  </w:num>
  <w:num w:numId="13" w16cid:durableId="1477916358">
    <w:abstractNumId w:val="8"/>
  </w:num>
  <w:num w:numId="14" w16cid:durableId="1026325325">
    <w:abstractNumId w:val="16"/>
  </w:num>
  <w:num w:numId="15" w16cid:durableId="141773667">
    <w:abstractNumId w:val="4"/>
  </w:num>
  <w:num w:numId="16" w16cid:durableId="497773371">
    <w:abstractNumId w:val="3"/>
  </w:num>
  <w:num w:numId="17" w16cid:durableId="953440733">
    <w:abstractNumId w:val="2"/>
  </w:num>
  <w:num w:numId="18" w16cid:durableId="399715676">
    <w:abstractNumId w:val="11"/>
  </w:num>
  <w:num w:numId="19" w16cid:durableId="8226273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E9"/>
    <w:rsid w:val="00155B92"/>
    <w:rsid w:val="002B0BDE"/>
    <w:rsid w:val="00327CBA"/>
    <w:rsid w:val="005173E9"/>
    <w:rsid w:val="00835996"/>
    <w:rsid w:val="008C5769"/>
    <w:rsid w:val="00A50978"/>
    <w:rsid w:val="00A56C75"/>
    <w:rsid w:val="00A66A72"/>
    <w:rsid w:val="00C16D33"/>
    <w:rsid w:val="00FC5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5BD1"/>
  <w15:chartTrackingRefBased/>
  <w15:docId w15:val="{F033812B-97B8-4C46-A6E4-E3DC6EED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73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73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73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73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73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173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73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73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73E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3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73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73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73E9"/>
    <w:rPr>
      <w:rFonts w:cstheme="majorBidi"/>
      <w:color w:val="0F4761" w:themeColor="accent1" w:themeShade="BF"/>
      <w:sz w:val="28"/>
      <w:szCs w:val="28"/>
    </w:rPr>
  </w:style>
  <w:style w:type="character" w:customStyle="1" w:styleId="50">
    <w:name w:val="标题 5 字符"/>
    <w:basedOn w:val="a0"/>
    <w:link w:val="5"/>
    <w:uiPriority w:val="9"/>
    <w:semiHidden/>
    <w:rsid w:val="005173E9"/>
    <w:rPr>
      <w:rFonts w:cstheme="majorBidi"/>
      <w:color w:val="0F4761" w:themeColor="accent1" w:themeShade="BF"/>
      <w:sz w:val="24"/>
      <w:szCs w:val="24"/>
    </w:rPr>
  </w:style>
  <w:style w:type="character" w:customStyle="1" w:styleId="60">
    <w:name w:val="标题 6 字符"/>
    <w:basedOn w:val="a0"/>
    <w:link w:val="6"/>
    <w:uiPriority w:val="9"/>
    <w:semiHidden/>
    <w:rsid w:val="005173E9"/>
    <w:rPr>
      <w:rFonts w:cstheme="majorBidi"/>
      <w:b/>
      <w:bCs/>
      <w:color w:val="0F4761" w:themeColor="accent1" w:themeShade="BF"/>
    </w:rPr>
  </w:style>
  <w:style w:type="character" w:customStyle="1" w:styleId="70">
    <w:name w:val="标题 7 字符"/>
    <w:basedOn w:val="a0"/>
    <w:link w:val="7"/>
    <w:uiPriority w:val="9"/>
    <w:semiHidden/>
    <w:rsid w:val="005173E9"/>
    <w:rPr>
      <w:rFonts w:cstheme="majorBidi"/>
      <w:b/>
      <w:bCs/>
      <w:color w:val="595959" w:themeColor="text1" w:themeTint="A6"/>
    </w:rPr>
  </w:style>
  <w:style w:type="character" w:customStyle="1" w:styleId="80">
    <w:name w:val="标题 8 字符"/>
    <w:basedOn w:val="a0"/>
    <w:link w:val="8"/>
    <w:uiPriority w:val="9"/>
    <w:semiHidden/>
    <w:rsid w:val="005173E9"/>
    <w:rPr>
      <w:rFonts w:cstheme="majorBidi"/>
      <w:color w:val="595959" w:themeColor="text1" w:themeTint="A6"/>
    </w:rPr>
  </w:style>
  <w:style w:type="character" w:customStyle="1" w:styleId="90">
    <w:name w:val="标题 9 字符"/>
    <w:basedOn w:val="a0"/>
    <w:link w:val="9"/>
    <w:uiPriority w:val="9"/>
    <w:semiHidden/>
    <w:rsid w:val="005173E9"/>
    <w:rPr>
      <w:rFonts w:eastAsiaTheme="majorEastAsia" w:cstheme="majorBidi"/>
      <w:color w:val="595959" w:themeColor="text1" w:themeTint="A6"/>
    </w:rPr>
  </w:style>
  <w:style w:type="paragraph" w:styleId="a3">
    <w:name w:val="Title"/>
    <w:basedOn w:val="a"/>
    <w:next w:val="a"/>
    <w:link w:val="a4"/>
    <w:uiPriority w:val="10"/>
    <w:qFormat/>
    <w:rsid w:val="005173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7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3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73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73E9"/>
    <w:pPr>
      <w:spacing w:before="160" w:after="160"/>
      <w:jc w:val="center"/>
    </w:pPr>
    <w:rPr>
      <w:i/>
      <w:iCs/>
      <w:color w:val="404040" w:themeColor="text1" w:themeTint="BF"/>
    </w:rPr>
  </w:style>
  <w:style w:type="character" w:customStyle="1" w:styleId="a8">
    <w:name w:val="引用 字符"/>
    <w:basedOn w:val="a0"/>
    <w:link w:val="a7"/>
    <w:uiPriority w:val="29"/>
    <w:rsid w:val="005173E9"/>
    <w:rPr>
      <w:i/>
      <w:iCs/>
      <w:color w:val="404040" w:themeColor="text1" w:themeTint="BF"/>
    </w:rPr>
  </w:style>
  <w:style w:type="paragraph" w:styleId="a9">
    <w:name w:val="List Paragraph"/>
    <w:basedOn w:val="a"/>
    <w:uiPriority w:val="34"/>
    <w:qFormat/>
    <w:rsid w:val="005173E9"/>
    <w:pPr>
      <w:ind w:left="720"/>
      <w:contextualSpacing/>
    </w:pPr>
  </w:style>
  <w:style w:type="character" w:styleId="aa">
    <w:name w:val="Intense Emphasis"/>
    <w:basedOn w:val="a0"/>
    <w:uiPriority w:val="21"/>
    <w:qFormat/>
    <w:rsid w:val="005173E9"/>
    <w:rPr>
      <w:i/>
      <w:iCs/>
      <w:color w:val="0F4761" w:themeColor="accent1" w:themeShade="BF"/>
    </w:rPr>
  </w:style>
  <w:style w:type="paragraph" w:styleId="ab">
    <w:name w:val="Intense Quote"/>
    <w:basedOn w:val="a"/>
    <w:next w:val="a"/>
    <w:link w:val="ac"/>
    <w:uiPriority w:val="30"/>
    <w:qFormat/>
    <w:rsid w:val="00517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73E9"/>
    <w:rPr>
      <w:i/>
      <w:iCs/>
      <w:color w:val="0F4761" w:themeColor="accent1" w:themeShade="BF"/>
    </w:rPr>
  </w:style>
  <w:style w:type="character" w:styleId="ad">
    <w:name w:val="Intense Reference"/>
    <w:basedOn w:val="a0"/>
    <w:uiPriority w:val="32"/>
    <w:qFormat/>
    <w:rsid w:val="005173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9</Pages>
  <Words>1732</Words>
  <Characters>9876</Characters>
  <Application>Microsoft Office Word</Application>
  <DocSecurity>0</DocSecurity>
  <Lines>82</Lines>
  <Paragraphs>23</Paragraphs>
  <ScaleCrop>false</ScaleCrop>
  <Company/>
  <LinksUpToDate>false</LinksUpToDate>
  <CharactersWithSpaces>11585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苏</dc:creator>
  <cp:keywords/>
  <dc:description/>
  <cp:lastModifiedBy>生 苏</cp:lastModifiedBy>
  <cp:revision>5</cp:revision>
  <dcterms:created xsi:type="dcterms:W3CDTF">2026-06-25T04:21:00Z</dcterms:created>
  <dcterms:modified xsi:type="dcterms:W3CDTF">2026-06-27T05:32:00Z</dcterms:modified>
</cp:coreProperties>
</file>