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130" w:rsidRPr="00C22130" w:rsidRDefault="00C22130" w:rsidP="00C221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parser_combinators"/>
      <w:r w:rsidRPr="00C221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Parser Combinators</w:t>
      </w:r>
      <w:bookmarkEnd w:id="0"/>
    </w:p>
    <w:p w:rsidR="00C22130" w:rsidRPr="00C22130" w:rsidRDefault="00C22130" w:rsidP="00C22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221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For the task of implementing a parser, we’ve seen two options so far: </w:t>
      </w:r>
    </w:p>
    <w:p w:rsidR="00C22130" w:rsidRPr="00C22130" w:rsidRDefault="00C22130" w:rsidP="00C221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22130">
        <w:rPr>
          <w:rFonts w:ascii="Times New Roman" w:eastAsia="Times New Roman" w:hAnsi="Times New Roman" w:cs="Times New Roman"/>
          <w:sz w:val="24"/>
          <w:szCs w:val="24"/>
          <w:lang w:eastAsia="fr-CH"/>
        </w:rPr>
        <w:t>Hand-written recursive-descent parsers</w:t>
      </w:r>
    </w:p>
    <w:p w:rsidR="00C22130" w:rsidRPr="00C22130" w:rsidRDefault="00C22130" w:rsidP="00C221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22130">
        <w:rPr>
          <w:rFonts w:ascii="Times New Roman" w:eastAsia="Times New Roman" w:hAnsi="Times New Roman" w:cs="Times New Roman"/>
          <w:sz w:val="24"/>
          <w:szCs w:val="24"/>
          <w:lang w:eastAsia="fr-CH"/>
        </w:rPr>
        <w:t>Compiler-compilers</w:t>
      </w:r>
    </w:p>
    <w:p w:rsidR="00C22130" w:rsidRPr="00C22130" w:rsidRDefault="00C22130" w:rsidP="00C22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221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We now briefly discuss a third, intermediate one: parser combinators. </w:t>
      </w:r>
    </w:p>
    <w:p w:rsidR="00C22130" w:rsidRPr="00C22130" w:rsidRDefault="00C22130" w:rsidP="00C221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1" w:name="parsers_are_functions"/>
      <w:r w:rsidRPr="00C22130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Parsers are Functions</w:t>
      </w:r>
      <w:bookmarkEnd w:id="1"/>
    </w:p>
    <w:p w:rsidR="00C22130" w:rsidRPr="00C22130" w:rsidRDefault="00C22130" w:rsidP="00C22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221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From a conceptual point of view, a parser is just a function: it takes as an input a stream of characters or tokens, and either successfully consumes a part of the input and returns “success”, or fails to read a proper sequence and fails. Parser combinators are operators that combine several such parsers to build a new one. </w:t>
      </w:r>
    </w:p>
    <w:p w:rsidR="00C22130" w:rsidRPr="00C22130" w:rsidRDefault="00C22130" w:rsidP="00C22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221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From two parsers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36525" cy="143510"/>
            <wp:effectExtent l="19050" t="0" r="0" b="0"/>
            <wp:docPr id="1" name="Image 1" descr="$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$A$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21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and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43510" cy="136525"/>
            <wp:effectExtent l="19050" t="0" r="8890" b="0"/>
            <wp:docPr id="2" name="Image 2" descr="$B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B$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21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the two basic operations are: </w:t>
      </w:r>
    </w:p>
    <w:p w:rsidR="00C22130" w:rsidRPr="00C22130" w:rsidRDefault="00C22130" w:rsidP="00C221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221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sequencing: construct the parser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532130" cy="136525"/>
            <wp:effectExtent l="19050" t="0" r="1270" b="0"/>
            <wp:docPr id="3" name="Image 3" descr="$A \sim B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A \sim B$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21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that recognizes the language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948690" cy="191135"/>
            <wp:effectExtent l="19050" t="0" r="3810" b="0"/>
            <wp:docPr id="4" name="Image 4" descr="$L(A) \cdot L(B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$L(A) \cdot L(B)$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130" w:rsidRPr="00C22130" w:rsidRDefault="00C22130" w:rsidP="00C221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221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alternation: construct the parser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334645" cy="191135"/>
            <wp:effectExtent l="19050" t="0" r="8255" b="0"/>
            <wp:docPr id="5" name="Image 5" descr="$A | B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$A | B$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21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that recognizes the language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023620" cy="191135"/>
            <wp:effectExtent l="19050" t="0" r="5080" b="0"/>
            <wp:docPr id="6" name="Image 6" descr="$L(A) \cup L(B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$L(A) \cup L(B)$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130" w:rsidRPr="00C22130" w:rsidRDefault="00C22130" w:rsidP="00C22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221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 a programming language that supports lazy evaluation, it is possible to implement these two operations in a very natural way. Additionally, when the language supports a form of operator overloading, it is possible to construct parsers in a way that looks very close to context-free grammars; we’ll see how we can for instance write a parser for arithmetic expressions that looks like this: </w:t>
      </w:r>
    </w:p>
    <w:p w:rsidR="00C22130" w:rsidRPr="00C22130" w:rsidRDefault="00C22130" w:rsidP="00C22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2213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11" w:history="1">
        <w:r w:rsidRPr="00C2213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C2213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ID : Parser = "x" | "y" | "z"</w:t>
      </w:r>
    </w:p>
    <w:p w:rsidR="00C22130" w:rsidRPr="00C22130" w:rsidRDefault="00C22130" w:rsidP="00C22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22130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C22130" w:rsidRPr="00C22130" w:rsidRDefault="00C22130" w:rsidP="00C22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2213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12" w:history="1">
        <w:r w:rsidRPr="00C2213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C2213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expr : Parser = factor ~ ((</w:t>
      </w:r>
    </w:p>
    <w:p w:rsidR="00C22130" w:rsidRPr="00C22130" w:rsidRDefault="00C22130" w:rsidP="00C22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2213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"+" ~ factor</w:t>
      </w:r>
    </w:p>
    <w:p w:rsidR="00C22130" w:rsidRPr="00C22130" w:rsidRDefault="00C22130" w:rsidP="00C22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2213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| "-" ~ factor</w:t>
      </w:r>
    </w:p>
    <w:p w:rsidR="00C22130" w:rsidRPr="00C22130" w:rsidRDefault="00C22130" w:rsidP="00C22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2213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) | epsilon)</w:t>
      </w:r>
    </w:p>
    <w:p w:rsidR="00C22130" w:rsidRPr="00C22130" w:rsidRDefault="00C22130" w:rsidP="00C22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22130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C22130" w:rsidRPr="00C22130" w:rsidRDefault="00C22130" w:rsidP="00C22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2213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13" w:history="1">
        <w:r w:rsidRPr="00C2213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C2213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factor : Parser = term ~ ((</w:t>
      </w:r>
    </w:p>
    <w:p w:rsidR="00C22130" w:rsidRPr="00C22130" w:rsidRDefault="00C22130" w:rsidP="00C22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2213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"*" ~ term</w:t>
      </w:r>
    </w:p>
    <w:p w:rsidR="00C22130" w:rsidRPr="00C22130" w:rsidRDefault="00C22130" w:rsidP="00C22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2213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| "/" ~ term</w:t>
      </w:r>
    </w:p>
    <w:p w:rsidR="00C22130" w:rsidRPr="00C22130" w:rsidRDefault="00C22130" w:rsidP="00C22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2213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) | epsilon)</w:t>
      </w:r>
    </w:p>
    <w:p w:rsidR="00C22130" w:rsidRPr="00C22130" w:rsidRDefault="00C22130" w:rsidP="00C22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22130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C22130" w:rsidRPr="00C22130" w:rsidRDefault="00C22130" w:rsidP="00C22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2213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</w:t>
      </w:r>
      <w:hyperlink r:id="rId14" w:history="1">
        <w:r w:rsidRPr="00C22130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C2213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term : Parser = (</w:t>
      </w:r>
    </w:p>
    <w:p w:rsidR="00C22130" w:rsidRPr="00C22130" w:rsidRDefault="00C22130" w:rsidP="00C22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2213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"(" ~ expr ~ ")"</w:t>
      </w:r>
    </w:p>
    <w:p w:rsidR="00C22130" w:rsidRPr="00C22130" w:rsidRDefault="00C22130" w:rsidP="00C22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2213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| ID</w:t>
      </w:r>
    </w:p>
    <w:p w:rsidR="00C22130" w:rsidRPr="00C22130" w:rsidRDefault="00C22130" w:rsidP="00C22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2213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| NUM</w:t>
      </w:r>
    </w:p>
    <w:p w:rsidR="00C22130" w:rsidRPr="00C22130" w:rsidRDefault="00C22130" w:rsidP="00C221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C22130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)</w:t>
      </w:r>
    </w:p>
    <w:p w:rsidR="00C22130" w:rsidRPr="00C22130" w:rsidRDefault="00C22130" w:rsidP="00C221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2" w:name="implementing_parser_combinators_in_scala"/>
      <w:r w:rsidRPr="00C22130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Implementing Parser Combinators in Scala</w:t>
      </w:r>
      <w:bookmarkEnd w:id="2"/>
    </w:p>
    <w:p w:rsidR="00C22130" w:rsidRPr="00C22130" w:rsidRDefault="00C22130" w:rsidP="00C22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221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See the code </w:t>
      </w:r>
      <w:hyperlink r:id="rId15" w:tooltip="cc10:parsing_combinators_example" w:history="1">
        <w:r w:rsidRPr="00C221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here</w:t>
        </w:r>
      </w:hyperlink>
      <w:r w:rsidRPr="00C221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Observe how simple the definitions of Sequence and Alternative are. Some remarks on this code: </w:t>
      </w:r>
    </w:p>
    <w:p w:rsidR="00C22130" w:rsidRPr="00C22130" w:rsidRDefault="00C22130" w:rsidP="00C221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22130">
        <w:rPr>
          <w:rFonts w:ascii="Times New Roman" w:eastAsia="Times New Roman" w:hAnsi="Times New Roman" w:cs="Times New Roman"/>
          <w:sz w:val="24"/>
          <w:szCs w:val="24"/>
          <w:lang w:eastAsia="fr-CH"/>
        </w:rPr>
        <w:t>Sequence and Alternative take lazy arguments. Why?</w:t>
      </w:r>
    </w:p>
    <w:p w:rsidR="00C22130" w:rsidRPr="00C22130" w:rsidRDefault="00C22130" w:rsidP="00C221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22130">
        <w:rPr>
          <w:rFonts w:ascii="Times New Roman" w:eastAsia="Times New Roman" w:hAnsi="Times New Roman" w:cs="Times New Roman"/>
          <w:sz w:val="24"/>
          <w:szCs w:val="24"/>
          <w:lang w:eastAsia="fr-CH"/>
        </w:rPr>
        <w:lastRenderedPageBreak/>
        <w:t>There are no semantic actions (the parser just recognizes a string).</w:t>
      </w:r>
    </w:p>
    <w:p w:rsidR="00C22130" w:rsidRPr="00C22130" w:rsidRDefault="00C22130" w:rsidP="00C221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22130">
        <w:rPr>
          <w:rFonts w:ascii="Times New Roman" w:eastAsia="Times New Roman" w:hAnsi="Times New Roman" w:cs="Times New Roman"/>
          <w:sz w:val="24"/>
          <w:szCs w:val="24"/>
          <w:lang w:eastAsia="fr-CH"/>
        </w:rPr>
        <w:t>White spaces are not handled specially, ie. “space” is a character like any other.</w:t>
      </w:r>
    </w:p>
    <w:p w:rsidR="00C22130" w:rsidRPr="00C22130" w:rsidRDefault="00C22130" w:rsidP="00C221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22130">
        <w:rPr>
          <w:rFonts w:ascii="Times New Roman" w:eastAsia="Times New Roman" w:hAnsi="Times New Roman" w:cs="Times New Roman"/>
          <w:sz w:val="24"/>
          <w:szCs w:val="24"/>
          <w:lang w:eastAsia="fr-CH"/>
        </w:rPr>
        <w:t>Where does backtracking occur?</w:t>
      </w:r>
    </w:p>
    <w:p w:rsidR="00C22130" w:rsidRPr="00C22130" w:rsidRDefault="00C22130" w:rsidP="00C22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221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The second point can be improved by adding a return value as part of the Success class (ie. on success, parsers return the remaining stream and a value). </w:t>
      </w:r>
    </w:p>
    <w:p w:rsidR="00C22130" w:rsidRPr="00C22130" w:rsidRDefault="00C22130" w:rsidP="00C221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CH"/>
        </w:rPr>
      </w:pPr>
      <w:bookmarkStart w:id="3" w:name="note_on_the_combinator"/>
      <w:r w:rsidRPr="00C22130">
        <w:rPr>
          <w:rFonts w:ascii="Times New Roman" w:eastAsia="Times New Roman" w:hAnsi="Times New Roman" w:cs="Times New Roman"/>
          <w:b/>
          <w:bCs/>
          <w:sz w:val="27"/>
          <w:szCs w:val="27"/>
          <w:lang w:eastAsia="fr-CH"/>
        </w:rPr>
        <w:t>Note on the ~ combinator</w:t>
      </w:r>
      <w:bookmarkEnd w:id="3"/>
    </w:p>
    <w:p w:rsidR="00C22130" w:rsidRPr="00C22130" w:rsidRDefault="00C22130" w:rsidP="00C22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221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The implementation of ~ as shown in the source file above does not always produce a parser that recognizes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948690" cy="191135"/>
            <wp:effectExtent l="19050" t="0" r="3810" b="0"/>
            <wp:docPr id="7" name="Image 7" descr="$L(A) \cdot L(B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$L(A) \cdot L(B)$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21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. As an example, consider a parser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36525" cy="143510"/>
            <wp:effectExtent l="19050" t="0" r="0" b="0"/>
            <wp:docPr id="8" name="Image 8" descr="$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$A$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21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that recognizes any number of repetitions of “a”, and a parser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43510" cy="136525"/>
            <wp:effectExtent l="19050" t="0" r="8890" b="0"/>
            <wp:docPr id="9" name="Image 9" descr="$B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$B$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21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that recognizes the words starting with one “a” and immediately followed by any number of “b”. The sequence “a” “a” “a” “b” will not be recognized as belonging to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791845" cy="191135"/>
            <wp:effectExtent l="19050" t="0" r="8255" b="0"/>
            <wp:docPr id="10" name="Image 10" descr="$L(A \sim B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$L(A \sim B)$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21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by the combined parser, because the parser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36525" cy="143510"/>
            <wp:effectExtent l="19050" t="0" r="0" b="0"/>
            <wp:docPr id="11" name="Image 11" descr="$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$A$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4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21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 the combination will consume all “a” and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143510" cy="136525"/>
            <wp:effectExtent l="19050" t="0" r="8890" b="0"/>
            <wp:docPr id="12" name="Image 12" descr="$B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$B$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21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will then fail. </w:t>
      </w:r>
    </w:p>
    <w:p w:rsidR="00C22130" w:rsidRPr="00C22130" w:rsidRDefault="00C22130" w:rsidP="00C221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4" w:name="scala_standard_library_implementation"/>
      <w:r w:rsidRPr="00C22130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Scala Standard Library Implementation</w:t>
      </w:r>
      <w:bookmarkEnd w:id="4"/>
    </w:p>
    <w:p w:rsidR="00C22130" w:rsidRPr="00C22130" w:rsidRDefault="00C22130" w:rsidP="00C221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C221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The </w:t>
      </w:r>
      <w:hyperlink r:id="rId17" w:tooltip="http://www.scala-lang.org/api/current/index.html" w:history="1">
        <w:r w:rsidRPr="00C221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standard library</w:t>
        </w:r>
      </w:hyperlink>
      <w:r w:rsidRPr="00C221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includes an implementation of parser combinators (in the package </w:t>
      </w:r>
      <w:r w:rsidRPr="00C22130">
        <w:rPr>
          <w:rFonts w:ascii="Courier New" w:eastAsia="Times New Roman" w:hAnsi="Courier New" w:cs="Courier New"/>
          <w:sz w:val="20"/>
          <w:lang w:eastAsia="fr-CH"/>
        </w:rPr>
        <w:t>scala.util.parsing.combinator</w:t>
      </w:r>
      <w:r w:rsidRPr="00C2213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). There are more combinators, for instance the * and ? operators, as well as full support for semantic actions (see the ^^ combinator). </w:t>
      </w:r>
    </w:p>
    <w:p w:rsidR="00E74738" w:rsidRDefault="00E74738"/>
    <w:sectPr w:rsidR="00E74738" w:rsidSect="00E74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B6500"/>
    <w:multiLevelType w:val="multilevel"/>
    <w:tmpl w:val="DA92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3A7130"/>
    <w:multiLevelType w:val="multilevel"/>
    <w:tmpl w:val="4194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126166"/>
    <w:multiLevelType w:val="multilevel"/>
    <w:tmpl w:val="88C4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C22130"/>
    <w:rsid w:val="00C22130"/>
    <w:rsid w:val="00E74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738"/>
  </w:style>
  <w:style w:type="paragraph" w:styleId="Titre1">
    <w:name w:val="heading 1"/>
    <w:basedOn w:val="Normal"/>
    <w:link w:val="Titre1Car"/>
    <w:uiPriority w:val="9"/>
    <w:qFormat/>
    <w:rsid w:val="00C221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Titre2">
    <w:name w:val="heading 2"/>
    <w:basedOn w:val="Normal"/>
    <w:link w:val="Titre2Car"/>
    <w:uiPriority w:val="9"/>
    <w:qFormat/>
    <w:rsid w:val="00C221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paragraph" w:styleId="Titre3">
    <w:name w:val="heading 3"/>
    <w:basedOn w:val="Normal"/>
    <w:link w:val="Titre3Car"/>
    <w:uiPriority w:val="9"/>
    <w:qFormat/>
    <w:rsid w:val="00C221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22130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C22130"/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character" w:customStyle="1" w:styleId="Titre3Car">
    <w:name w:val="Titre 3 Car"/>
    <w:basedOn w:val="Policepardfaut"/>
    <w:link w:val="Titre3"/>
    <w:uiPriority w:val="9"/>
    <w:rsid w:val="00C22130"/>
    <w:rPr>
      <w:rFonts w:ascii="Times New Roman" w:eastAsia="Times New Roman" w:hAnsi="Times New Roman" w:cs="Times New Roman"/>
      <w:b/>
      <w:bCs/>
      <w:sz w:val="27"/>
      <w:szCs w:val="27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C22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22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22130"/>
    <w:rPr>
      <w:rFonts w:ascii="Courier New" w:eastAsia="Times New Roman" w:hAnsi="Courier New" w:cs="Courier New"/>
      <w:sz w:val="20"/>
      <w:szCs w:val="20"/>
      <w:lang w:eastAsia="fr-CH"/>
    </w:rPr>
  </w:style>
  <w:style w:type="character" w:styleId="Lienhypertexte">
    <w:name w:val="Hyperlink"/>
    <w:basedOn w:val="Policepardfaut"/>
    <w:uiPriority w:val="99"/>
    <w:semiHidden/>
    <w:unhideWhenUsed/>
    <w:rsid w:val="00C22130"/>
    <w:rPr>
      <w:color w:val="0000FF"/>
      <w:u w:val="single"/>
    </w:rPr>
  </w:style>
  <w:style w:type="character" w:customStyle="1" w:styleId="kw1">
    <w:name w:val="kw1"/>
    <w:basedOn w:val="Policepardfaut"/>
    <w:rsid w:val="00C22130"/>
  </w:style>
  <w:style w:type="character" w:customStyle="1" w:styleId="st0">
    <w:name w:val="st0"/>
    <w:basedOn w:val="Policepardfaut"/>
    <w:rsid w:val="00C22130"/>
  </w:style>
  <w:style w:type="character" w:customStyle="1" w:styleId="br0">
    <w:name w:val="br0"/>
    <w:basedOn w:val="Policepardfaut"/>
    <w:rsid w:val="00C22130"/>
  </w:style>
  <w:style w:type="character" w:styleId="CodeHTML">
    <w:name w:val="HTML Code"/>
    <w:basedOn w:val="Policepardfaut"/>
    <w:uiPriority w:val="99"/>
    <w:semiHidden/>
    <w:unhideWhenUsed/>
    <w:rsid w:val="00C22130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22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21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9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3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scala-lang.or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scala-lang.org" TargetMode="External"/><Relationship Id="rId17" Type="http://schemas.openxmlformats.org/officeDocument/2006/relationships/hyperlink" Target="http://www.scala-lang.org/api/current/index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scala-lang.or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ara.epfl.ch/w/cc10:parsing_combinators_example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scala-lang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486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2012-12-18T22:08:00Z</dcterms:created>
  <dcterms:modified xsi:type="dcterms:W3CDTF">2012-12-18T22:09:00Z</dcterms:modified>
</cp:coreProperties>
</file>