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94" w:rsidRPr="00CE0194" w:rsidRDefault="00CE0194" w:rsidP="00CE01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static_stack_depth_property"/>
      <w:r w:rsidRPr="00CE01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Static Stack Depth Property</w:t>
      </w:r>
      <w:bookmarkEnd w:id="0"/>
    </w:p>
    <w:p w:rsidR="00CE0194" w:rsidRPr="00CE0194" w:rsidRDefault="00CE0194" w:rsidP="00CE0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Claim: if we apply translation above then the stack size at each point in the bytecode can be computed during compilation. </w:t>
      </w:r>
    </w:p>
    <w:p w:rsidR="00CE0194" w:rsidRPr="00CE0194" w:rsidRDefault="00CE0194" w:rsidP="00CE0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>we can check for stack underflow and overflow</w:t>
      </w:r>
    </w:p>
    <w:p w:rsidR="00CE0194" w:rsidRPr="00CE0194" w:rsidRDefault="00CE0194" w:rsidP="00CE0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Why does it hold? </w:t>
      </w:r>
    </w:p>
    <w:p w:rsidR="00CE0194" w:rsidRPr="00CE0194" w:rsidRDefault="00CE0194" w:rsidP="00CE0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>for each assignment statement</w:t>
      </w:r>
    </w:p>
    <w:p w:rsidR="00CE0194" w:rsidRPr="00CE0194" w:rsidRDefault="00CE0194" w:rsidP="00CE0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>for if, while</w:t>
      </w:r>
    </w:p>
    <w:p w:rsidR="00CE0194" w:rsidRPr="00CE0194" w:rsidRDefault="00CE0194" w:rsidP="00CE0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Can JVM rely on this property? </w:t>
      </w:r>
    </w:p>
    <w:p w:rsidR="00CE0194" w:rsidRPr="00CE0194" w:rsidRDefault="00CE0194" w:rsidP="00CE0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>what if bytecode is not compiled from java / tool ?</w:t>
      </w:r>
    </w:p>
    <w:p w:rsidR="00CE0194" w:rsidRPr="00CE0194" w:rsidRDefault="00CE0194" w:rsidP="00CE0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>bytecode verifier checks the stack usage (including stack depth and initialization)</w:t>
      </w:r>
    </w:p>
    <w:p w:rsidR="00CE0194" w:rsidRPr="00CE0194" w:rsidRDefault="00CE0194" w:rsidP="00CE0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depth computation for </w:t>
      </w:r>
      <w:hyperlink r:id="rId5" w:tooltip="cc09:compiled_factorial_example" w:history="1">
        <w:r w:rsidRPr="00CE01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Compiled Factorial Example</w:t>
        </w:r>
      </w:hyperlink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CE0194" w:rsidRPr="00CE0194" w:rsidRDefault="00CE0194" w:rsidP="00CE0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How does this property relate to </w:t>
      </w:r>
      <w:hyperlink r:id="rId6" w:tooltip="cc09:translation_correctness_for_expressions" w:history="1">
        <w:r w:rsidRPr="00CE01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Translation Correctness for Expressions</w:t>
        </w:r>
      </w:hyperlink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? </w:t>
      </w:r>
    </w:p>
    <w:p w:rsidR="00CE0194" w:rsidRPr="00CE0194" w:rsidRDefault="00CE0194" w:rsidP="00CE01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>the property implies that compilation of expression only adds one value to the stack in the end</w:t>
      </w:r>
    </w:p>
    <w:p w:rsidR="00CE0194" w:rsidRPr="00CE0194" w:rsidRDefault="00CE0194" w:rsidP="00CE01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E0194">
        <w:rPr>
          <w:rFonts w:ascii="Times New Roman" w:eastAsia="Times New Roman" w:hAnsi="Times New Roman" w:cs="Times New Roman"/>
          <w:sz w:val="24"/>
          <w:szCs w:val="24"/>
          <w:lang w:eastAsia="fr-CH"/>
        </w:rPr>
        <w:t>assignment will consume this value, so each assignment leaves stack unchanged!</w:t>
      </w:r>
    </w:p>
    <w:p w:rsidR="009A1243" w:rsidRDefault="009A1243"/>
    <w:sectPr w:rsidR="009A1243" w:rsidSect="009A1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3FF3"/>
    <w:multiLevelType w:val="multilevel"/>
    <w:tmpl w:val="E99A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BA57DD"/>
    <w:multiLevelType w:val="multilevel"/>
    <w:tmpl w:val="2A0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40436"/>
    <w:multiLevelType w:val="multilevel"/>
    <w:tmpl w:val="85BE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E441A7"/>
    <w:multiLevelType w:val="multilevel"/>
    <w:tmpl w:val="DEF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CE0194"/>
    <w:rsid w:val="009A1243"/>
    <w:rsid w:val="00CE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43"/>
  </w:style>
  <w:style w:type="paragraph" w:styleId="Titre1">
    <w:name w:val="heading 1"/>
    <w:basedOn w:val="Normal"/>
    <w:link w:val="Titre1Car"/>
    <w:uiPriority w:val="9"/>
    <w:qFormat/>
    <w:rsid w:val="00CE0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0194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CE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CE01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.epfl.ch/w/cc09:translation_correctness_for_expressions" TargetMode="External"/><Relationship Id="rId5" Type="http://schemas.openxmlformats.org/officeDocument/2006/relationships/hyperlink" Target="http://lara.epfl.ch/w/cc09:compiled_factorial_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2012-12-18T22:43:00Z</dcterms:created>
  <dcterms:modified xsi:type="dcterms:W3CDTF">2012-12-18T22:43:00Z</dcterms:modified>
</cp:coreProperties>
</file>