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2831C1" w14:textId="118239B6" w:rsidR="009D3C38" w:rsidRDefault="009D3C38" w:rsidP="009D3C38">
      <w:pPr>
        <w:jc w:val="center"/>
        <w:rPr>
          <w:b/>
          <w:bCs/>
          <w:sz w:val="44"/>
          <w:szCs w:val="44"/>
        </w:rPr>
      </w:pPr>
      <w:r w:rsidRPr="009D3C38">
        <w:rPr>
          <w:b/>
          <w:bCs/>
          <w:sz w:val="44"/>
          <w:szCs w:val="44"/>
        </w:rPr>
        <w:t>Liver Cirrhosis Prediction Report</w:t>
      </w:r>
    </w:p>
    <w:p w14:paraId="4BE81D93" w14:textId="77BC7572" w:rsidR="009D3C38" w:rsidRPr="009D3C38" w:rsidRDefault="009D3C38" w:rsidP="009D3C38">
      <w:pPr>
        <w:jc w:val="both"/>
        <w:rPr>
          <w:b/>
          <w:bCs/>
          <w:sz w:val="28"/>
          <w:szCs w:val="28"/>
        </w:rPr>
      </w:pPr>
    </w:p>
    <w:p w14:paraId="06099128" w14:textId="4139084A" w:rsidR="009D3C38" w:rsidRPr="009D3C38" w:rsidRDefault="009D3C38" w:rsidP="009D3C38">
      <w:pPr>
        <w:jc w:val="both"/>
        <w:rPr>
          <w:b/>
          <w:bCs/>
          <w:sz w:val="32"/>
          <w:szCs w:val="32"/>
        </w:rPr>
      </w:pPr>
      <w:r w:rsidRPr="009D3C38">
        <w:rPr>
          <w:b/>
          <w:bCs/>
          <w:sz w:val="32"/>
          <w:szCs w:val="32"/>
        </w:rPr>
        <w:t>Introduction</w:t>
      </w:r>
    </w:p>
    <w:p w14:paraId="36492514" w14:textId="6E0EDE11" w:rsidR="009D3C38" w:rsidRDefault="00794F17" w:rsidP="00794F17">
      <w:pPr>
        <w:jc w:val="both"/>
        <w:rPr>
          <w:sz w:val="28"/>
          <w:szCs w:val="28"/>
        </w:rPr>
      </w:pPr>
      <w:r w:rsidRPr="00794F17">
        <w:rPr>
          <w:sz w:val="28"/>
          <w:szCs w:val="28"/>
        </w:rPr>
        <w:t>This code performs an end-to-end analysis of a liver cirrhosis dataset.</w:t>
      </w:r>
      <w:r>
        <w:rPr>
          <w:sz w:val="28"/>
          <w:szCs w:val="28"/>
        </w:rPr>
        <w:t xml:space="preserve"> </w:t>
      </w:r>
      <w:r w:rsidRPr="00794F17">
        <w:rPr>
          <w:sz w:val="28"/>
          <w:szCs w:val="28"/>
        </w:rPr>
        <w:t>It loads, cleans, and preprocesses the data, including categorical encoding and feature scaling.</w:t>
      </w:r>
      <w:r>
        <w:rPr>
          <w:sz w:val="28"/>
          <w:szCs w:val="28"/>
        </w:rPr>
        <w:t xml:space="preserve"> </w:t>
      </w:r>
      <w:r w:rsidRPr="00794F17">
        <w:rPr>
          <w:sz w:val="28"/>
          <w:szCs w:val="28"/>
        </w:rPr>
        <w:t>It visualizes the data using regression plots, bar plots, and confusion matrix heatmaps.</w:t>
      </w:r>
      <w:r>
        <w:rPr>
          <w:sz w:val="28"/>
          <w:szCs w:val="28"/>
        </w:rPr>
        <w:t xml:space="preserve"> </w:t>
      </w:r>
      <w:r w:rsidRPr="00794F17">
        <w:rPr>
          <w:sz w:val="28"/>
          <w:szCs w:val="28"/>
        </w:rPr>
        <w:t>Finally, it trains, evaluates, and compares Logistic Regression, KNN, and Random Forest models.</w:t>
      </w:r>
    </w:p>
    <w:p w14:paraId="4246F9FE" w14:textId="77777777" w:rsidR="00794F17" w:rsidRPr="009D3C38" w:rsidRDefault="00794F17" w:rsidP="00794F17">
      <w:pPr>
        <w:spacing w:after="0"/>
        <w:jc w:val="both"/>
        <w:rPr>
          <w:sz w:val="28"/>
          <w:szCs w:val="28"/>
        </w:rPr>
      </w:pPr>
    </w:p>
    <w:p w14:paraId="2F203580" w14:textId="3DA24AD1" w:rsidR="009D3C38" w:rsidRPr="009D3C38" w:rsidRDefault="009D3C38" w:rsidP="009D3C38">
      <w:pPr>
        <w:jc w:val="both"/>
        <w:rPr>
          <w:b/>
          <w:bCs/>
          <w:sz w:val="32"/>
          <w:szCs w:val="32"/>
        </w:rPr>
      </w:pPr>
      <w:r w:rsidRPr="009D3C38">
        <w:rPr>
          <w:b/>
          <w:bCs/>
          <w:sz w:val="32"/>
          <w:szCs w:val="32"/>
        </w:rPr>
        <w:t>Dataset Analysis</w:t>
      </w:r>
    </w:p>
    <w:p w14:paraId="39C81117" w14:textId="77777777" w:rsidR="00DC0C18" w:rsidRPr="002A75C8" w:rsidRDefault="00794F17" w:rsidP="00794F17">
      <w:pPr>
        <w:pStyle w:val="ListParagraph"/>
        <w:numPr>
          <w:ilvl w:val="0"/>
          <w:numId w:val="10"/>
        </w:numPr>
        <w:jc w:val="both"/>
        <w:rPr>
          <w:sz w:val="28"/>
          <w:szCs w:val="28"/>
        </w:rPr>
      </w:pPr>
      <w:r w:rsidRPr="002A75C8">
        <w:rPr>
          <w:b/>
          <w:bCs/>
          <w:sz w:val="28"/>
          <w:szCs w:val="28"/>
        </w:rPr>
        <w:t>Dataset Source</w:t>
      </w:r>
      <w:r w:rsidRPr="002A75C8">
        <w:rPr>
          <w:b/>
          <w:bCs/>
          <w:sz w:val="28"/>
          <w:szCs w:val="28"/>
        </w:rPr>
        <w:t>:</w:t>
      </w:r>
      <w:r w:rsidRPr="002A75C8">
        <w:rPr>
          <w:sz w:val="28"/>
          <w:szCs w:val="28"/>
        </w:rPr>
        <w:t xml:space="preserve"> </w:t>
      </w:r>
      <w:r w:rsidRPr="002A75C8">
        <w:rPr>
          <w:sz w:val="28"/>
          <w:szCs w:val="28"/>
        </w:rPr>
        <w:t>The dataset is obtained from a CSV file that contains records related to liver cirrhosis. It includes various features such as patient demographics, clinical measurements, and diagnostic outcomes.</w:t>
      </w:r>
    </w:p>
    <w:p w14:paraId="1C40AC78" w14:textId="77777777" w:rsidR="00DC0C18" w:rsidRPr="002A75C8" w:rsidRDefault="00DC0C18" w:rsidP="00DC0C18">
      <w:pPr>
        <w:pStyle w:val="ListParagraph"/>
        <w:jc w:val="both"/>
        <w:rPr>
          <w:sz w:val="28"/>
          <w:szCs w:val="28"/>
        </w:rPr>
      </w:pPr>
    </w:p>
    <w:p w14:paraId="60B59301" w14:textId="77777777" w:rsidR="00DC0C18" w:rsidRPr="002A75C8" w:rsidRDefault="00794F17" w:rsidP="00794F17">
      <w:pPr>
        <w:pStyle w:val="ListParagraph"/>
        <w:numPr>
          <w:ilvl w:val="0"/>
          <w:numId w:val="10"/>
        </w:numPr>
        <w:jc w:val="both"/>
        <w:rPr>
          <w:sz w:val="28"/>
          <w:szCs w:val="28"/>
        </w:rPr>
      </w:pPr>
      <w:r w:rsidRPr="002A75C8">
        <w:rPr>
          <w:b/>
          <w:bCs/>
          <w:sz w:val="28"/>
          <w:szCs w:val="28"/>
        </w:rPr>
        <w:t>Initial Preprocessing</w:t>
      </w:r>
      <w:r w:rsidRPr="002A75C8">
        <w:rPr>
          <w:b/>
          <w:bCs/>
          <w:sz w:val="28"/>
          <w:szCs w:val="28"/>
        </w:rPr>
        <w:t>:</w:t>
      </w:r>
      <w:r w:rsidRPr="002A75C8">
        <w:rPr>
          <w:sz w:val="28"/>
          <w:szCs w:val="28"/>
        </w:rPr>
        <w:t xml:space="preserve"> </w:t>
      </w:r>
      <w:r w:rsidRPr="002A75C8">
        <w:rPr>
          <w:sz w:val="28"/>
          <w:szCs w:val="28"/>
        </w:rPr>
        <w:t>Before analysis, the dataset undergoes essential preprocessing steps. This involves handling missing values, converting categorical data to numerical formats, and scaling numeric features to ensure that all variables are on a comparable scale.</w:t>
      </w:r>
    </w:p>
    <w:p w14:paraId="30D586AC" w14:textId="77777777" w:rsidR="00DC0C18" w:rsidRPr="002A75C8" w:rsidRDefault="00DC0C18" w:rsidP="00DC0C18">
      <w:pPr>
        <w:pStyle w:val="ListParagraph"/>
        <w:rPr>
          <w:sz w:val="28"/>
          <w:szCs w:val="28"/>
        </w:rPr>
      </w:pPr>
    </w:p>
    <w:p w14:paraId="249E5FDD" w14:textId="2CF8FA43" w:rsidR="00794F17" w:rsidRPr="002A75C8" w:rsidRDefault="002A75C8" w:rsidP="00794F17">
      <w:pPr>
        <w:pStyle w:val="ListParagraph"/>
        <w:numPr>
          <w:ilvl w:val="0"/>
          <w:numId w:val="10"/>
        </w:numPr>
        <w:jc w:val="both"/>
        <w:rPr>
          <w:sz w:val="28"/>
          <w:szCs w:val="28"/>
        </w:rPr>
      </w:pPr>
      <w:r w:rsidRPr="00DC0C18">
        <w:rPr>
          <w:sz w:val="24"/>
          <w:szCs w:val="24"/>
        </w:rPr>
        <w:drawing>
          <wp:anchor distT="0" distB="0" distL="114300" distR="114300" simplePos="0" relativeHeight="251668480" behindDoc="0" locked="0" layoutInCell="1" allowOverlap="1" wp14:anchorId="0B854654" wp14:editId="2D2B7551">
            <wp:simplePos x="0" y="0"/>
            <wp:positionH relativeFrom="margin">
              <wp:align>center</wp:align>
            </wp:positionH>
            <wp:positionV relativeFrom="paragraph">
              <wp:posOffset>1248410</wp:posOffset>
            </wp:positionV>
            <wp:extent cx="4557588" cy="3130550"/>
            <wp:effectExtent l="0" t="0" r="0" b="0"/>
            <wp:wrapNone/>
            <wp:docPr id="101438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38362" name=""/>
                    <pic:cNvPicPr/>
                  </pic:nvPicPr>
                  <pic:blipFill>
                    <a:blip r:embed="rId5">
                      <a:extLst>
                        <a:ext uri="{28A0092B-C50C-407E-A947-70E740481C1C}">
                          <a14:useLocalDpi xmlns:a14="http://schemas.microsoft.com/office/drawing/2010/main" val="0"/>
                        </a:ext>
                      </a:extLst>
                    </a:blip>
                    <a:stretch>
                      <a:fillRect/>
                    </a:stretch>
                  </pic:blipFill>
                  <pic:spPr>
                    <a:xfrm>
                      <a:off x="0" y="0"/>
                      <a:ext cx="4557588" cy="3130550"/>
                    </a:xfrm>
                    <a:prstGeom prst="rect">
                      <a:avLst/>
                    </a:prstGeom>
                  </pic:spPr>
                </pic:pic>
              </a:graphicData>
            </a:graphic>
            <wp14:sizeRelH relativeFrom="margin">
              <wp14:pctWidth>0</wp14:pctWidth>
            </wp14:sizeRelH>
            <wp14:sizeRelV relativeFrom="margin">
              <wp14:pctHeight>0</wp14:pctHeight>
            </wp14:sizeRelV>
          </wp:anchor>
        </w:drawing>
      </w:r>
      <w:r w:rsidR="00794F17" w:rsidRPr="002A75C8">
        <w:rPr>
          <w:b/>
          <w:bCs/>
          <w:sz w:val="28"/>
          <w:szCs w:val="28"/>
        </w:rPr>
        <w:t>EDA</w:t>
      </w:r>
      <w:r w:rsidR="00794F17" w:rsidRPr="002A75C8">
        <w:rPr>
          <w:b/>
          <w:bCs/>
          <w:sz w:val="28"/>
          <w:szCs w:val="28"/>
        </w:rPr>
        <w:t>:</w:t>
      </w:r>
      <w:r w:rsidR="00794F17" w:rsidRPr="002A75C8">
        <w:rPr>
          <w:sz w:val="28"/>
          <w:szCs w:val="28"/>
        </w:rPr>
        <w:t xml:space="preserve"> </w:t>
      </w:r>
      <w:r w:rsidR="00794F17" w:rsidRPr="002A75C8">
        <w:rPr>
          <w:sz w:val="28"/>
          <w:szCs w:val="28"/>
        </w:rPr>
        <w:t>Exploratory Data Analysis (EDA) is conducted to gain insights into the data structure and quality. This phase includes examining the column names, dataset shape, and basic statistics, as well as visualizing relationships and distributions through regression plots and correlation heatmaps.</w:t>
      </w:r>
    </w:p>
    <w:p w14:paraId="57FCAFBB" w14:textId="349AAD59" w:rsidR="00794F17" w:rsidRDefault="00794F17" w:rsidP="009D3C38">
      <w:pPr>
        <w:jc w:val="both"/>
        <w:rPr>
          <w:b/>
          <w:bCs/>
          <w:sz w:val="28"/>
          <w:szCs w:val="28"/>
        </w:rPr>
      </w:pPr>
    </w:p>
    <w:p w14:paraId="4022CBAB" w14:textId="25C89836" w:rsidR="00794F17" w:rsidRDefault="00794F17" w:rsidP="009D3C38">
      <w:pPr>
        <w:jc w:val="both"/>
        <w:rPr>
          <w:b/>
          <w:bCs/>
          <w:sz w:val="28"/>
          <w:szCs w:val="28"/>
        </w:rPr>
      </w:pPr>
    </w:p>
    <w:p w14:paraId="2D15D544" w14:textId="40B897C9" w:rsidR="00794F17" w:rsidRDefault="00794F17" w:rsidP="009D3C38">
      <w:pPr>
        <w:jc w:val="both"/>
        <w:rPr>
          <w:b/>
          <w:bCs/>
          <w:sz w:val="28"/>
          <w:szCs w:val="28"/>
        </w:rPr>
      </w:pPr>
    </w:p>
    <w:p w14:paraId="4C42121A" w14:textId="77777777" w:rsidR="00794F17" w:rsidRDefault="00794F17" w:rsidP="009D3C38">
      <w:pPr>
        <w:jc w:val="both"/>
        <w:rPr>
          <w:b/>
          <w:bCs/>
          <w:sz w:val="28"/>
          <w:szCs w:val="28"/>
        </w:rPr>
      </w:pPr>
    </w:p>
    <w:p w14:paraId="0024990B" w14:textId="0E683132" w:rsidR="00794F17" w:rsidRDefault="00794F17" w:rsidP="009D3C38">
      <w:pPr>
        <w:jc w:val="both"/>
        <w:rPr>
          <w:b/>
          <w:bCs/>
          <w:sz w:val="28"/>
          <w:szCs w:val="28"/>
        </w:rPr>
      </w:pPr>
    </w:p>
    <w:p w14:paraId="5828760B" w14:textId="77777777" w:rsidR="00794F17" w:rsidRDefault="00794F17" w:rsidP="009D3C38">
      <w:pPr>
        <w:jc w:val="both"/>
        <w:rPr>
          <w:b/>
          <w:bCs/>
          <w:sz w:val="28"/>
          <w:szCs w:val="28"/>
        </w:rPr>
      </w:pPr>
    </w:p>
    <w:p w14:paraId="7FB48E52" w14:textId="77777777" w:rsidR="002A75C8" w:rsidRDefault="002A75C8" w:rsidP="009D3C38">
      <w:pPr>
        <w:jc w:val="both"/>
        <w:rPr>
          <w:sz w:val="28"/>
          <w:szCs w:val="28"/>
        </w:rPr>
      </w:pPr>
    </w:p>
    <w:p w14:paraId="4D49DA49" w14:textId="77407AD1" w:rsidR="009D3C38" w:rsidRPr="009D3C38" w:rsidRDefault="009D3C38" w:rsidP="009D3C38">
      <w:pPr>
        <w:jc w:val="both"/>
        <w:rPr>
          <w:b/>
          <w:bCs/>
          <w:sz w:val="32"/>
          <w:szCs w:val="32"/>
        </w:rPr>
      </w:pPr>
      <w:r w:rsidRPr="009D3C38">
        <w:rPr>
          <w:b/>
          <w:bCs/>
          <w:sz w:val="32"/>
          <w:szCs w:val="32"/>
        </w:rPr>
        <w:lastRenderedPageBreak/>
        <w:t>Data Visualization</w:t>
      </w:r>
    </w:p>
    <w:p w14:paraId="1E17FDC6" w14:textId="77777777" w:rsidR="00DC0C18" w:rsidRPr="002A75C8" w:rsidRDefault="00DC0C18" w:rsidP="00DC0C18">
      <w:pPr>
        <w:pStyle w:val="ListParagraph"/>
        <w:numPr>
          <w:ilvl w:val="0"/>
          <w:numId w:val="11"/>
        </w:numPr>
        <w:jc w:val="both"/>
        <w:rPr>
          <w:sz w:val="28"/>
          <w:szCs w:val="28"/>
        </w:rPr>
      </w:pPr>
      <w:r w:rsidRPr="002A75C8">
        <w:rPr>
          <w:b/>
          <w:bCs/>
          <w:sz w:val="28"/>
          <w:szCs w:val="28"/>
        </w:rPr>
        <w:t>Regression Plots:</w:t>
      </w:r>
      <w:r w:rsidRPr="002A75C8">
        <w:rPr>
          <w:sz w:val="28"/>
          <w:szCs w:val="28"/>
        </w:rPr>
        <w:t xml:space="preserve"> These plots depict the relationship between each numeric feature and the target variable. They are useful for identifying trends, potential outliers, and the strength of correlations between predictors and the outcome.</w:t>
      </w:r>
    </w:p>
    <w:p w14:paraId="5CC9747F" w14:textId="77777777" w:rsidR="00DC0C18" w:rsidRPr="002A75C8" w:rsidRDefault="00DC0C18" w:rsidP="00DC0C18">
      <w:pPr>
        <w:pStyle w:val="ListParagraph"/>
        <w:jc w:val="both"/>
        <w:rPr>
          <w:sz w:val="28"/>
          <w:szCs w:val="28"/>
        </w:rPr>
      </w:pPr>
    </w:p>
    <w:p w14:paraId="7F61AFEE" w14:textId="77777777" w:rsidR="00DC0C18" w:rsidRPr="002A75C8" w:rsidRDefault="00DC0C18" w:rsidP="00DC0C18">
      <w:pPr>
        <w:pStyle w:val="ListParagraph"/>
        <w:numPr>
          <w:ilvl w:val="0"/>
          <w:numId w:val="11"/>
        </w:numPr>
        <w:jc w:val="both"/>
        <w:rPr>
          <w:sz w:val="28"/>
          <w:szCs w:val="28"/>
        </w:rPr>
      </w:pPr>
      <w:r w:rsidRPr="002A75C8">
        <w:rPr>
          <w:b/>
          <w:bCs/>
          <w:sz w:val="28"/>
          <w:szCs w:val="28"/>
        </w:rPr>
        <w:t>Bar Plots:</w:t>
      </w:r>
      <w:r w:rsidRPr="002A75C8">
        <w:rPr>
          <w:sz w:val="28"/>
          <w:szCs w:val="28"/>
        </w:rPr>
        <w:t xml:space="preserve"> By visualizing the distribution of categorical variables, the bar plots help in assessing the balance of classes and detecting any irregularities or imbalances in the data that may need addressing during preprocessing.</w:t>
      </w:r>
    </w:p>
    <w:p w14:paraId="61A7465A" w14:textId="77777777" w:rsidR="00DC0C18" w:rsidRPr="002A75C8" w:rsidRDefault="00DC0C18" w:rsidP="00DC0C18">
      <w:pPr>
        <w:pStyle w:val="ListParagraph"/>
        <w:rPr>
          <w:sz w:val="28"/>
          <w:szCs w:val="28"/>
        </w:rPr>
      </w:pPr>
    </w:p>
    <w:p w14:paraId="45BD0572" w14:textId="1CF85F03" w:rsidR="00DC0C18" w:rsidRPr="002A75C8" w:rsidRDefault="00DC0C18" w:rsidP="00DC0C18">
      <w:pPr>
        <w:pStyle w:val="ListParagraph"/>
        <w:numPr>
          <w:ilvl w:val="0"/>
          <w:numId w:val="11"/>
        </w:numPr>
        <w:jc w:val="both"/>
        <w:rPr>
          <w:sz w:val="28"/>
          <w:szCs w:val="28"/>
        </w:rPr>
      </w:pPr>
      <w:r w:rsidRPr="002A75C8">
        <w:rPr>
          <w:b/>
          <w:bCs/>
          <w:sz w:val="28"/>
          <w:szCs w:val="28"/>
        </w:rPr>
        <w:t>Model Comparison and Confusion Matrix Heatmaps:</w:t>
      </w:r>
      <w:r w:rsidRPr="002A75C8">
        <w:rPr>
          <w:sz w:val="28"/>
          <w:szCs w:val="28"/>
        </w:rPr>
        <w:t xml:space="preserve"> A bar plot is used to compare the accuracies of different models, offering a clear and immediate visual summary of performance. In addition, confusion matrix heatmaps for each model provide a detailed look at classification results, highlighting true positives, false positives, and misclassifications, which aids in a deeper understanding of each model's strengths and weaknesses.</w:t>
      </w:r>
    </w:p>
    <w:p w14:paraId="6D1A8B59" w14:textId="5DE4A33F" w:rsidR="00DC0C18" w:rsidRDefault="00DC0C18" w:rsidP="009D3C38">
      <w:pPr>
        <w:jc w:val="both"/>
        <w:rPr>
          <w:sz w:val="28"/>
          <w:szCs w:val="28"/>
        </w:rPr>
      </w:pPr>
      <w:r w:rsidRPr="00794F17">
        <w:rPr>
          <w:sz w:val="28"/>
          <w:szCs w:val="28"/>
        </w:rPr>
        <w:drawing>
          <wp:anchor distT="0" distB="0" distL="114300" distR="114300" simplePos="0" relativeHeight="251669504" behindDoc="0" locked="0" layoutInCell="1" allowOverlap="1" wp14:anchorId="2888A5E9" wp14:editId="3CBF70BB">
            <wp:simplePos x="0" y="0"/>
            <wp:positionH relativeFrom="margin">
              <wp:align>center</wp:align>
            </wp:positionH>
            <wp:positionV relativeFrom="paragraph">
              <wp:posOffset>350520</wp:posOffset>
            </wp:positionV>
            <wp:extent cx="6261391" cy="4254500"/>
            <wp:effectExtent l="0" t="0" r="6350" b="0"/>
            <wp:wrapNone/>
            <wp:docPr id="2043052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052730" name=""/>
                    <pic:cNvPicPr/>
                  </pic:nvPicPr>
                  <pic:blipFill>
                    <a:blip r:embed="rId6">
                      <a:extLst>
                        <a:ext uri="{28A0092B-C50C-407E-A947-70E740481C1C}">
                          <a14:useLocalDpi xmlns:a14="http://schemas.microsoft.com/office/drawing/2010/main" val="0"/>
                        </a:ext>
                      </a:extLst>
                    </a:blip>
                    <a:stretch>
                      <a:fillRect/>
                    </a:stretch>
                  </pic:blipFill>
                  <pic:spPr>
                    <a:xfrm>
                      <a:off x="0" y="0"/>
                      <a:ext cx="6261391" cy="4254500"/>
                    </a:xfrm>
                    <a:prstGeom prst="rect">
                      <a:avLst/>
                    </a:prstGeom>
                  </pic:spPr>
                </pic:pic>
              </a:graphicData>
            </a:graphic>
            <wp14:sizeRelH relativeFrom="margin">
              <wp14:pctWidth>0</wp14:pctWidth>
            </wp14:sizeRelH>
            <wp14:sizeRelV relativeFrom="margin">
              <wp14:pctHeight>0</wp14:pctHeight>
            </wp14:sizeRelV>
          </wp:anchor>
        </w:drawing>
      </w:r>
    </w:p>
    <w:p w14:paraId="530961B9" w14:textId="39CF39AE" w:rsidR="009D3C38" w:rsidRDefault="009D3C38" w:rsidP="009D3C38">
      <w:pPr>
        <w:jc w:val="both"/>
        <w:rPr>
          <w:sz w:val="28"/>
          <w:szCs w:val="28"/>
        </w:rPr>
      </w:pPr>
    </w:p>
    <w:p w14:paraId="2EF650AE" w14:textId="0A5B57FC" w:rsidR="009D3C38" w:rsidRDefault="009D3C38" w:rsidP="009D3C38">
      <w:pPr>
        <w:jc w:val="both"/>
        <w:rPr>
          <w:sz w:val="28"/>
          <w:szCs w:val="28"/>
        </w:rPr>
      </w:pPr>
    </w:p>
    <w:p w14:paraId="50A7F7A6" w14:textId="6965394F" w:rsidR="009D3C38" w:rsidRDefault="009D3C38" w:rsidP="009D3C38">
      <w:pPr>
        <w:jc w:val="both"/>
        <w:rPr>
          <w:sz w:val="28"/>
          <w:szCs w:val="28"/>
        </w:rPr>
      </w:pPr>
    </w:p>
    <w:p w14:paraId="3093331F" w14:textId="3B343542" w:rsidR="009D3C38" w:rsidRDefault="009D3C38" w:rsidP="009D3C38">
      <w:pPr>
        <w:jc w:val="both"/>
        <w:rPr>
          <w:sz w:val="28"/>
          <w:szCs w:val="28"/>
        </w:rPr>
      </w:pPr>
    </w:p>
    <w:p w14:paraId="65AE0E8E" w14:textId="77777777" w:rsidR="009D3C38" w:rsidRDefault="009D3C38" w:rsidP="009D3C38">
      <w:pPr>
        <w:jc w:val="both"/>
        <w:rPr>
          <w:sz w:val="28"/>
          <w:szCs w:val="28"/>
        </w:rPr>
      </w:pPr>
    </w:p>
    <w:p w14:paraId="542DCB4E" w14:textId="3FA46157" w:rsidR="009D3C38" w:rsidRDefault="009D3C38" w:rsidP="009D3C38">
      <w:pPr>
        <w:jc w:val="both"/>
        <w:rPr>
          <w:sz w:val="28"/>
          <w:szCs w:val="28"/>
        </w:rPr>
      </w:pPr>
    </w:p>
    <w:p w14:paraId="75389EE7" w14:textId="77777777" w:rsidR="009D3C38" w:rsidRDefault="009D3C38" w:rsidP="009D3C38">
      <w:pPr>
        <w:jc w:val="both"/>
        <w:rPr>
          <w:sz w:val="28"/>
          <w:szCs w:val="28"/>
        </w:rPr>
      </w:pPr>
    </w:p>
    <w:p w14:paraId="42BE4419" w14:textId="77777777" w:rsidR="009D3C38" w:rsidRDefault="009D3C38" w:rsidP="009D3C38">
      <w:pPr>
        <w:jc w:val="both"/>
        <w:rPr>
          <w:sz w:val="28"/>
          <w:szCs w:val="28"/>
        </w:rPr>
      </w:pPr>
    </w:p>
    <w:p w14:paraId="23AB3D60" w14:textId="77777777" w:rsidR="009D3C38" w:rsidRPr="009D3C38" w:rsidRDefault="009D3C38" w:rsidP="009D3C38">
      <w:pPr>
        <w:jc w:val="both"/>
        <w:rPr>
          <w:sz w:val="28"/>
          <w:szCs w:val="28"/>
        </w:rPr>
      </w:pPr>
    </w:p>
    <w:p w14:paraId="6B595AF4" w14:textId="77777777" w:rsidR="00FD0C12" w:rsidRDefault="00FD0C12" w:rsidP="009D3C38">
      <w:pPr>
        <w:jc w:val="both"/>
        <w:rPr>
          <w:b/>
          <w:bCs/>
          <w:sz w:val="32"/>
          <w:szCs w:val="32"/>
        </w:rPr>
      </w:pPr>
    </w:p>
    <w:p w14:paraId="3CFA57DF" w14:textId="77777777" w:rsidR="00FD0C12" w:rsidRDefault="00FD0C12" w:rsidP="009D3C38">
      <w:pPr>
        <w:jc w:val="both"/>
        <w:rPr>
          <w:b/>
          <w:bCs/>
          <w:sz w:val="32"/>
          <w:szCs w:val="32"/>
        </w:rPr>
      </w:pPr>
    </w:p>
    <w:p w14:paraId="694F1F8F" w14:textId="77777777" w:rsidR="00DC0C18" w:rsidRDefault="00DC0C18" w:rsidP="009D3C38">
      <w:pPr>
        <w:jc w:val="both"/>
        <w:rPr>
          <w:b/>
          <w:bCs/>
          <w:sz w:val="32"/>
          <w:szCs w:val="32"/>
        </w:rPr>
      </w:pPr>
    </w:p>
    <w:p w14:paraId="29F6D9A3" w14:textId="776E9B77" w:rsidR="009D3C38" w:rsidRPr="009D3C38" w:rsidRDefault="009D3C38" w:rsidP="009D3C38">
      <w:pPr>
        <w:jc w:val="both"/>
        <w:rPr>
          <w:b/>
          <w:bCs/>
          <w:sz w:val="32"/>
          <w:szCs w:val="32"/>
        </w:rPr>
      </w:pPr>
      <w:r w:rsidRPr="009D3C38">
        <w:rPr>
          <w:b/>
          <w:bCs/>
          <w:sz w:val="32"/>
          <w:szCs w:val="32"/>
        </w:rPr>
        <w:lastRenderedPageBreak/>
        <w:t>Dataset Preprocessing</w:t>
      </w:r>
    </w:p>
    <w:p w14:paraId="2A3E4F3B" w14:textId="10DA1C51" w:rsidR="002A75C8" w:rsidRDefault="002A75C8" w:rsidP="002A75C8">
      <w:pPr>
        <w:pStyle w:val="NormalWeb"/>
        <w:numPr>
          <w:ilvl w:val="0"/>
          <w:numId w:val="12"/>
        </w:numPr>
        <w:jc w:val="both"/>
        <w:rPr>
          <w:rFonts w:asciiTheme="minorHAnsi" w:hAnsiTheme="minorHAnsi" w:cstheme="minorHAnsi"/>
          <w:sz w:val="28"/>
          <w:szCs w:val="28"/>
        </w:rPr>
      </w:pPr>
      <w:r w:rsidRPr="002A75C8">
        <w:rPr>
          <w:rStyle w:val="Strong"/>
          <w:rFonts w:asciiTheme="minorHAnsi" w:eastAsiaTheme="majorEastAsia" w:hAnsiTheme="minorHAnsi" w:cstheme="minorHAnsi"/>
          <w:sz w:val="28"/>
          <w:szCs w:val="28"/>
        </w:rPr>
        <w:t>Missing Value Handling:</w:t>
      </w:r>
      <w:r>
        <w:rPr>
          <w:rFonts w:asciiTheme="minorHAnsi" w:hAnsiTheme="minorHAnsi" w:cstheme="minorHAnsi"/>
          <w:sz w:val="28"/>
          <w:szCs w:val="28"/>
        </w:rPr>
        <w:t xml:space="preserve"> </w:t>
      </w:r>
      <w:r w:rsidRPr="002A75C8">
        <w:rPr>
          <w:rFonts w:asciiTheme="minorHAnsi" w:hAnsiTheme="minorHAnsi" w:cstheme="minorHAnsi"/>
          <w:sz w:val="28"/>
          <w:szCs w:val="28"/>
        </w:rPr>
        <w:t>Missing data is addressed using a forward-fill strategy, ensuring continuity and reducing the risk of data loss.</w:t>
      </w:r>
    </w:p>
    <w:p w14:paraId="1F3998A2" w14:textId="77777777" w:rsidR="002A75C8" w:rsidRPr="002A75C8" w:rsidRDefault="002A75C8" w:rsidP="002A75C8">
      <w:pPr>
        <w:pStyle w:val="NormalWeb"/>
        <w:spacing w:after="0" w:afterAutospacing="0"/>
        <w:ind w:left="720"/>
        <w:jc w:val="both"/>
        <w:rPr>
          <w:rFonts w:asciiTheme="minorHAnsi" w:hAnsiTheme="minorHAnsi" w:cstheme="minorHAnsi"/>
          <w:sz w:val="12"/>
          <w:szCs w:val="12"/>
        </w:rPr>
      </w:pPr>
    </w:p>
    <w:p w14:paraId="0DB80316" w14:textId="54619E3A" w:rsidR="002A75C8" w:rsidRDefault="002A75C8" w:rsidP="002A75C8">
      <w:pPr>
        <w:pStyle w:val="NormalWeb"/>
        <w:numPr>
          <w:ilvl w:val="0"/>
          <w:numId w:val="12"/>
        </w:numPr>
        <w:jc w:val="both"/>
        <w:rPr>
          <w:rFonts w:asciiTheme="minorHAnsi" w:hAnsiTheme="minorHAnsi" w:cstheme="minorHAnsi"/>
          <w:sz w:val="28"/>
          <w:szCs w:val="28"/>
        </w:rPr>
      </w:pPr>
      <w:r w:rsidRPr="002A75C8">
        <w:rPr>
          <w:rStyle w:val="Strong"/>
          <w:rFonts w:asciiTheme="minorHAnsi" w:eastAsiaTheme="majorEastAsia" w:hAnsiTheme="minorHAnsi" w:cstheme="minorHAnsi"/>
          <w:sz w:val="28"/>
          <w:szCs w:val="28"/>
        </w:rPr>
        <w:t>Categorical Data Conversion:</w:t>
      </w:r>
      <w:r>
        <w:rPr>
          <w:rFonts w:asciiTheme="minorHAnsi" w:hAnsiTheme="minorHAnsi" w:cstheme="minorHAnsi"/>
          <w:sz w:val="28"/>
          <w:szCs w:val="28"/>
        </w:rPr>
        <w:t xml:space="preserve"> </w:t>
      </w:r>
      <w:r w:rsidRPr="002A75C8">
        <w:rPr>
          <w:rFonts w:asciiTheme="minorHAnsi" w:hAnsiTheme="minorHAnsi" w:cstheme="minorHAnsi"/>
          <w:sz w:val="28"/>
          <w:szCs w:val="28"/>
        </w:rPr>
        <w:t>Categorical features are transformed into numerical values via one-hot encoding, making them compatible with machine learning models.</w:t>
      </w:r>
    </w:p>
    <w:p w14:paraId="1A35C29F" w14:textId="77777777" w:rsidR="002A75C8" w:rsidRPr="002A75C8" w:rsidRDefault="002A75C8" w:rsidP="002A75C8">
      <w:pPr>
        <w:pStyle w:val="NormalWeb"/>
        <w:spacing w:after="0" w:afterAutospacing="0"/>
        <w:jc w:val="both"/>
        <w:rPr>
          <w:rFonts w:asciiTheme="minorHAnsi" w:hAnsiTheme="minorHAnsi" w:cstheme="minorHAnsi"/>
          <w:sz w:val="12"/>
          <w:szCs w:val="12"/>
        </w:rPr>
      </w:pPr>
    </w:p>
    <w:p w14:paraId="28F12FB2" w14:textId="72043720" w:rsidR="002A75C8" w:rsidRPr="002A75C8" w:rsidRDefault="002A75C8" w:rsidP="002A75C8">
      <w:pPr>
        <w:pStyle w:val="NormalWeb"/>
        <w:numPr>
          <w:ilvl w:val="0"/>
          <w:numId w:val="12"/>
        </w:numPr>
        <w:jc w:val="both"/>
        <w:rPr>
          <w:rFonts w:asciiTheme="minorHAnsi" w:hAnsiTheme="minorHAnsi" w:cstheme="minorHAnsi"/>
          <w:sz w:val="28"/>
          <w:szCs w:val="28"/>
        </w:rPr>
      </w:pPr>
      <w:r w:rsidRPr="002A75C8">
        <w:rPr>
          <w:rStyle w:val="Strong"/>
          <w:rFonts w:asciiTheme="minorHAnsi" w:eastAsiaTheme="majorEastAsia" w:hAnsiTheme="minorHAnsi" w:cstheme="minorHAnsi"/>
          <w:sz w:val="28"/>
          <w:szCs w:val="28"/>
        </w:rPr>
        <w:t>Feature Scaling:</w:t>
      </w:r>
      <w:r>
        <w:rPr>
          <w:rFonts w:asciiTheme="minorHAnsi" w:hAnsiTheme="minorHAnsi" w:cstheme="minorHAnsi"/>
          <w:sz w:val="28"/>
          <w:szCs w:val="28"/>
        </w:rPr>
        <w:t xml:space="preserve"> </w:t>
      </w:r>
      <w:r w:rsidRPr="002A75C8">
        <w:rPr>
          <w:rFonts w:asciiTheme="minorHAnsi" w:hAnsiTheme="minorHAnsi" w:cstheme="minorHAnsi"/>
          <w:sz w:val="28"/>
          <w:szCs w:val="28"/>
        </w:rPr>
        <w:t>Numeric features are standardized using StandardScaler, ensuring that all variables contribute equally during model training.</w:t>
      </w:r>
    </w:p>
    <w:p w14:paraId="4CD3F7E0" w14:textId="13A1B891" w:rsidR="00DC0C18" w:rsidRPr="00FD0C12" w:rsidRDefault="00DC0C18" w:rsidP="002A75C8">
      <w:pPr>
        <w:jc w:val="both"/>
        <w:rPr>
          <w:sz w:val="28"/>
          <w:szCs w:val="28"/>
        </w:rPr>
      </w:pPr>
    </w:p>
    <w:p w14:paraId="50D2E500" w14:textId="774066B2" w:rsidR="009D3C38" w:rsidRPr="009D3C38" w:rsidRDefault="009D3C38" w:rsidP="009D3C38">
      <w:pPr>
        <w:jc w:val="both"/>
        <w:rPr>
          <w:b/>
          <w:bCs/>
          <w:sz w:val="32"/>
          <w:szCs w:val="32"/>
        </w:rPr>
      </w:pPr>
      <w:r w:rsidRPr="009D3C38">
        <w:rPr>
          <w:b/>
          <w:bCs/>
          <w:sz w:val="32"/>
          <w:szCs w:val="32"/>
        </w:rPr>
        <w:t>Model Implementation and Evaluation</w:t>
      </w:r>
    </w:p>
    <w:p w14:paraId="2DF8DA51" w14:textId="3128DF2C" w:rsidR="008B0F5E" w:rsidRDefault="008B0F5E" w:rsidP="008B0F5E">
      <w:pPr>
        <w:pStyle w:val="NormalWeb"/>
        <w:numPr>
          <w:ilvl w:val="0"/>
          <w:numId w:val="13"/>
        </w:numPr>
        <w:jc w:val="both"/>
        <w:rPr>
          <w:rFonts w:asciiTheme="minorHAnsi" w:hAnsiTheme="minorHAnsi" w:cstheme="minorHAnsi"/>
          <w:sz w:val="28"/>
          <w:szCs w:val="28"/>
        </w:rPr>
      </w:pPr>
      <w:r w:rsidRPr="008B0F5E">
        <w:rPr>
          <w:rStyle w:val="Strong"/>
          <w:rFonts w:asciiTheme="minorHAnsi" w:eastAsiaTheme="majorEastAsia" w:hAnsiTheme="minorHAnsi" w:cstheme="minorHAnsi"/>
          <w:sz w:val="28"/>
          <w:szCs w:val="28"/>
        </w:rPr>
        <w:t>Data Splitting and Model Training:</w:t>
      </w:r>
      <w:r>
        <w:rPr>
          <w:rFonts w:asciiTheme="minorHAnsi" w:hAnsiTheme="minorHAnsi" w:cstheme="minorHAnsi"/>
          <w:sz w:val="28"/>
          <w:szCs w:val="28"/>
        </w:rPr>
        <w:t xml:space="preserve"> </w:t>
      </w:r>
      <w:r w:rsidRPr="008B0F5E">
        <w:rPr>
          <w:rFonts w:asciiTheme="minorHAnsi" w:hAnsiTheme="minorHAnsi" w:cstheme="minorHAnsi"/>
          <w:sz w:val="28"/>
          <w:szCs w:val="28"/>
        </w:rPr>
        <w:t>The pre</w:t>
      </w:r>
      <w:r>
        <w:rPr>
          <w:rFonts w:asciiTheme="minorHAnsi" w:hAnsiTheme="minorHAnsi" w:cstheme="minorHAnsi"/>
          <w:sz w:val="28"/>
          <w:szCs w:val="28"/>
        </w:rPr>
        <w:t>-</w:t>
      </w:r>
      <w:r w:rsidRPr="008B0F5E">
        <w:rPr>
          <w:rFonts w:asciiTheme="minorHAnsi" w:hAnsiTheme="minorHAnsi" w:cstheme="minorHAnsi"/>
          <w:sz w:val="28"/>
          <w:szCs w:val="28"/>
        </w:rPr>
        <w:t>processed dataset is divided into training and testing sets. Three different models—Logistic Regression, KNN, and Random Forest—are implemented with carefully chosen parameters to ensure robust learning.</w:t>
      </w:r>
    </w:p>
    <w:p w14:paraId="40616CBC" w14:textId="7AEC6FC7" w:rsidR="008B0F5E" w:rsidRPr="008B0F5E" w:rsidRDefault="008B0F5E" w:rsidP="008B0F5E">
      <w:pPr>
        <w:pStyle w:val="NormalWeb"/>
        <w:spacing w:after="0" w:afterAutospacing="0"/>
        <w:ind w:left="720"/>
        <w:jc w:val="both"/>
        <w:rPr>
          <w:rFonts w:asciiTheme="minorHAnsi" w:hAnsiTheme="minorHAnsi" w:cstheme="minorHAnsi"/>
          <w:sz w:val="12"/>
          <w:szCs w:val="12"/>
        </w:rPr>
      </w:pPr>
    </w:p>
    <w:p w14:paraId="3EDC16EA" w14:textId="7ACEF218" w:rsidR="008B0F5E" w:rsidRDefault="008B0F5E" w:rsidP="008B0F5E">
      <w:pPr>
        <w:pStyle w:val="NormalWeb"/>
        <w:numPr>
          <w:ilvl w:val="0"/>
          <w:numId w:val="13"/>
        </w:numPr>
        <w:jc w:val="both"/>
        <w:rPr>
          <w:rFonts w:asciiTheme="minorHAnsi" w:hAnsiTheme="minorHAnsi" w:cstheme="minorHAnsi"/>
          <w:sz w:val="28"/>
          <w:szCs w:val="28"/>
        </w:rPr>
      </w:pPr>
      <w:r w:rsidRPr="008B0F5E">
        <w:rPr>
          <w:rStyle w:val="Strong"/>
          <w:rFonts w:asciiTheme="minorHAnsi" w:eastAsiaTheme="majorEastAsia" w:hAnsiTheme="minorHAnsi" w:cstheme="minorHAnsi"/>
          <w:sz w:val="28"/>
          <w:szCs w:val="28"/>
        </w:rPr>
        <w:t>Performance Evaluation:</w:t>
      </w:r>
      <w:r>
        <w:rPr>
          <w:rFonts w:asciiTheme="minorHAnsi" w:hAnsiTheme="minorHAnsi" w:cstheme="minorHAnsi"/>
          <w:sz w:val="28"/>
          <w:szCs w:val="28"/>
        </w:rPr>
        <w:t xml:space="preserve"> </w:t>
      </w:r>
      <w:r w:rsidRPr="008B0F5E">
        <w:rPr>
          <w:rFonts w:asciiTheme="minorHAnsi" w:hAnsiTheme="minorHAnsi" w:cstheme="minorHAnsi"/>
          <w:sz w:val="28"/>
          <w:szCs w:val="28"/>
        </w:rPr>
        <w:t>Each model's predictions are evaluated using metrics such as accuracy, confusion matrices, and classification reports, providing a quantitative measure of performance.</w:t>
      </w:r>
    </w:p>
    <w:p w14:paraId="275FE775" w14:textId="72879DE1" w:rsidR="008B0F5E" w:rsidRPr="008B0F5E" w:rsidRDefault="008B0F5E" w:rsidP="008B0F5E">
      <w:pPr>
        <w:pStyle w:val="NormalWeb"/>
        <w:spacing w:after="0" w:afterAutospacing="0"/>
        <w:jc w:val="both"/>
        <w:rPr>
          <w:rFonts w:asciiTheme="minorHAnsi" w:hAnsiTheme="minorHAnsi" w:cstheme="minorHAnsi"/>
          <w:sz w:val="12"/>
          <w:szCs w:val="12"/>
        </w:rPr>
      </w:pPr>
    </w:p>
    <w:p w14:paraId="13DAF7A6" w14:textId="1EC6DFCE" w:rsidR="008B0F5E" w:rsidRDefault="008B0F5E" w:rsidP="008B0F5E">
      <w:pPr>
        <w:pStyle w:val="NormalWeb"/>
        <w:numPr>
          <w:ilvl w:val="0"/>
          <w:numId w:val="13"/>
        </w:numPr>
        <w:jc w:val="both"/>
        <w:rPr>
          <w:rFonts w:asciiTheme="minorHAnsi" w:hAnsiTheme="minorHAnsi" w:cstheme="minorHAnsi"/>
          <w:sz w:val="28"/>
          <w:szCs w:val="28"/>
        </w:rPr>
      </w:pPr>
      <w:r w:rsidRPr="008B0F5E">
        <w:rPr>
          <w:rStyle w:val="Strong"/>
          <w:rFonts w:asciiTheme="minorHAnsi" w:eastAsiaTheme="majorEastAsia" w:hAnsiTheme="minorHAnsi" w:cstheme="minorHAnsi"/>
          <w:sz w:val="28"/>
          <w:szCs w:val="28"/>
        </w:rPr>
        <w:t>Visualization of Results:</w:t>
      </w:r>
      <w:r>
        <w:rPr>
          <w:rFonts w:asciiTheme="minorHAnsi" w:hAnsiTheme="minorHAnsi" w:cstheme="minorHAnsi"/>
          <w:sz w:val="28"/>
          <w:szCs w:val="28"/>
        </w:rPr>
        <w:t xml:space="preserve"> </w:t>
      </w:r>
      <w:r w:rsidRPr="008B0F5E">
        <w:rPr>
          <w:rFonts w:asciiTheme="minorHAnsi" w:hAnsiTheme="minorHAnsi" w:cstheme="minorHAnsi"/>
          <w:sz w:val="28"/>
          <w:szCs w:val="28"/>
        </w:rPr>
        <w:t>Bar plots compare the overall model accuracies, while confusion matrix heatmaps offer detailed visual insights into the true positives, false positives, and overall classification performance for each model.</w:t>
      </w:r>
    </w:p>
    <w:p w14:paraId="2EA09031" w14:textId="77777777" w:rsidR="008B0F5E" w:rsidRPr="008B0F5E" w:rsidRDefault="008B0F5E" w:rsidP="008B0F5E">
      <w:pPr>
        <w:pStyle w:val="NormalWeb"/>
        <w:jc w:val="both"/>
        <w:rPr>
          <w:rFonts w:asciiTheme="minorHAnsi" w:hAnsiTheme="minorHAnsi" w:cstheme="minorHAnsi"/>
          <w:sz w:val="18"/>
          <w:szCs w:val="18"/>
        </w:rPr>
      </w:pPr>
    </w:p>
    <w:p w14:paraId="53CD7CC7" w14:textId="478B2768" w:rsidR="008B0F5E" w:rsidRPr="008B0F5E" w:rsidRDefault="008B0F5E" w:rsidP="008B0F5E">
      <w:pPr>
        <w:pStyle w:val="NormalWeb"/>
        <w:jc w:val="both"/>
        <w:rPr>
          <w:rFonts w:asciiTheme="minorHAnsi" w:hAnsiTheme="minorHAnsi" w:cstheme="minorHAnsi"/>
          <w:b/>
          <w:bCs/>
          <w:sz w:val="32"/>
          <w:szCs w:val="32"/>
        </w:rPr>
      </w:pPr>
      <w:r w:rsidRPr="008B0F5E">
        <w:rPr>
          <w:rFonts w:asciiTheme="minorHAnsi" w:hAnsiTheme="minorHAnsi" w:cstheme="minorHAnsi"/>
          <w:b/>
          <w:bCs/>
          <w:sz w:val="32"/>
          <w:szCs w:val="32"/>
        </w:rPr>
        <w:t>Confusion Matrix</w:t>
      </w:r>
    </w:p>
    <w:p w14:paraId="0BA9987A" w14:textId="0F8F351F" w:rsidR="008B0F5E" w:rsidRPr="008B0F5E" w:rsidRDefault="008B0F5E" w:rsidP="008B0F5E">
      <w:pPr>
        <w:pStyle w:val="NormalWeb"/>
        <w:jc w:val="both"/>
        <w:rPr>
          <w:rFonts w:asciiTheme="minorHAnsi" w:hAnsiTheme="minorHAnsi" w:cstheme="minorHAnsi"/>
          <w:sz w:val="28"/>
          <w:szCs w:val="28"/>
        </w:rPr>
      </w:pPr>
      <w:r w:rsidRPr="008B0F5E">
        <w:rPr>
          <w:rFonts w:asciiTheme="minorHAnsi" w:hAnsiTheme="minorHAnsi" w:cstheme="minorHAnsi"/>
          <w:sz w:val="28"/>
          <w:szCs w:val="28"/>
        </w:rPr>
        <w:t>Heatmaps of confusion matrices provide an intuitive visual summary of a classification model's performance.</w:t>
      </w:r>
      <w:r w:rsidR="002D35E7" w:rsidRPr="002D35E7">
        <w:rPr>
          <w:rFonts w:asciiTheme="minorHAnsi" w:hAnsiTheme="minorHAnsi" w:cstheme="minorHAnsi"/>
          <w:sz w:val="28"/>
          <w:szCs w:val="28"/>
        </w:rPr>
        <w:t xml:space="preserve"> Below are</w:t>
      </w:r>
      <w:r w:rsidRPr="008B0F5E">
        <w:rPr>
          <w:rFonts w:asciiTheme="minorHAnsi" w:hAnsiTheme="minorHAnsi" w:cstheme="minorHAnsi"/>
          <w:sz w:val="28"/>
          <w:szCs w:val="28"/>
        </w:rPr>
        <w:t xml:space="preserve"> few key points:</w:t>
      </w:r>
    </w:p>
    <w:p w14:paraId="044B3034" w14:textId="6367C165" w:rsidR="008B0F5E" w:rsidRDefault="008B0F5E" w:rsidP="008B0F5E">
      <w:pPr>
        <w:pStyle w:val="NormalWeb"/>
        <w:numPr>
          <w:ilvl w:val="0"/>
          <w:numId w:val="14"/>
        </w:numPr>
        <w:jc w:val="both"/>
        <w:rPr>
          <w:rFonts w:asciiTheme="minorHAnsi" w:hAnsiTheme="minorHAnsi" w:cstheme="minorHAnsi"/>
          <w:sz w:val="28"/>
          <w:szCs w:val="28"/>
        </w:rPr>
      </w:pPr>
      <w:r w:rsidRPr="008B0F5E">
        <w:rPr>
          <w:rFonts w:asciiTheme="minorHAnsi" w:hAnsiTheme="minorHAnsi" w:cstheme="minorHAnsi"/>
          <w:b/>
          <w:bCs/>
          <w:sz w:val="28"/>
          <w:szCs w:val="28"/>
        </w:rPr>
        <w:lastRenderedPageBreak/>
        <w:t>Visual Clarity:</w:t>
      </w:r>
      <w:r w:rsidR="002D35E7" w:rsidRPr="002D35E7">
        <w:rPr>
          <w:rFonts w:asciiTheme="minorHAnsi" w:hAnsiTheme="minorHAnsi" w:cstheme="minorHAnsi"/>
          <w:sz w:val="28"/>
          <w:szCs w:val="28"/>
        </w:rPr>
        <w:t xml:space="preserve"> </w:t>
      </w:r>
      <w:r w:rsidRPr="008B0F5E">
        <w:rPr>
          <w:rFonts w:asciiTheme="minorHAnsi" w:hAnsiTheme="minorHAnsi" w:cstheme="minorHAnsi"/>
          <w:sz w:val="28"/>
          <w:szCs w:val="28"/>
        </w:rPr>
        <w:t>The heatmap uses color intensity to represent the frequency of predictions. Darker shades typically indicate higher counts, making it easier to spot where the model is performing well (i.e., along the diagonal where true positives reside) versus where it is making mistakes.</w:t>
      </w:r>
    </w:p>
    <w:p w14:paraId="29041060" w14:textId="1E732572" w:rsidR="002D35E7" w:rsidRDefault="002D35E7" w:rsidP="002D35E7">
      <w:pPr>
        <w:pStyle w:val="NormalWeb"/>
        <w:jc w:val="both"/>
        <w:rPr>
          <w:rFonts w:asciiTheme="minorHAnsi" w:hAnsiTheme="minorHAnsi" w:cstheme="minorHAnsi"/>
          <w:sz w:val="28"/>
          <w:szCs w:val="28"/>
        </w:rPr>
      </w:pPr>
      <w:r w:rsidRPr="007A69F6">
        <w:rPr>
          <w:sz w:val="28"/>
          <w:szCs w:val="28"/>
        </w:rPr>
        <w:drawing>
          <wp:anchor distT="0" distB="0" distL="114300" distR="114300" simplePos="0" relativeHeight="251665408" behindDoc="0" locked="0" layoutInCell="1" allowOverlap="1" wp14:anchorId="1E1F5B0E" wp14:editId="733A17BA">
            <wp:simplePos x="0" y="0"/>
            <wp:positionH relativeFrom="margin">
              <wp:align>center</wp:align>
            </wp:positionH>
            <wp:positionV relativeFrom="paragraph">
              <wp:posOffset>13335</wp:posOffset>
            </wp:positionV>
            <wp:extent cx="3390314" cy="3052584"/>
            <wp:effectExtent l="0" t="0" r="635" b="0"/>
            <wp:wrapNone/>
            <wp:docPr id="372945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945141" name=""/>
                    <pic:cNvPicPr/>
                  </pic:nvPicPr>
                  <pic:blipFill>
                    <a:blip r:embed="rId7">
                      <a:extLst>
                        <a:ext uri="{28A0092B-C50C-407E-A947-70E740481C1C}">
                          <a14:useLocalDpi xmlns:a14="http://schemas.microsoft.com/office/drawing/2010/main" val="0"/>
                        </a:ext>
                      </a:extLst>
                    </a:blip>
                    <a:stretch>
                      <a:fillRect/>
                    </a:stretch>
                  </pic:blipFill>
                  <pic:spPr>
                    <a:xfrm>
                      <a:off x="0" y="0"/>
                      <a:ext cx="3390314" cy="3052584"/>
                    </a:xfrm>
                    <a:prstGeom prst="rect">
                      <a:avLst/>
                    </a:prstGeom>
                  </pic:spPr>
                </pic:pic>
              </a:graphicData>
            </a:graphic>
            <wp14:sizeRelH relativeFrom="margin">
              <wp14:pctWidth>0</wp14:pctWidth>
            </wp14:sizeRelH>
            <wp14:sizeRelV relativeFrom="margin">
              <wp14:pctHeight>0</wp14:pctHeight>
            </wp14:sizeRelV>
          </wp:anchor>
        </w:drawing>
      </w:r>
    </w:p>
    <w:p w14:paraId="5365C295" w14:textId="2B885C66" w:rsidR="002D35E7" w:rsidRDefault="002D35E7" w:rsidP="002D35E7">
      <w:pPr>
        <w:pStyle w:val="NormalWeb"/>
        <w:jc w:val="both"/>
        <w:rPr>
          <w:rFonts w:asciiTheme="minorHAnsi" w:hAnsiTheme="minorHAnsi" w:cstheme="minorHAnsi"/>
          <w:sz w:val="28"/>
          <w:szCs w:val="28"/>
        </w:rPr>
      </w:pPr>
    </w:p>
    <w:p w14:paraId="09959D75" w14:textId="5A44A528" w:rsidR="002D35E7" w:rsidRDefault="002D35E7" w:rsidP="002D35E7">
      <w:pPr>
        <w:pStyle w:val="NormalWeb"/>
        <w:jc w:val="both"/>
        <w:rPr>
          <w:rFonts w:asciiTheme="minorHAnsi" w:hAnsiTheme="minorHAnsi" w:cstheme="minorHAnsi"/>
          <w:sz w:val="28"/>
          <w:szCs w:val="28"/>
        </w:rPr>
      </w:pPr>
    </w:p>
    <w:p w14:paraId="11C6E90A" w14:textId="6A3DC946" w:rsidR="002D35E7" w:rsidRDefault="002D35E7" w:rsidP="002D35E7">
      <w:pPr>
        <w:pStyle w:val="NormalWeb"/>
        <w:jc w:val="both"/>
        <w:rPr>
          <w:rFonts w:asciiTheme="minorHAnsi" w:hAnsiTheme="minorHAnsi" w:cstheme="minorHAnsi"/>
          <w:sz w:val="28"/>
          <w:szCs w:val="28"/>
        </w:rPr>
      </w:pPr>
    </w:p>
    <w:p w14:paraId="3339821C" w14:textId="77777777" w:rsidR="002D35E7" w:rsidRDefault="002D35E7" w:rsidP="002D35E7">
      <w:pPr>
        <w:pStyle w:val="NormalWeb"/>
        <w:jc w:val="both"/>
        <w:rPr>
          <w:rFonts w:asciiTheme="minorHAnsi" w:hAnsiTheme="minorHAnsi" w:cstheme="minorHAnsi"/>
          <w:sz w:val="28"/>
          <w:szCs w:val="28"/>
        </w:rPr>
      </w:pPr>
    </w:p>
    <w:p w14:paraId="3A0740F4" w14:textId="77777777" w:rsidR="002D35E7" w:rsidRDefault="002D35E7" w:rsidP="002D35E7">
      <w:pPr>
        <w:pStyle w:val="NormalWeb"/>
        <w:jc w:val="both"/>
        <w:rPr>
          <w:rFonts w:asciiTheme="minorHAnsi" w:hAnsiTheme="minorHAnsi" w:cstheme="minorHAnsi"/>
          <w:sz w:val="28"/>
          <w:szCs w:val="28"/>
        </w:rPr>
      </w:pPr>
    </w:p>
    <w:p w14:paraId="0F0D667B" w14:textId="77777777" w:rsidR="002D35E7" w:rsidRDefault="002D35E7" w:rsidP="002D35E7">
      <w:pPr>
        <w:pStyle w:val="NormalWeb"/>
        <w:jc w:val="both"/>
        <w:rPr>
          <w:rFonts w:asciiTheme="minorHAnsi" w:hAnsiTheme="minorHAnsi" w:cstheme="minorHAnsi"/>
          <w:sz w:val="28"/>
          <w:szCs w:val="28"/>
        </w:rPr>
      </w:pPr>
    </w:p>
    <w:p w14:paraId="67802130" w14:textId="77777777" w:rsidR="002D35E7" w:rsidRDefault="002D35E7" w:rsidP="002D35E7">
      <w:pPr>
        <w:pStyle w:val="NormalWeb"/>
        <w:jc w:val="both"/>
        <w:rPr>
          <w:rFonts w:asciiTheme="minorHAnsi" w:hAnsiTheme="minorHAnsi" w:cstheme="minorHAnsi"/>
          <w:sz w:val="28"/>
          <w:szCs w:val="28"/>
        </w:rPr>
      </w:pPr>
    </w:p>
    <w:p w14:paraId="2DFE4B96" w14:textId="77777777" w:rsidR="002D35E7" w:rsidRPr="008B0F5E" w:rsidRDefault="002D35E7" w:rsidP="002D35E7">
      <w:pPr>
        <w:pStyle w:val="NormalWeb"/>
        <w:spacing w:after="0" w:afterAutospacing="0"/>
        <w:ind w:left="720"/>
        <w:jc w:val="both"/>
        <w:rPr>
          <w:rFonts w:asciiTheme="minorHAnsi" w:hAnsiTheme="minorHAnsi" w:cstheme="minorHAnsi"/>
          <w:sz w:val="12"/>
          <w:szCs w:val="12"/>
        </w:rPr>
      </w:pPr>
    </w:p>
    <w:p w14:paraId="5384F0FD" w14:textId="47DBA61A" w:rsidR="008B0F5E" w:rsidRDefault="008B0F5E" w:rsidP="008B0F5E">
      <w:pPr>
        <w:pStyle w:val="NormalWeb"/>
        <w:numPr>
          <w:ilvl w:val="0"/>
          <w:numId w:val="14"/>
        </w:numPr>
        <w:jc w:val="both"/>
        <w:rPr>
          <w:rFonts w:asciiTheme="minorHAnsi" w:hAnsiTheme="minorHAnsi" w:cstheme="minorHAnsi"/>
          <w:sz w:val="28"/>
          <w:szCs w:val="28"/>
        </w:rPr>
      </w:pPr>
      <w:r w:rsidRPr="008B0F5E">
        <w:rPr>
          <w:rFonts w:asciiTheme="minorHAnsi" w:hAnsiTheme="minorHAnsi" w:cstheme="minorHAnsi"/>
          <w:b/>
          <w:bCs/>
          <w:sz w:val="28"/>
          <w:szCs w:val="28"/>
        </w:rPr>
        <w:t>Error Analysis:</w:t>
      </w:r>
      <w:r w:rsidR="002D35E7" w:rsidRPr="002D35E7">
        <w:rPr>
          <w:rFonts w:asciiTheme="minorHAnsi" w:hAnsiTheme="minorHAnsi" w:cstheme="minorHAnsi"/>
          <w:sz w:val="28"/>
          <w:szCs w:val="28"/>
        </w:rPr>
        <w:t xml:space="preserve"> </w:t>
      </w:r>
      <w:r w:rsidRPr="008B0F5E">
        <w:rPr>
          <w:rFonts w:asciiTheme="minorHAnsi" w:hAnsiTheme="minorHAnsi" w:cstheme="minorHAnsi"/>
          <w:sz w:val="28"/>
          <w:szCs w:val="28"/>
        </w:rPr>
        <w:t>Off-diagonal cells reveal misclassifications, helping to identify specific areas where the model may be confusing one class with another. This insight is valuable for further model tuning or data refinement.</w:t>
      </w:r>
    </w:p>
    <w:p w14:paraId="6B64BF00" w14:textId="50801A65" w:rsidR="002D35E7" w:rsidRDefault="002D35E7" w:rsidP="002D35E7">
      <w:pPr>
        <w:pStyle w:val="NormalWeb"/>
        <w:ind w:left="720"/>
        <w:jc w:val="both"/>
        <w:rPr>
          <w:rFonts w:asciiTheme="minorHAnsi" w:hAnsiTheme="minorHAnsi" w:cstheme="minorHAnsi"/>
          <w:sz w:val="28"/>
          <w:szCs w:val="28"/>
        </w:rPr>
      </w:pPr>
      <w:r w:rsidRPr="007A69F6">
        <w:rPr>
          <w:b/>
          <w:bCs/>
          <w:sz w:val="32"/>
          <w:szCs w:val="32"/>
        </w:rPr>
        <w:drawing>
          <wp:anchor distT="0" distB="0" distL="114300" distR="114300" simplePos="0" relativeHeight="251666432" behindDoc="0" locked="0" layoutInCell="1" allowOverlap="1" wp14:anchorId="5FE6AFF6" wp14:editId="5D81848F">
            <wp:simplePos x="0" y="0"/>
            <wp:positionH relativeFrom="margin">
              <wp:align>center</wp:align>
            </wp:positionH>
            <wp:positionV relativeFrom="paragraph">
              <wp:posOffset>6985</wp:posOffset>
            </wp:positionV>
            <wp:extent cx="3547434" cy="3194050"/>
            <wp:effectExtent l="0" t="0" r="0" b="6350"/>
            <wp:wrapNone/>
            <wp:docPr id="2012762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762200" name=""/>
                    <pic:cNvPicPr/>
                  </pic:nvPicPr>
                  <pic:blipFill>
                    <a:blip r:embed="rId8">
                      <a:extLst>
                        <a:ext uri="{28A0092B-C50C-407E-A947-70E740481C1C}">
                          <a14:useLocalDpi xmlns:a14="http://schemas.microsoft.com/office/drawing/2010/main" val="0"/>
                        </a:ext>
                      </a:extLst>
                    </a:blip>
                    <a:stretch>
                      <a:fillRect/>
                    </a:stretch>
                  </pic:blipFill>
                  <pic:spPr>
                    <a:xfrm>
                      <a:off x="0" y="0"/>
                      <a:ext cx="3547434" cy="3194050"/>
                    </a:xfrm>
                    <a:prstGeom prst="rect">
                      <a:avLst/>
                    </a:prstGeom>
                  </pic:spPr>
                </pic:pic>
              </a:graphicData>
            </a:graphic>
            <wp14:sizeRelH relativeFrom="margin">
              <wp14:pctWidth>0</wp14:pctWidth>
            </wp14:sizeRelH>
            <wp14:sizeRelV relativeFrom="margin">
              <wp14:pctHeight>0</wp14:pctHeight>
            </wp14:sizeRelV>
          </wp:anchor>
        </w:drawing>
      </w:r>
    </w:p>
    <w:p w14:paraId="0BC32EED" w14:textId="297C6B6D" w:rsidR="002D35E7" w:rsidRDefault="002D35E7" w:rsidP="002D35E7">
      <w:pPr>
        <w:pStyle w:val="NormalWeb"/>
        <w:ind w:left="720"/>
        <w:jc w:val="both"/>
        <w:rPr>
          <w:rFonts w:asciiTheme="minorHAnsi" w:hAnsiTheme="minorHAnsi" w:cstheme="minorHAnsi"/>
          <w:sz w:val="28"/>
          <w:szCs w:val="28"/>
        </w:rPr>
      </w:pPr>
    </w:p>
    <w:p w14:paraId="4CB7FE8C" w14:textId="77777777" w:rsidR="002D35E7" w:rsidRDefault="002D35E7" w:rsidP="002D35E7">
      <w:pPr>
        <w:pStyle w:val="NormalWeb"/>
        <w:ind w:left="720"/>
        <w:jc w:val="both"/>
        <w:rPr>
          <w:rFonts w:asciiTheme="minorHAnsi" w:hAnsiTheme="minorHAnsi" w:cstheme="minorHAnsi"/>
          <w:sz w:val="28"/>
          <w:szCs w:val="28"/>
        </w:rPr>
      </w:pPr>
    </w:p>
    <w:p w14:paraId="0F900618" w14:textId="733755D0" w:rsidR="002D35E7" w:rsidRDefault="002D35E7" w:rsidP="002D35E7">
      <w:pPr>
        <w:pStyle w:val="NormalWeb"/>
        <w:ind w:left="720"/>
        <w:jc w:val="both"/>
        <w:rPr>
          <w:rFonts w:asciiTheme="minorHAnsi" w:hAnsiTheme="minorHAnsi" w:cstheme="minorHAnsi"/>
          <w:sz w:val="28"/>
          <w:szCs w:val="28"/>
        </w:rPr>
      </w:pPr>
    </w:p>
    <w:p w14:paraId="7B862011" w14:textId="4FD8C54E" w:rsidR="002D35E7" w:rsidRDefault="002D35E7" w:rsidP="002D35E7">
      <w:pPr>
        <w:pStyle w:val="NormalWeb"/>
        <w:spacing w:after="0" w:afterAutospacing="0"/>
        <w:jc w:val="both"/>
        <w:rPr>
          <w:rFonts w:asciiTheme="minorHAnsi" w:hAnsiTheme="minorHAnsi" w:cstheme="minorHAnsi"/>
          <w:sz w:val="12"/>
          <w:szCs w:val="12"/>
        </w:rPr>
      </w:pPr>
    </w:p>
    <w:p w14:paraId="555BD666" w14:textId="77777777" w:rsidR="002D35E7" w:rsidRDefault="002D35E7" w:rsidP="002D35E7">
      <w:pPr>
        <w:pStyle w:val="NormalWeb"/>
        <w:spacing w:after="0" w:afterAutospacing="0"/>
        <w:jc w:val="both"/>
        <w:rPr>
          <w:rFonts w:asciiTheme="minorHAnsi" w:hAnsiTheme="minorHAnsi" w:cstheme="minorHAnsi"/>
          <w:sz w:val="12"/>
          <w:szCs w:val="12"/>
        </w:rPr>
      </w:pPr>
    </w:p>
    <w:p w14:paraId="18222682" w14:textId="77777777" w:rsidR="002D35E7" w:rsidRDefault="002D35E7" w:rsidP="002D35E7">
      <w:pPr>
        <w:pStyle w:val="NormalWeb"/>
        <w:spacing w:after="0" w:afterAutospacing="0"/>
        <w:jc w:val="both"/>
        <w:rPr>
          <w:rFonts w:asciiTheme="minorHAnsi" w:hAnsiTheme="minorHAnsi" w:cstheme="minorHAnsi"/>
          <w:sz w:val="12"/>
          <w:szCs w:val="12"/>
        </w:rPr>
      </w:pPr>
    </w:p>
    <w:p w14:paraId="41DA7C6C" w14:textId="77777777" w:rsidR="002D35E7" w:rsidRDefault="002D35E7" w:rsidP="002D35E7">
      <w:pPr>
        <w:pStyle w:val="NormalWeb"/>
        <w:spacing w:after="0" w:afterAutospacing="0"/>
        <w:jc w:val="both"/>
        <w:rPr>
          <w:rFonts w:asciiTheme="minorHAnsi" w:hAnsiTheme="minorHAnsi" w:cstheme="minorHAnsi"/>
          <w:sz w:val="12"/>
          <w:szCs w:val="12"/>
        </w:rPr>
      </w:pPr>
    </w:p>
    <w:p w14:paraId="493A54E3" w14:textId="77777777" w:rsidR="002D35E7" w:rsidRDefault="002D35E7" w:rsidP="002D35E7">
      <w:pPr>
        <w:pStyle w:val="NormalWeb"/>
        <w:spacing w:after="0" w:afterAutospacing="0"/>
        <w:jc w:val="both"/>
        <w:rPr>
          <w:rFonts w:asciiTheme="minorHAnsi" w:hAnsiTheme="minorHAnsi" w:cstheme="minorHAnsi"/>
          <w:sz w:val="12"/>
          <w:szCs w:val="12"/>
        </w:rPr>
      </w:pPr>
    </w:p>
    <w:p w14:paraId="2950AE1D" w14:textId="77777777" w:rsidR="002D35E7" w:rsidRPr="008B0F5E" w:rsidRDefault="002D35E7" w:rsidP="002D35E7">
      <w:pPr>
        <w:pStyle w:val="NormalWeb"/>
        <w:spacing w:after="0" w:afterAutospacing="0"/>
        <w:jc w:val="both"/>
        <w:rPr>
          <w:rFonts w:asciiTheme="minorHAnsi" w:hAnsiTheme="minorHAnsi" w:cstheme="minorHAnsi"/>
          <w:sz w:val="12"/>
          <w:szCs w:val="12"/>
        </w:rPr>
      </w:pPr>
    </w:p>
    <w:p w14:paraId="2E1DF94C" w14:textId="0A079BAB" w:rsidR="008B0F5E" w:rsidRPr="008B0F5E" w:rsidRDefault="008B0F5E" w:rsidP="008B0F5E">
      <w:pPr>
        <w:pStyle w:val="NormalWeb"/>
        <w:numPr>
          <w:ilvl w:val="0"/>
          <w:numId w:val="14"/>
        </w:numPr>
        <w:jc w:val="both"/>
        <w:rPr>
          <w:rFonts w:asciiTheme="minorHAnsi" w:hAnsiTheme="minorHAnsi" w:cstheme="minorHAnsi"/>
          <w:sz w:val="28"/>
          <w:szCs w:val="28"/>
        </w:rPr>
      </w:pPr>
      <w:r w:rsidRPr="008B0F5E">
        <w:rPr>
          <w:rFonts w:asciiTheme="minorHAnsi" w:hAnsiTheme="minorHAnsi" w:cstheme="minorHAnsi"/>
          <w:b/>
          <w:bCs/>
          <w:sz w:val="28"/>
          <w:szCs w:val="28"/>
        </w:rPr>
        <w:lastRenderedPageBreak/>
        <w:t>Comparative Assessment:</w:t>
      </w:r>
      <w:r w:rsidR="002D35E7" w:rsidRPr="002D35E7">
        <w:rPr>
          <w:rFonts w:asciiTheme="minorHAnsi" w:hAnsiTheme="minorHAnsi" w:cstheme="minorHAnsi"/>
          <w:sz w:val="28"/>
          <w:szCs w:val="28"/>
        </w:rPr>
        <w:t xml:space="preserve"> </w:t>
      </w:r>
      <w:r w:rsidRPr="008B0F5E">
        <w:rPr>
          <w:rFonts w:asciiTheme="minorHAnsi" w:hAnsiTheme="minorHAnsi" w:cstheme="minorHAnsi"/>
          <w:sz w:val="28"/>
          <w:szCs w:val="28"/>
        </w:rPr>
        <w:t>When multiple models are evaluated, heatmaps provide a quick, side-by-side visual comparison of their confusion matrices, allowing for an effective assessment of which model better differentiates between classes.</w:t>
      </w:r>
    </w:p>
    <w:p w14:paraId="50C7F950" w14:textId="6792F84E" w:rsidR="008B0F5E" w:rsidRDefault="002D35E7" w:rsidP="008B0F5E">
      <w:pPr>
        <w:pStyle w:val="NormalWeb"/>
        <w:jc w:val="both"/>
        <w:rPr>
          <w:rFonts w:asciiTheme="minorHAnsi" w:hAnsiTheme="minorHAnsi" w:cstheme="minorHAnsi"/>
          <w:sz w:val="28"/>
          <w:szCs w:val="28"/>
        </w:rPr>
      </w:pPr>
      <w:r w:rsidRPr="007A69F6">
        <w:rPr>
          <w:b/>
          <w:bCs/>
          <w:sz w:val="32"/>
          <w:szCs w:val="32"/>
        </w:rPr>
        <w:drawing>
          <wp:anchor distT="0" distB="0" distL="114300" distR="114300" simplePos="0" relativeHeight="251667456" behindDoc="0" locked="0" layoutInCell="1" allowOverlap="1" wp14:anchorId="67C99E2F" wp14:editId="0C4CB403">
            <wp:simplePos x="0" y="0"/>
            <wp:positionH relativeFrom="margin">
              <wp:align>center</wp:align>
            </wp:positionH>
            <wp:positionV relativeFrom="paragraph">
              <wp:posOffset>199487</wp:posOffset>
            </wp:positionV>
            <wp:extent cx="3963035" cy="3568700"/>
            <wp:effectExtent l="0" t="0" r="0" b="0"/>
            <wp:wrapNone/>
            <wp:docPr id="1975730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730910" name=""/>
                    <pic:cNvPicPr/>
                  </pic:nvPicPr>
                  <pic:blipFill>
                    <a:blip r:embed="rId9">
                      <a:extLst>
                        <a:ext uri="{28A0092B-C50C-407E-A947-70E740481C1C}">
                          <a14:useLocalDpi xmlns:a14="http://schemas.microsoft.com/office/drawing/2010/main" val="0"/>
                        </a:ext>
                      </a:extLst>
                    </a:blip>
                    <a:stretch>
                      <a:fillRect/>
                    </a:stretch>
                  </pic:blipFill>
                  <pic:spPr>
                    <a:xfrm>
                      <a:off x="0" y="0"/>
                      <a:ext cx="3963035" cy="3568700"/>
                    </a:xfrm>
                    <a:prstGeom prst="rect">
                      <a:avLst/>
                    </a:prstGeom>
                  </pic:spPr>
                </pic:pic>
              </a:graphicData>
            </a:graphic>
            <wp14:sizeRelH relativeFrom="margin">
              <wp14:pctWidth>0</wp14:pctWidth>
            </wp14:sizeRelH>
            <wp14:sizeRelV relativeFrom="margin">
              <wp14:pctHeight>0</wp14:pctHeight>
            </wp14:sizeRelV>
          </wp:anchor>
        </w:drawing>
      </w:r>
    </w:p>
    <w:p w14:paraId="716011FE" w14:textId="4ACB2E69" w:rsidR="008B0F5E" w:rsidRDefault="008B0F5E" w:rsidP="008B0F5E">
      <w:pPr>
        <w:pStyle w:val="NormalWeb"/>
        <w:jc w:val="both"/>
        <w:rPr>
          <w:rFonts w:asciiTheme="minorHAnsi" w:hAnsiTheme="minorHAnsi" w:cstheme="minorHAnsi"/>
          <w:sz w:val="28"/>
          <w:szCs w:val="28"/>
        </w:rPr>
      </w:pPr>
    </w:p>
    <w:p w14:paraId="2E65A155" w14:textId="3398D0DD" w:rsidR="008B0F5E" w:rsidRDefault="008B0F5E" w:rsidP="008B0F5E">
      <w:pPr>
        <w:pStyle w:val="NormalWeb"/>
        <w:jc w:val="both"/>
        <w:rPr>
          <w:rFonts w:asciiTheme="minorHAnsi" w:hAnsiTheme="minorHAnsi" w:cstheme="minorHAnsi"/>
          <w:sz w:val="28"/>
          <w:szCs w:val="28"/>
        </w:rPr>
      </w:pPr>
    </w:p>
    <w:p w14:paraId="5063D96D" w14:textId="7606E39F" w:rsidR="008B0F5E" w:rsidRPr="008B0F5E" w:rsidRDefault="008B0F5E" w:rsidP="008B0F5E">
      <w:pPr>
        <w:pStyle w:val="NormalWeb"/>
        <w:jc w:val="both"/>
        <w:rPr>
          <w:rFonts w:asciiTheme="minorHAnsi" w:hAnsiTheme="minorHAnsi" w:cstheme="minorHAnsi"/>
          <w:sz w:val="28"/>
          <w:szCs w:val="28"/>
        </w:rPr>
      </w:pPr>
    </w:p>
    <w:p w14:paraId="26864B58" w14:textId="5582AF04" w:rsidR="009D3C38" w:rsidRDefault="009D3C38" w:rsidP="009D3C38">
      <w:pPr>
        <w:jc w:val="both"/>
        <w:rPr>
          <w:sz w:val="28"/>
          <w:szCs w:val="28"/>
        </w:rPr>
      </w:pPr>
    </w:p>
    <w:p w14:paraId="03E87968" w14:textId="0A1876D1" w:rsidR="009D3C38" w:rsidRDefault="009D3C38" w:rsidP="009D3C38">
      <w:pPr>
        <w:jc w:val="both"/>
        <w:rPr>
          <w:sz w:val="28"/>
          <w:szCs w:val="28"/>
        </w:rPr>
      </w:pPr>
    </w:p>
    <w:p w14:paraId="1E6E99EA" w14:textId="248B8866" w:rsidR="009D3C38" w:rsidRDefault="009D3C38" w:rsidP="009D3C38">
      <w:pPr>
        <w:jc w:val="both"/>
        <w:rPr>
          <w:sz w:val="28"/>
          <w:szCs w:val="28"/>
        </w:rPr>
      </w:pPr>
    </w:p>
    <w:p w14:paraId="4614B371" w14:textId="3FEC7D98" w:rsidR="009D3C38" w:rsidRDefault="009D3C38" w:rsidP="009D3C38">
      <w:pPr>
        <w:jc w:val="both"/>
        <w:rPr>
          <w:sz w:val="28"/>
          <w:szCs w:val="28"/>
        </w:rPr>
      </w:pPr>
    </w:p>
    <w:p w14:paraId="3CBEE800" w14:textId="1839D418" w:rsidR="009D3C38" w:rsidRDefault="009D3C38" w:rsidP="009D3C38">
      <w:pPr>
        <w:jc w:val="both"/>
        <w:rPr>
          <w:sz w:val="28"/>
          <w:szCs w:val="28"/>
        </w:rPr>
      </w:pPr>
    </w:p>
    <w:p w14:paraId="10D596D1" w14:textId="638D9073" w:rsidR="009D3C38" w:rsidRDefault="009D3C38" w:rsidP="009D3C38">
      <w:pPr>
        <w:jc w:val="both"/>
        <w:rPr>
          <w:sz w:val="28"/>
          <w:szCs w:val="28"/>
        </w:rPr>
      </w:pPr>
    </w:p>
    <w:p w14:paraId="77BBE0CE" w14:textId="77777777" w:rsidR="008B0F5E" w:rsidRDefault="008B0F5E" w:rsidP="009D3C38">
      <w:pPr>
        <w:jc w:val="both"/>
        <w:rPr>
          <w:sz w:val="28"/>
          <w:szCs w:val="28"/>
        </w:rPr>
      </w:pPr>
    </w:p>
    <w:p w14:paraId="25DC8D74" w14:textId="77777777" w:rsidR="002D35E7" w:rsidRDefault="002D35E7" w:rsidP="009D3C38">
      <w:pPr>
        <w:jc w:val="both"/>
        <w:rPr>
          <w:b/>
          <w:bCs/>
          <w:sz w:val="32"/>
          <w:szCs w:val="32"/>
        </w:rPr>
      </w:pPr>
    </w:p>
    <w:p w14:paraId="1F51CD7F" w14:textId="2A5F5214" w:rsidR="002D35E7" w:rsidRDefault="002D35E7" w:rsidP="009D3C38">
      <w:pPr>
        <w:jc w:val="both"/>
        <w:rPr>
          <w:b/>
          <w:bCs/>
          <w:sz w:val="32"/>
          <w:szCs w:val="32"/>
        </w:rPr>
      </w:pPr>
      <w:r>
        <w:rPr>
          <w:b/>
          <w:bCs/>
          <w:sz w:val="32"/>
          <w:szCs w:val="32"/>
        </w:rPr>
        <w:t>Prediction and Result</w:t>
      </w:r>
    </w:p>
    <w:p w14:paraId="24695037" w14:textId="77777777" w:rsidR="002D35E7" w:rsidRPr="002D35E7" w:rsidRDefault="002D35E7" w:rsidP="002D35E7">
      <w:pPr>
        <w:numPr>
          <w:ilvl w:val="0"/>
          <w:numId w:val="15"/>
        </w:numPr>
        <w:jc w:val="both"/>
        <w:rPr>
          <w:sz w:val="32"/>
          <w:szCs w:val="32"/>
        </w:rPr>
      </w:pPr>
      <w:r w:rsidRPr="002D35E7">
        <w:rPr>
          <w:sz w:val="32"/>
          <w:szCs w:val="32"/>
        </w:rPr>
        <w:t>The models make predictions on a held-out test set after being trained on the preprocessed data.</w:t>
      </w:r>
    </w:p>
    <w:p w14:paraId="77372532" w14:textId="77777777" w:rsidR="002D35E7" w:rsidRPr="002D35E7" w:rsidRDefault="002D35E7" w:rsidP="002D35E7">
      <w:pPr>
        <w:numPr>
          <w:ilvl w:val="0"/>
          <w:numId w:val="15"/>
        </w:numPr>
        <w:jc w:val="both"/>
        <w:rPr>
          <w:sz w:val="32"/>
          <w:szCs w:val="32"/>
        </w:rPr>
      </w:pPr>
      <w:r w:rsidRPr="002D35E7">
        <w:rPr>
          <w:sz w:val="32"/>
          <w:szCs w:val="32"/>
        </w:rPr>
        <w:t>Performance is quantified using metrics such as accuracy, confusion matrices, and detailed classification reports.</w:t>
      </w:r>
    </w:p>
    <w:p w14:paraId="199AD97D" w14:textId="77777777" w:rsidR="002D35E7" w:rsidRPr="002D35E7" w:rsidRDefault="002D35E7" w:rsidP="002D35E7">
      <w:pPr>
        <w:numPr>
          <w:ilvl w:val="0"/>
          <w:numId w:val="15"/>
        </w:numPr>
        <w:jc w:val="both"/>
        <w:rPr>
          <w:sz w:val="32"/>
          <w:szCs w:val="32"/>
        </w:rPr>
      </w:pPr>
      <w:r w:rsidRPr="002D35E7">
        <w:rPr>
          <w:sz w:val="32"/>
          <w:szCs w:val="32"/>
        </w:rPr>
        <w:t>Visual outputs, including bar plots, provide a clear comparison of model accuracies.</w:t>
      </w:r>
    </w:p>
    <w:p w14:paraId="649660A8" w14:textId="77777777" w:rsidR="002D35E7" w:rsidRPr="002D35E7" w:rsidRDefault="002D35E7" w:rsidP="002D35E7">
      <w:pPr>
        <w:numPr>
          <w:ilvl w:val="0"/>
          <w:numId w:val="15"/>
        </w:numPr>
        <w:jc w:val="both"/>
        <w:rPr>
          <w:sz w:val="32"/>
          <w:szCs w:val="32"/>
        </w:rPr>
      </w:pPr>
      <w:r w:rsidRPr="002D35E7">
        <w:rPr>
          <w:sz w:val="32"/>
          <w:szCs w:val="32"/>
        </w:rPr>
        <w:t>Heatmaps of the confusion matrices offer an intuitive visualization of correct and incorrect predictions.</w:t>
      </w:r>
    </w:p>
    <w:p w14:paraId="23EC241E" w14:textId="668E150D" w:rsidR="002D35E7" w:rsidRPr="002D35E7" w:rsidRDefault="002D35E7" w:rsidP="009D3C38">
      <w:pPr>
        <w:numPr>
          <w:ilvl w:val="0"/>
          <w:numId w:val="15"/>
        </w:numPr>
        <w:jc w:val="both"/>
        <w:rPr>
          <w:sz w:val="32"/>
          <w:szCs w:val="32"/>
        </w:rPr>
      </w:pPr>
      <w:r w:rsidRPr="002D35E7">
        <w:rPr>
          <w:sz w:val="32"/>
          <w:szCs w:val="32"/>
        </w:rPr>
        <w:t>The combined results facilitate an effective evaluation of each model's strengths and weaknesses</w:t>
      </w:r>
    </w:p>
    <w:p w14:paraId="0905413F" w14:textId="27A81F0C" w:rsidR="009D3C38" w:rsidRPr="009D3C38" w:rsidRDefault="009D3C38" w:rsidP="009D3C38">
      <w:pPr>
        <w:jc w:val="both"/>
        <w:rPr>
          <w:b/>
          <w:bCs/>
          <w:sz w:val="32"/>
          <w:szCs w:val="32"/>
        </w:rPr>
      </w:pPr>
      <w:r w:rsidRPr="009D3C38">
        <w:rPr>
          <w:b/>
          <w:bCs/>
          <w:sz w:val="32"/>
          <w:szCs w:val="32"/>
        </w:rPr>
        <w:lastRenderedPageBreak/>
        <w:t>Model Comparison</w:t>
      </w:r>
    </w:p>
    <w:p w14:paraId="29A4B770" w14:textId="21ECC486" w:rsidR="009D3C38" w:rsidRPr="009D3C38" w:rsidRDefault="009D3C38" w:rsidP="009D3C38">
      <w:pPr>
        <w:jc w:val="both"/>
        <w:rPr>
          <w:sz w:val="28"/>
          <w:szCs w:val="28"/>
        </w:rPr>
      </w:pPr>
      <w:r w:rsidRPr="009D3C38">
        <w:rPr>
          <w:sz w:val="28"/>
          <w:szCs w:val="28"/>
        </w:rPr>
        <w:t>A bar plot is used to compare the performance of the models based on accuracy:</w:t>
      </w:r>
    </w:p>
    <w:p w14:paraId="2F1DFF98" w14:textId="241BAFD0" w:rsidR="009D3C38" w:rsidRPr="009D3C38" w:rsidRDefault="009D3C38" w:rsidP="009D3C38">
      <w:pPr>
        <w:numPr>
          <w:ilvl w:val="0"/>
          <w:numId w:val="7"/>
        </w:numPr>
        <w:jc w:val="both"/>
        <w:rPr>
          <w:sz w:val="28"/>
          <w:szCs w:val="28"/>
        </w:rPr>
      </w:pPr>
      <w:r w:rsidRPr="009D3C38">
        <w:rPr>
          <w:sz w:val="28"/>
          <w:szCs w:val="28"/>
        </w:rPr>
        <w:t>KNeighbors Classifier, Logistic Regression, and Random Forest Classifier are evaluated.</w:t>
      </w:r>
    </w:p>
    <w:p w14:paraId="2CE33962" w14:textId="7452EBBB" w:rsidR="009D3C38" w:rsidRDefault="009D3C38" w:rsidP="009D3C38">
      <w:pPr>
        <w:numPr>
          <w:ilvl w:val="0"/>
          <w:numId w:val="7"/>
        </w:numPr>
        <w:jc w:val="both"/>
        <w:rPr>
          <w:sz w:val="28"/>
          <w:szCs w:val="28"/>
        </w:rPr>
      </w:pPr>
      <w:r w:rsidRPr="009D3C38">
        <w:rPr>
          <w:sz w:val="28"/>
          <w:szCs w:val="28"/>
        </w:rPr>
        <w:t>Random Forest appears to outperform the others in terms of accuracy</w:t>
      </w:r>
      <w:r w:rsidR="008B0F5E">
        <w:rPr>
          <w:sz w:val="28"/>
          <w:szCs w:val="28"/>
        </w:rPr>
        <w:t>, followed by KNN and Logistic Regression respectively.</w:t>
      </w:r>
    </w:p>
    <w:p w14:paraId="182CD9A5" w14:textId="6B00ECEC" w:rsidR="009D3C38" w:rsidRDefault="007A69F6" w:rsidP="009D3C38">
      <w:pPr>
        <w:ind w:left="720"/>
        <w:jc w:val="both"/>
        <w:rPr>
          <w:sz w:val="28"/>
          <w:szCs w:val="28"/>
        </w:rPr>
      </w:pPr>
      <w:r w:rsidRPr="007A69F6">
        <w:rPr>
          <w:sz w:val="28"/>
          <w:szCs w:val="28"/>
        </w:rPr>
        <w:drawing>
          <wp:anchor distT="0" distB="0" distL="114300" distR="114300" simplePos="0" relativeHeight="251664384" behindDoc="0" locked="0" layoutInCell="1" allowOverlap="1" wp14:anchorId="2FDDD8AA" wp14:editId="02275806">
            <wp:simplePos x="0" y="0"/>
            <wp:positionH relativeFrom="margin">
              <wp:posOffset>-1270</wp:posOffset>
            </wp:positionH>
            <wp:positionV relativeFrom="paragraph">
              <wp:posOffset>173355</wp:posOffset>
            </wp:positionV>
            <wp:extent cx="5731510" cy="4371975"/>
            <wp:effectExtent l="0" t="0" r="2540" b="9525"/>
            <wp:wrapNone/>
            <wp:docPr id="167830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30147"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4371975"/>
                    </a:xfrm>
                    <a:prstGeom prst="rect">
                      <a:avLst/>
                    </a:prstGeom>
                  </pic:spPr>
                </pic:pic>
              </a:graphicData>
            </a:graphic>
          </wp:anchor>
        </w:drawing>
      </w:r>
    </w:p>
    <w:p w14:paraId="067C7B75" w14:textId="7FE63425" w:rsidR="009D3C38" w:rsidRDefault="009D3C38" w:rsidP="009D3C38">
      <w:pPr>
        <w:ind w:left="720"/>
        <w:jc w:val="both"/>
        <w:rPr>
          <w:sz w:val="28"/>
          <w:szCs w:val="28"/>
        </w:rPr>
      </w:pPr>
    </w:p>
    <w:p w14:paraId="3655E707" w14:textId="77777777" w:rsidR="009D3C38" w:rsidRDefault="009D3C38" w:rsidP="009D3C38">
      <w:pPr>
        <w:ind w:left="720"/>
        <w:jc w:val="both"/>
        <w:rPr>
          <w:sz w:val="28"/>
          <w:szCs w:val="28"/>
        </w:rPr>
      </w:pPr>
    </w:p>
    <w:p w14:paraId="6C4C79A7" w14:textId="77777777" w:rsidR="009D3C38" w:rsidRDefault="009D3C38" w:rsidP="009D3C38">
      <w:pPr>
        <w:ind w:left="720"/>
        <w:jc w:val="both"/>
        <w:rPr>
          <w:sz w:val="28"/>
          <w:szCs w:val="28"/>
        </w:rPr>
      </w:pPr>
    </w:p>
    <w:p w14:paraId="5E0C50BF" w14:textId="77777777" w:rsidR="009D3C38" w:rsidRDefault="009D3C38" w:rsidP="009D3C38">
      <w:pPr>
        <w:ind w:left="720"/>
        <w:jc w:val="both"/>
        <w:rPr>
          <w:sz w:val="28"/>
          <w:szCs w:val="28"/>
        </w:rPr>
      </w:pPr>
    </w:p>
    <w:p w14:paraId="3F392EDB" w14:textId="77777777" w:rsidR="009D3C38" w:rsidRDefault="009D3C38" w:rsidP="009D3C38">
      <w:pPr>
        <w:ind w:left="720"/>
        <w:jc w:val="both"/>
        <w:rPr>
          <w:sz w:val="28"/>
          <w:szCs w:val="28"/>
        </w:rPr>
      </w:pPr>
    </w:p>
    <w:p w14:paraId="6E57FE94" w14:textId="77777777" w:rsidR="009D3C38" w:rsidRDefault="009D3C38" w:rsidP="009D3C38">
      <w:pPr>
        <w:ind w:left="720"/>
        <w:jc w:val="both"/>
        <w:rPr>
          <w:sz w:val="28"/>
          <w:szCs w:val="28"/>
        </w:rPr>
      </w:pPr>
    </w:p>
    <w:p w14:paraId="02542ABC" w14:textId="77777777" w:rsidR="009D3C38" w:rsidRDefault="009D3C38" w:rsidP="009D3C38">
      <w:pPr>
        <w:ind w:left="720"/>
        <w:jc w:val="both"/>
        <w:rPr>
          <w:sz w:val="28"/>
          <w:szCs w:val="28"/>
        </w:rPr>
      </w:pPr>
    </w:p>
    <w:p w14:paraId="13374269" w14:textId="77777777" w:rsidR="009D3C38" w:rsidRDefault="009D3C38" w:rsidP="009D3C38">
      <w:pPr>
        <w:ind w:left="720"/>
        <w:jc w:val="both"/>
        <w:rPr>
          <w:sz w:val="28"/>
          <w:szCs w:val="28"/>
        </w:rPr>
      </w:pPr>
    </w:p>
    <w:p w14:paraId="4BE4D7E2" w14:textId="77777777" w:rsidR="009D3C38" w:rsidRDefault="009D3C38" w:rsidP="009D3C38">
      <w:pPr>
        <w:ind w:left="720"/>
        <w:jc w:val="both"/>
        <w:rPr>
          <w:sz w:val="28"/>
          <w:szCs w:val="28"/>
        </w:rPr>
      </w:pPr>
    </w:p>
    <w:p w14:paraId="5DA6EE9E" w14:textId="77777777" w:rsidR="009D3C38" w:rsidRDefault="009D3C38" w:rsidP="009D3C38">
      <w:pPr>
        <w:ind w:left="720"/>
        <w:jc w:val="both"/>
        <w:rPr>
          <w:sz w:val="28"/>
          <w:szCs w:val="28"/>
        </w:rPr>
      </w:pPr>
    </w:p>
    <w:p w14:paraId="3C3452EF" w14:textId="77777777" w:rsidR="009D3C38" w:rsidRDefault="009D3C38" w:rsidP="009D3C38">
      <w:pPr>
        <w:ind w:left="720"/>
        <w:jc w:val="both"/>
        <w:rPr>
          <w:sz w:val="28"/>
          <w:szCs w:val="28"/>
        </w:rPr>
      </w:pPr>
    </w:p>
    <w:p w14:paraId="4949A872" w14:textId="77777777" w:rsidR="009D3C38" w:rsidRDefault="009D3C38" w:rsidP="009D3C38">
      <w:pPr>
        <w:ind w:left="720"/>
        <w:jc w:val="both"/>
        <w:rPr>
          <w:sz w:val="28"/>
          <w:szCs w:val="28"/>
        </w:rPr>
      </w:pPr>
    </w:p>
    <w:p w14:paraId="496F37D8" w14:textId="77777777" w:rsidR="009D3C38" w:rsidRPr="009D3C38" w:rsidRDefault="009D3C38" w:rsidP="009D3C38">
      <w:pPr>
        <w:ind w:left="720"/>
        <w:jc w:val="both"/>
        <w:rPr>
          <w:sz w:val="28"/>
          <w:szCs w:val="28"/>
        </w:rPr>
      </w:pPr>
    </w:p>
    <w:p w14:paraId="241D278D" w14:textId="1A2F5C92" w:rsidR="009D3C38" w:rsidRPr="009D3C38" w:rsidRDefault="009D3C38" w:rsidP="009D3C38">
      <w:pPr>
        <w:jc w:val="both"/>
        <w:rPr>
          <w:sz w:val="28"/>
          <w:szCs w:val="28"/>
        </w:rPr>
      </w:pPr>
    </w:p>
    <w:p w14:paraId="0D831E3C" w14:textId="346D6051" w:rsidR="009D3C38" w:rsidRPr="009D3C38" w:rsidRDefault="009D3C38" w:rsidP="009D3C38">
      <w:pPr>
        <w:jc w:val="both"/>
        <w:rPr>
          <w:b/>
          <w:bCs/>
          <w:sz w:val="32"/>
          <w:szCs w:val="32"/>
        </w:rPr>
      </w:pPr>
      <w:r w:rsidRPr="009D3C38">
        <w:rPr>
          <w:b/>
          <w:bCs/>
          <w:sz w:val="32"/>
          <w:szCs w:val="32"/>
        </w:rPr>
        <w:t>Conclusion</w:t>
      </w:r>
    </w:p>
    <w:p w14:paraId="7A2BA2FF" w14:textId="77777777" w:rsidR="009D3C38" w:rsidRPr="009D3C38" w:rsidRDefault="009D3C38" w:rsidP="009D3C38">
      <w:pPr>
        <w:jc w:val="both"/>
        <w:rPr>
          <w:sz w:val="28"/>
          <w:szCs w:val="28"/>
        </w:rPr>
      </w:pPr>
      <w:r w:rsidRPr="009D3C38">
        <w:rPr>
          <w:sz w:val="28"/>
          <w:szCs w:val="28"/>
        </w:rPr>
        <w:t>The project successfully demonstrates the prediction of liver cirrhosis stages using machine-learning models. The Random Forest model is the best-performing model in this experiment.</w:t>
      </w:r>
    </w:p>
    <w:p w14:paraId="20041DAD" w14:textId="77777777" w:rsidR="00B22C53" w:rsidRPr="009D3C38" w:rsidRDefault="00B22C53" w:rsidP="009D3C38">
      <w:pPr>
        <w:jc w:val="both"/>
        <w:rPr>
          <w:sz w:val="28"/>
          <w:szCs w:val="28"/>
        </w:rPr>
      </w:pPr>
    </w:p>
    <w:sectPr w:rsidR="00B22C53" w:rsidRPr="009D3C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97608"/>
    <w:multiLevelType w:val="hybridMultilevel"/>
    <w:tmpl w:val="C46A8D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D81F39"/>
    <w:multiLevelType w:val="multilevel"/>
    <w:tmpl w:val="1B842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8A3D92"/>
    <w:multiLevelType w:val="multilevel"/>
    <w:tmpl w:val="7090D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E114D6"/>
    <w:multiLevelType w:val="multilevel"/>
    <w:tmpl w:val="23C81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CC6344"/>
    <w:multiLevelType w:val="multilevel"/>
    <w:tmpl w:val="C914A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B43834"/>
    <w:multiLevelType w:val="multilevel"/>
    <w:tmpl w:val="CB04D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512A51"/>
    <w:multiLevelType w:val="multilevel"/>
    <w:tmpl w:val="40B82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194BB2"/>
    <w:multiLevelType w:val="multilevel"/>
    <w:tmpl w:val="6DC23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8A7684"/>
    <w:multiLevelType w:val="hybridMultilevel"/>
    <w:tmpl w:val="D25A3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368502A"/>
    <w:multiLevelType w:val="multilevel"/>
    <w:tmpl w:val="5CC42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467604"/>
    <w:multiLevelType w:val="multilevel"/>
    <w:tmpl w:val="A0DA5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B46287"/>
    <w:multiLevelType w:val="multilevel"/>
    <w:tmpl w:val="4BA67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6F48B3"/>
    <w:multiLevelType w:val="hybridMultilevel"/>
    <w:tmpl w:val="9C18E1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4E953FF"/>
    <w:multiLevelType w:val="multilevel"/>
    <w:tmpl w:val="4FB8D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E1124B"/>
    <w:multiLevelType w:val="multilevel"/>
    <w:tmpl w:val="FE583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8298830">
    <w:abstractNumId w:val="10"/>
  </w:num>
  <w:num w:numId="2" w16cid:durableId="532885362">
    <w:abstractNumId w:val="13"/>
  </w:num>
  <w:num w:numId="3" w16cid:durableId="655381846">
    <w:abstractNumId w:val="11"/>
  </w:num>
  <w:num w:numId="4" w16cid:durableId="976180963">
    <w:abstractNumId w:val="2"/>
  </w:num>
  <w:num w:numId="5" w16cid:durableId="585967153">
    <w:abstractNumId w:val="1"/>
  </w:num>
  <w:num w:numId="6" w16cid:durableId="777145383">
    <w:abstractNumId w:val="6"/>
  </w:num>
  <w:num w:numId="7" w16cid:durableId="145435886">
    <w:abstractNumId w:val="5"/>
  </w:num>
  <w:num w:numId="8" w16cid:durableId="1178929595">
    <w:abstractNumId w:val="9"/>
  </w:num>
  <w:num w:numId="9" w16cid:durableId="2142113905">
    <w:abstractNumId w:val="12"/>
  </w:num>
  <w:num w:numId="10" w16cid:durableId="304703294">
    <w:abstractNumId w:val="0"/>
  </w:num>
  <w:num w:numId="11" w16cid:durableId="1209031451">
    <w:abstractNumId w:val="8"/>
  </w:num>
  <w:num w:numId="12" w16cid:durableId="1565986432">
    <w:abstractNumId w:val="4"/>
  </w:num>
  <w:num w:numId="13" w16cid:durableId="1591812526">
    <w:abstractNumId w:val="7"/>
  </w:num>
  <w:num w:numId="14" w16cid:durableId="2053262663">
    <w:abstractNumId w:val="14"/>
  </w:num>
  <w:num w:numId="15" w16cid:durableId="9921788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C38"/>
    <w:rsid w:val="00195D74"/>
    <w:rsid w:val="001C3CFF"/>
    <w:rsid w:val="00256684"/>
    <w:rsid w:val="002A75C8"/>
    <w:rsid w:val="002D35E7"/>
    <w:rsid w:val="00436D93"/>
    <w:rsid w:val="0054322A"/>
    <w:rsid w:val="00794F17"/>
    <w:rsid w:val="007A69F6"/>
    <w:rsid w:val="008B0F5E"/>
    <w:rsid w:val="009D3C38"/>
    <w:rsid w:val="009D6C91"/>
    <w:rsid w:val="00B22C53"/>
    <w:rsid w:val="00DC0C18"/>
    <w:rsid w:val="00FD0C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18600"/>
  <w15:chartTrackingRefBased/>
  <w15:docId w15:val="{BC3CEDEF-62E6-4653-B941-4EADFDF51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3C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D3C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D3C3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D3C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3C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3C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3C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3C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3C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C3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D3C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D3C3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D3C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3C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3C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3C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3C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3C38"/>
    <w:rPr>
      <w:rFonts w:eastAsiaTheme="majorEastAsia" w:cstheme="majorBidi"/>
      <w:color w:val="272727" w:themeColor="text1" w:themeTint="D8"/>
    </w:rPr>
  </w:style>
  <w:style w:type="paragraph" w:styleId="Title">
    <w:name w:val="Title"/>
    <w:basedOn w:val="Normal"/>
    <w:next w:val="Normal"/>
    <w:link w:val="TitleChar"/>
    <w:uiPriority w:val="10"/>
    <w:qFormat/>
    <w:rsid w:val="009D3C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3C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3C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3C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3C38"/>
    <w:pPr>
      <w:spacing w:before="160"/>
      <w:jc w:val="center"/>
    </w:pPr>
    <w:rPr>
      <w:i/>
      <w:iCs/>
      <w:color w:val="404040" w:themeColor="text1" w:themeTint="BF"/>
    </w:rPr>
  </w:style>
  <w:style w:type="character" w:customStyle="1" w:styleId="QuoteChar">
    <w:name w:val="Quote Char"/>
    <w:basedOn w:val="DefaultParagraphFont"/>
    <w:link w:val="Quote"/>
    <w:uiPriority w:val="29"/>
    <w:rsid w:val="009D3C38"/>
    <w:rPr>
      <w:i/>
      <w:iCs/>
      <w:color w:val="404040" w:themeColor="text1" w:themeTint="BF"/>
    </w:rPr>
  </w:style>
  <w:style w:type="paragraph" w:styleId="ListParagraph">
    <w:name w:val="List Paragraph"/>
    <w:basedOn w:val="Normal"/>
    <w:uiPriority w:val="34"/>
    <w:qFormat/>
    <w:rsid w:val="009D3C38"/>
    <w:pPr>
      <w:ind w:left="720"/>
      <w:contextualSpacing/>
    </w:pPr>
  </w:style>
  <w:style w:type="character" w:styleId="IntenseEmphasis">
    <w:name w:val="Intense Emphasis"/>
    <w:basedOn w:val="DefaultParagraphFont"/>
    <w:uiPriority w:val="21"/>
    <w:qFormat/>
    <w:rsid w:val="009D3C38"/>
    <w:rPr>
      <w:i/>
      <w:iCs/>
      <w:color w:val="2F5496" w:themeColor="accent1" w:themeShade="BF"/>
    </w:rPr>
  </w:style>
  <w:style w:type="paragraph" w:styleId="IntenseQuote">
    <w:name w:val="Intense Quote"/>
    <w:basedOn w:val="Normal"/>
    <w:next w:val="Normal"/>
    <w:link w:val="IntenseQuoteChar"/>
    <w:uiPriority w:val="30"/>
    <w:qFormat/>
    <w:rsid w:val="009D3C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3C38"/>
    <w:rPr>
      <w:i/>
      <w:iCs/>
      <w:color w:val="2F5496" w:themeColor="accent1" w:themeShade="BF"/>
    </w:rPr>
  </w:style>
  <w:style w:type="character" w:styleId="IntenseReference">
    <w:name w:val="Intense Reference"/>
    <w:basedOn w:val="DefaultParagraphFont"/>
    <w:uiPriority w:val="32"/>
    <w:qFormat/>
    <w:rsid w:val="009D3C38"/>
    <w:rPr>
      <w:b/>
      <w:bCs/>
      <w:smallCaps/>
      <w:color w:val="2F5496" w:themeColor="accent1" w:themeShade="BF"/>
      <w:spacing w:val="5"/>
    </w:rPr>
  </w:style>
  <w:style w:type="paragraph" w:styleId="NormalWeb">
    <w:name w:val="Normal (Web)"/>
    <w:basedOn w:val="Normal"/>
    <w:uiPriority w:val="99"/>
    <w:semiHidden/>
    <w:unhideWhenUsed/>
    <w:rsid w:val="002A75C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A75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572850">
      <w:bodyDiv w:val="1"/>
      <w:marLeft w:val="0"/>
      <w:marRight w:val="0"/>
      <w:marTop w:val="0"/>
      <w:marBottom w:val="0"/>
      <w:divBdr>
        <w:top w:val="none" w:sz="0" w:space="0" w:color="auto"/>
        <w:left w:val="none" w:sz="0" w:space="0" w:color="auto"/>
        <w:bottom w:val="none" w:sz="0" w:space="0" w:color="auto"/>
        <w:right w:val="none" w:sz="0" w:space="0" w:color="auto"/>
      </w:divBdr>
    </w:div>
    <w:div w:id="153647628">
      <w:bodyDiv w:val="1"/>
      <w:marLeft w:val="0"/>
      <w:marRight w:val="0"/>
      <w:marTop w:val="0"/>
      <w:marBottom w:val="0"/>
      <w:divBdr>
        <w:top w:val="none" w:sz="0" w:space="0" w:color="auto"/>
        <w:left w:val="none" w:sz="0" w:space="0" w:color="auto"/>
        <w:bottom w:val="none" w:sz="0" w:space="0" w:color="auto"/>
        <w:right w:val="none" w:sz="0" w:space="0" w:color="auto"/>
      </w:divBdr>
    </w:div>
    <w:div w:id="163207069">
      <w:bodyDiv w:val="1"/>
      <w:marLeft w:val="0"/>
      <w:marRight w:val="0"/>
      <w:marTop w:val="0"/>
      <w:marBottom w:val="0"/>
      <w:divBdr>
        <w:top w:val="none" w:sz="0" w:space="0" w:color="auto"/>
        <w:left w:val="none" w:sz="0" w:space="0" w:color="auto"/>
        <w:bottom w:val="none" w:sz="0" w:space="0" w:color="auto"/>
        <w:right w:val="none" w:sz="0" w:space="0" w:color="auto"/>
      </w:divBdr>
    </w:div>
    <w:div w:id="375282732">
      <w:bodyDiv w:val="1"/>
      <w:marLeft w:val="0"/>
      <w:marRight w:val="0"/>
      <w:marTop w:val="0"/>
      <w:marBottom w:val="0"/>
      <w:divBdr>
        <w:top w:val="none" w:sz="0" w:space="0" w:color="auto"/>
        <w:left w:val="none" w:sz="0" w:space="0" w:color="auto"/>
        <w:bottom w:val="none" w:sz="0" w:space="0" w:color="auto"/>
        <w:right w:val="none" w:sz="0" w:space="0" w:color="auto"/>
      </w:divBdr>
    </w:div>
    <w:div w:id="655769184">
      <w:bodyDiv w:val="1"/>
      <w:marLeft w:val="0"/>
      <w:marRight w:val="0"/>
      <w:marTop w:val="0"/>
      <w:marBottom w:val="0"/>
      <w:divBdr>
        <w:top w:val="none" w:sz="0" w:space="0" w:color="auto"/>
        <w:left w:val="none" w:sz="0" w:space="0" w:color="auto"/>
        <w:bottom w:val="none" w:sz="0" w:space="0" w:color="auto"/>
        <w:right w:val="none" w:sz="0" w:space="0" w:color="auto"/>
      </w:divBdr>
    </w:div>
    <w:div w:id="777219577">
      <w:bodyDiv w:val="1"/>
      <w:marLeft w:val="0"/>
      <w:marRight w:val="0"/>
      <w:marTop w:val="0"/>
      <w:marBottom w:val="0"/>
      <w:divBdr>
        <w:top w:val="none" w:sz="0" w:space="0" w:color="auto"/>
        <w:left w:val="none" w:sz="0" w:space="0" w:color="auto"/>
        <w:bottom w:val="none" w:sz="0" w:space="0" w:color="auto"/>
        <w:right w:val="none" w:sz="0" w:space="0" w:color="auto"/>
      </w:divBdr>
    </w:div>
    <w:div w:id="861435364">
      <w:bodyDiv w:val="1"/>
      <w:marLeft w:val="0"/>
      <w:marRight w:val="0"/>
      <w:marTop w:val="0"/>
      <w:marBottom w:val="0"/>
      <w:divBdr>
        <w:top w:val="none" w:sz="0" w:space="0" w:color="auto"/>
        <w:left w:val="none" w:sz="0" w:space="0" w:color="auto"/>
        <w:bottom w:val="none" w:sz="0" w:space="0" w:color="auto"/>
        <w:right w:val="none" w:sz="0" w:space="0" w:color="auto"/>
      </w:divBdr>
    </w:div>
    <w:div w:id="915356056">
      <w:bodyDiv w:val="1"/>
      <w:marLeft w:val="0"/>
      <w:marRight w:val="0"/>
      <w:marTop w:val="0"/>
      <w:marBottom w:val="0"/>
      <w:divBdr>
        <w:top w:val="none" w:sz="0" w:space="0" w:color="auto"/>
        <w:left w:val="none" w:sz="0" w:space="0" w:color="auto"/>
        <w:bottom w:val="none" w:sz="0" w:space="0" w:color="auto"/>
        <w:right w:val="none" w:sz="0" w:space="0" w:color="auto"/>
      </w:divBdr>
    </w:div>
    <w:div w:id="918633585">
      <w:bodyDiv w:val="1"/>
      <w:marLeft w:val="0"/>
      <w:marRight w:val="0"/>
      <w:marTop w:val="0"/>
      <w:marBottom w:val="0"/>
      <w:divBdr>
        <w:top w:val="none" w:sz="0" w:space="0" w:color="auto"/>
        <w:left w:val="none" w:sz="0" w:space="0" w:color="auto"/>
        <w:bottom w:val="none" w:sz="0" w:space="0" w:color="auto"/>
        <w:right w:val="none" w:sz="0" w:space="0" w:color="auto"/>
      </w:divBdr>
    </w:div>
    <w:div w:id="964387511">
      <w:bodyDiv w:val="1"/>
      <w:marLeft w:val="0"/>
      <w:marRight w:val="0"/>
      <w:marTop w:val="0"/>
      <w:marBottom w:val="0"/>
      <w:divBdr>
        <w:top w:val="none" w:sz="0" w:space="0" w:color="auto"/>
        <w:left w:val="none" w:sz="0" w:space="0" w:color="auto"/>
        <w:bottom w:val="none" w:sz="0" w:space="0" w:color="auto"/>
        <w:right w:val="none" w:sz="0" w:space="0" w:color="auto"/>
      </w:divBdr>
    </w:div>
    <w:div w:id="1112434011">
      <w:bodyDiv w:val="1"/>
      <w:marLeft w:val="0"/>
      <w:marRight w:val="0"/>
      <w:marTop w:val="0"/>
      <w:marBottom w:val="0"/>
      <w:divBdr>
        <w:top w:val="none" w:sz="0" w:space="0" w:color="auto"/>
        <w:left w:val="none" w:sz="0" w:space="0" w:color="auto"/>
        <w:bottom w:val="none" w:sz="0" w:space="0" w:color="auto"/>
        <w:right w:val="none" w:sz="0" w:space="0" w:color="auto"/>
      </w:divBdr>
    </w:div>
    <w:div w:id="1123577300">
      <w:bodyDiv w:val="1"/>
      <w:marLeft w:val="0"/>
      <w:marRight w:val="0"/>
      <w:marTop w:val="0"/>
      <w:marBottom w:val="0"/>
      <w:divBdr>
        <w:top w:val="none" w:sz="0" w:space="0" w:color="auto"/>
        <w:left w:val="none" w:sz="0" w:space="0" w:color="auto"/>
        <w:bottom w:val="none" w:sz="0" w:space="0" w:color="auto"/>
        <w:right w:val="none" w:sz="0" w:space="0" w:color="auto"/>
      </w:divBdr>
    </w:div>
    <w:div w:id="1268732363">
      <w:bodyDiv w:val="1"/>
      <w:marLeft w:val="0"/>
      <w:marRight w:val="0"/>
      <w:marTop w:val="0"/>
      <w:marBottom w:val="0"/>
      <w:divBdr>
        <w:top w:val="none" w:sz="0" w:space="0" w:color="auto"/>
        <w:left w:val="none" w:sz="0" w:space="0" w:color="auto"/>
        <w:bottom w:val="none" w:sz="0" w:space="0" w:color="auto"/>
        <w:right w:val="none" w:sz="0" w:space="0" w:color="auto"/>
      </w:divBdr>
    </w:div>
    <w:div w:id="1331984070">
      <w:bodyDiv w:val="1"/>
      <w:marLeft w:val="0"/>
      <w:marRight w:val="0"/>
      <w:marTop w:val="0"/>
      <w:marBottom w:val="0"/>
      <w:divBdr>
        <w:top w:val="none" w:sz="0" w:space="0" w:color="auto"/>
        <w:left w:val="none" w:sz="0" w:space="0" w:color="auto"/>
        <w:bottom w:val="none" w:sz="0" w:space="0" w:color="auto"/>
        <w:right w:val="none" w:sz="0" w:space="0" w:color="auto"/>
      </w:divBdr>
    </w:div>
    <w:div w:id="1337145664">
      <w:bodyDiv w:val="1"/>
      <w:marLeft w:val="0"/>
      <w:marRight w:val="0"/>
      <w:marTop w:val="0"/>
      <w:marBottom w:val="0"/>
      <w:divBdr>
        <w:top w:val="none" w:sz="0" w:space="0" w:color="auto"/>
        <w:left w:val="none" w:sz="0" w:space="0" w:color="auto"/>
        <w:bottom w:val="none" w:sz="0" w:space="0" w:color="auto"/>
        <w:right w:val="none" w:sz="0" w:space="0" w:color="auto"/>
      </w:divBdr>
    </w:div>
    <w:div w:id="1814523965">
      <w:bodyDiv w:val="1"/>
      <w:marLeft w:val="0"/>
      <w:marRight w:val="0"/>
      <w:marTop w:val="0"/>
      <w:marBottom w:val="0"/>
      <w:divBdr>
        <w:top w:val="none" w:sz="0" w:space="0" w:color="auto"/>
        <w:left w:val="none" w:sz="0" w:space="0" w:color="auto"/>
        <w:bottom w:val="none" w:sz="0" w:space="0" w:color="auto"/>
        <w:right w:val="none" w:sz="0" w:space="0" w:color="auto"/>
      </w:divBdr>
    </w:div>
    <w:div w:id="1906067297">
      <w:bodyDiv w:val="1"/>
      <w:marLeft w:val="0"/>
      <w:marRight w:val="0"/>
      <w:marTop w:val="0"/>
      <w:marBottom w:val="0"/>
      <w:divBdr>
        <w:top w:val="none" w:sz="0" w:space="0" w:color="auto"/>
        <w:left w:val="none" w:sz="0" w:space="0" w:color="auto"/>
        <w:bottom w:val="none" w:sz="0" w:space="0" w:color="auto"/>
        <w:right w:val="none" w:sz="0" w:space="0" w:color="auto"/>
      </w:divBdr>
    </w:div>
    <w:div w:id="1934557340">
      <w:bodyDiv w:val="1"/>
      <w:marLeft w:val="0"/>
      <w:marRight w:val="0"/>
      <w:marTop w:val="0"/>
      <w:marBottom w:val="0"/>
      <w:divBdr>
        <w:top w:val="none" w:sz="0" w:space="0" w:color="auto"/>
        <w:left w:val="none" w:sz="0" w:space="0" w:color="auto"/>
        <w:bottom w:val="none" w:sz="0" w:space="0" w:color="auto"/>
        <w:right w:val="none" w:sz="0" w:space="0" w:color="auto"/>
      </w:divBdr>
    </w:div>
    <w:div w:id="1947738267">
      <w:bodyDiv w:val="1"/>
      <w:marLeft w:val="0"/>
      <w:marRight w:val="0"/>
      <w:marTop w:val="0"/>
      <w:marBottom w:val="0"/>
      <w:divBdr>
        <w:top w:val="none" w:sz="0" w:space="0" w:color="auto"/>
        <w:left w:val="none" w:sz="0" w:space="0" w:color="auto"/>
        <w:bottom w:val="none" w:sz="0" w:space="0" w:color="auto"/>
        <w:right w:val="none" w:sz="0" w:space="0" w:color="auto"/>
      </w:divBdr>
    </w:div>
    <w:div w:id="2023243772">
      <w:bodyDiv w:val="1"/>
      <w:marLeft w:val="0"/>
      <w:marRight w:val="0"/>
      <w:marTop w:val="0"/>
      <w:marBottom w:val="0"/>
      <w:divBdr>
        <w:top w:val="none" w:sz="0" w:space="0" w:color="auto"/>
        <w:left w:val="none" w:sz="0" w:space="0" w:color="auto"/>
        <w:bottom w:val="none" w:sz="0" w:space="0" w:color="auto"/>
        <w:right w:val="none" w:sz="0" w:space="0" w:color="auto"/>
      </w:divBdr>
    </w:div>
    <w:div w:id="2030641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6</Pages>
  <Words>790</Words>
  <Characters>4504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S</dc:creator>
  <cp:keywords/>
  <dc:description/>
  <cp:lastModifiedBy>Tarun S</cp:lastModifiedBy>
  <cp:revision>2</cp:revision>
  <cp:lastPrinted>2025-02-01T21:16:00Z</cp:lastPrinted>
  <dcterms:created xsi:type="dcterms:W3CDTF">2025-02-01T21:02:00Z</dcterms:created>
  <dcterms:modified xsi:type="dcterms:W3CDTF">2025-03-17T19:05:00Z</dcterms:modified>
</cp:coreProperties>
</file>