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FE501" w14:textId="77777777" w:rsidR="000A059E" w:rsidRDefault="00000000">
      <w:pPr>
        <w:jc w:val="center"/>
      </w:pPr>
      <w:r>
        <w:rPr>
          <w:b/>
          <w:color w:val="2F6F57"/>
          <w:sz w:val="24"/>
        </w:rPr>
        <w:t>ADMINISTRACIÓN DE SISTEMAS GESTORES DE BASES DE DATOS</w:t>
      </w:r>
    </w:p>
    <w:p w14:paraId="36012524" w14:textId="77777777" w:rsidR="000A059E" w:rsidRDefault="00000000">
      <w:pPr>
        <w:jc w:val="center"/>
      </w:pPr>
      <w:r>
        <w:rPr>
          <w:b/>
          <w:sz w:val="44"/>
        </w:rPr>
        <w:t>UT1 · Actividad 1</w:t>
      </w:r>
    </w:p>
    <w:p w14:paraId="64FA9E62" w14:textId="77777777" w:rsidR="000A059E" w:rsidRDefault="00000000">
      <w:pPr>
        <w:jc w:val="center"/>
      </w:pPr>
      <w:r>
        <w:rPr>
          <w:b/>
          <w:sz w:val="32"/>
        </w:rPr>
        <w:t>Radiografía de nuestra instalación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 w:rsidR="000A059E" w14:paraId="2771F3D2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7D9AFA4D" w14:textId="77777777" w:rsidR="000A059E" w:rsidRDefault="00000000">
            <w:pPr>
              <w:spacing w:before="60" w:after="60"/>
            </w:pPr>
            <w:r>
              <w:rPr>
                <w:b/>
              </w:rPr>
              <w:t>Centro y ciclo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3D8160F9" w14:textId="027A005D" w:rsidR="000A059E" w:rsidRDefault="00000000">
            <w:pPr>
              <w:spacing w:before="60" w:after="60"/>
            </w:pPr>
            <w:r>
              <w:t xml:space="preserve">ETI </w:t>
            </w:r>
            <w:r w:rsidR="00D75C1D">
              <w:t>San Juan</w:t>
            </w:r>
            <w:r>
              <w:t>· CFGS ASIR · 2.º</w:t>
            </w:r>
          </w:p>
        </w:tc>
      </w:tr>
      <w:tr w:rsidR="000A059E" w14:paraId="62A8D241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59A37E14" w14:textId="77777777" w:rsidR="000A059E" w:rsidRDefault="00000000">
            <w:pPr>
              <w:spacing w:before="60" w:after="60"/>
            </w:pPr>
            <w:r>
              <w:rPr>
                <w:b/>
              </w:rPr>
              <w:t>Nombre y apellidos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7028A758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5B7E9B55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0196E80D" w14:textId="77777777" w:rsidR="000A059E" w:rsidRDefault="00000000">
            <w:pPr>
              <w:spacing w:before="60" w:after="60"/>
            </w:pPr>
            <w:r>
              <w:rPr>
                <w:b/>
              </w:rPr>
              <w:t>Grupo y fecha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550E56F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</w:tbl>
    <w:p w14:paraId="2319E036" w14:textId="77777777" w:rsidR="000A059E" w:rsidRDefault="00000000">
      <w:r>
        <w:t>Completamos los campos durante la práctica guiada. Consultamos las instrucciones y consultas del apartado 1.4. Registramos valores reales y añadimos una única captura en la segunda página.</w:t>
      </w:r>
    </w:p>
    <w:p w14:paraId="32BB4EFC" w14:textId="77777777" w:rsidR="000A059E" w:rsidRDefault="00000000">
      <w:pPr>
        <w:pStyle w:val="Ttulo1"/>
      </w:pPr>
      <w:r>
        <w:t>1. Workbench, conexión y servicio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 w:rsidR="000A059E" w14:paraId="5E11E431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56D1EB71" w14:textId="77777777" w:rsidR="000A059E" w:rsidRDefault="00000000">
            <w:pPr>
              <w:spacing w:before="60" w:after="60"/>
            </w:pPr>
            <w:r>
              <w:rPr>
                <w:b/>
              </w:rPr>
              <w:t>Versión de MySQL Workbench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4E423C58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026947A7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6F6C1F0A" w14:textId="77777777" w:rsidR="000A059E" w:rsidRDefault="00000000">
            <w:pPr>
              <w:spacing w:before="60" w:after="60"/>
            </w:pPr>
            <w:r>
              <w:rPr>
                <w:b/>
              </w:rPr>
              <w:t>Nombre y método de la conexión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21EFAA69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34B09E53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1BEE8C6A" w14:textId="77777777" w:rsidR="000A059E" w:rsidRDefault="00000000">
            <w:pPr>
              <w:spacing w:before="60" w:after="60"/>
            </w:pPr>
            <w:r>
              <w:rPr>
                <w:b/>
              </w:rPr>
              <w:t>Host o dirección de destino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298D8193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2A5DEC82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76B69949" w14:textId="77777777" w:rsidR="000A059E" w:rsidRDefault="00000000">
            <w:pPr>
              <w:spacing w:before="60" w:after="60"/>
            </w:pPr>
            <w:r>
              <w:rPr>
                <w:b/>
              </w:rPr>
              <w:t>Puerto indicado en Workbench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56237C21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5CA28AC7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70470DFE" w14:textId="77777777" w:rsidR="000A059E" w:rsidRDefault="00000000">
            <w:pPr>
              <w:spacing w:before="60" w:after="60"/>
            </w:pPr>
            <w:r>
              <w:rPr>
                <w:b/>
              </w:rPr>
              <w:t>Conexión local o remota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70F0B026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436F40AC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62B2E090" w14:textId="77777777" w:rsidR="000A059E" w:rsidRDefault="00000000">
            <w:pPr>
              <w:spacing w:before="60" w:after="60"/>
            </w:pPr>
            <w:r>
              <w:rPr>
                <w:b/>
              </w:rPr>
              <w:t>Nombre del servicio local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035DE037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5BA60D77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1E10E426" w14:textId="77777777" w:rsidR="000A059E" w:rsidRDefault="00000000">
            <w:pPr>
              <w:spacing w:before="60" w:after="60"/>
            </w:pPr>
            <w:r>
              <w:rPr>
                <w:b/>
              </w:rPr>
              <w:t>Estado y tipo de inicio del servicio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090D3B3B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</w:tbl>
    <w:p w14:paraId="0C5F6F91" w14:textId="77777777" w:rsidR="000A059E" w:rsidRDefault="00000000">
      <w:r>
        <w:rPr>
          <w:sz w:val="18"/>
        </w:rPr>
        <w:t>Si el servidor es remoto, indicamos «No corresponde» en los campos del servicio local.</w:t>
      </w:r>
    </w:p>
    <w:p w14:paraId="4447BF47" w14:textId="77777777" w:rsidR="000A059E" w:rsidRDefault="00000000">
      <w:pPr>
        <w:pStyle w:val="Ttulo1"/>
      </w:pPr>
      <w:r>
        <w:t>2. Identificamos el servidor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 w:rsidR="000A059E" w14:paraId="6F2BA44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0F81EA14" w14:textId="77777777" w:rsidR="000A059E" w:rsidRDefault="00000000">
            <w:pPr>
              <w:spacing w:before="60" w:after="60"/>
            </w:pPr>
            <w:r>
              <w:rPr>
                <w:b/>
              </w:rPr>
              <w:t>Versión de MySQL Server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05FDA83B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0C069103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784AA84F" w14:textId="77777777" w:rsidR="000A059E" w:rsidRDefault="00000000">
            <w:pPr>
              <w:spacing w:before="60" w:after="60"/>
            </w:pPr>
            <w:r>
              <w:rPr>
                <w:b/>
              </w:rPr>
              <w:t>Nombre del equipo que informa el servidor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6327E199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08DAD3D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72F5DF2D" w14:textId="77777777" w:rsidR="000A059E" w:rsidRDefault="00000000">
            <w:pPr>
              <w:spacing w:before="60" w:after="60"/>
            </w:pPr>
            <w:r>
              <w:rPr>
                <w:b/>
              </w:rPr>
              <w:t>Puerto configurado en el servidor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5D7FBF4D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</w:tbl>
    <w:p w14:paraId="4DFE14BB" w14:textId="77777777" w:rsidR="000A059E" w:rsidRDefault="00000000">
      <w:pPr>
        <w:pStyle w:val="Ttulo1"/>
      </w:pPr>
      <w:r>
        <w:t>3. Identificamos la sesión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 w:rsidR="000A059E" w14:paraId="2440B0B8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276E2F2A" w14:textId="77777777" w:rsidR="000A059E" w:rsidRDefault="00000000">
            <w:pPr>
              <w:spacing w:before="60" w:after="60"/>
            </w:pPr>
            <w:r>
              <w:rPr>
                <w:b/>
              </w:rPr>
              <w:t>Identidad de conexión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491420F2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53E43516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60C83D49" w14:textId="77777777" w:rsidR="000A059E" w:rsidRDefault="00000000">
            <w:pPr>
              <w:spacing w:before="60" w:after="60"/>
            </w:pPr>
            <w:r>
              <w:rPr>
                <w:b/>
              </w:rPr>
              <w:t>Cuenta autenticada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7CE40D6E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66099926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74D57E35" w14:textId="77777777" w:rsidR="000A059E" w:rsidRDefault="00000000">
            <w:pPr>
              <w:spacing w:before="60" w:after="60"/>
            </w:pPr>
            <w:r>
              <w:rPr>
                <w:b/>
              </w:rPr>
              <w:t>Base de datos seleccionada inicialmente o NULL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3D57A2B4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7B70BF68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194524C4" w14:textId="77777777" w:rsidR="000A059E" w:rsidRDefault="00000000">
            <w:pPr>
              <w:spacing w:before="60" w:after="60"/>
            </w:pPr>
            <w:r>
              <w:rPr>
                <w:b/>
              </w:rPr>
              <w:t>Base de datos tras comprobar la selección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0CA04481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</w:tbl>
    <w:p w14:paraId="21ADCD56" w14:textId="77777777" w:rsidR="00D75C1D" w:rsidRDefault="00D75C1D">
      <w:pPr>
        <w:sectPr w:rsidR="00D75C1D" w:rsidSect="00034616">
          <w:footerReference w:type="default" r:id="rId8"/>
          <w:pgSz w:w="12240" w:h="15840"/>
          <w:pgMar w:top="850" w:right="1020" w:bottom="850" w:left="1020" w:header="720" w:footer="720" w:gutter="0"/>
          <w:cols w:space="720"/>
          <w:docGrid w:linePitch="360"/>
        </w:sectPr>
      </w:pPr>
    </w:p>
    <w:p w14:paraId="2975997C" w14:textId="77777777" w:rsidR="000A059E" w:rsidRDefault="00000000">
      <w:pPr>
        <w:pStyle w:val="Ttulo1"/>
      </w:pPr>
      <w:r>
        <w:lastRenderedPageBreak/>
        <w:t>4. Directorio de datos y esquemas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5443"/>
      </w:tblGrid>
      <w:tr w:rsidR="000A059E" w14:paraId="3D02BA72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1F8DFABF" w14:textId="77777777" w:rsidR="000A059E" w:rsidRDefault="00000000">
            <w:pPr>
              <w:spacing w:before="60" w:after="60"/>
            </w:pPr>
            <w:r>
              <w:rPr>
                <w:b/>
              </w:rPr>
              <w:t>Directorio de datos del servidor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24D93CEB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253E5F93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2CB76E4C" w14:textId="77777777" w:rsidR="000A059E" w:rsidRDefault="00000000">
            <w:pPr>
              <w:spacing w:before="60" w:after="60"/>
            </w:pPr>
            <w:r>
              <w:rPr>
                <w:b/>
              </w:rPr>
              <w:t>Esquemas del sistema visibles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40F2D02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  <w:tr w:rsidR="000A059E" w14:paraId="54483AD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64E54691" w14:textId="77777777" w:rsidR="000A059E" w:rsidRDefault="00000000">
            <w:pPr>
              <w:spacing w:before="60" w:after="60"/>
            </w:pPr>
            <w:r>
              <w:rPr>
                <w:b/>
              </w:rPr>
              <w:t>Base de datos de prácticas utilizada</w:t>
            </w:r>
          </w:p>
        </w:tc>
        <w:tc>
          <w:tcPr>
            <w:tcW w:w="5443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4AD12368" w14:textId="77777777" w:rsidR="000A059E" w:rsidRDefault="00000000">
            <w:pPr>
              <w:spacing w:before="60" w:after="60"/>
            </w:pPr>
            <w:r>
              <w:t>Escribe aquí</w:t>
            </w:r>
          </w:p>
        </w:tc>
      </w:tr>
    </w:tbl>
    <w:p w14:paraId="72069083" w14:textId="77777777" w:rsidR="000A059E" w:rsidRDefault="00000000">
      <w:pPr>
        <w:pStyle w:val="Ttulo1"/>
      </w:pPr>
      <w:r>
        <w:t>5. Revisamos la ficha</w:t>
      </w:r>
    </w:p>
    <w:p w14:paraId="00E2F132" w14:textId="77777777" w:rsidR="000A059E" w:rsidRDefault="00000000">
      <w:r>
        <w:t>Comprobamos que los datos corresponden a nuestra instalación. Comentamos oralmente las preguntas de puesta en común y completamos por escrito los casos ANSI/SPARC de la página siguiente.</w:t>
      </w:r>
    </w:p>
    <w:p w14:paraId="1D4BCB88" w14:textId="77777777" w:rsidR="000A059E" w:rsidRDefault="00000000">
      <w:pPr>
        <w:pStyle w:val="Ttulo1"/>
      </w:pPr>
      <w:r>
        <w:t>Captura de identificación del servidor</w:t>
      </w:r>
    </w:p>
    <w:p w14:paraId="7FCBD501" w14:textId="77777777" w:rsidR="000A059E" w:rsidRDefault="00000000">
      <w:r>
        <w:t>Insertamos una única captura con la consulta del paso 2 y su resultado: versión, nombre del equipo y puerto. Debe ser legible y no mostrar contraseñas.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0A059E" w14:paraId="1FC333F1" w14:textId="77777777">
        <w:tc>
          <w:tcPr>
            <w:tcW w:w="10200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</w:tcPr>
          <w:p w14:paraId="49B78056" w14:textId="77777777" w:rsidR="000A059E" w:rsidRDefault="00000000">
            <w:r>
              <w:t>Sustituye este texto por tu captura.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EAC7015" w14:textId="77777777" w:rsidR="000A059E" w:rsidRDefault="00000000">
      <w:pPr>
        <w:pStyle w:val="Ttulo1"/>
      </w:pPr>
      <w:r>
        <w:t>Incidencias si las hay</w:t>
      </w:r>
    </w:p>
    <w:p w14:paraId="58548CB3" w14:textId="77777777" w:rsidR="000A059E" w:rsidRDefault="00000000">
      <w:r>
        <w:t>Indicamos el paso, el mensaje observado y si se ha resuelto. Si no hay incidencias, escribimos «Sin incidencias».</w:t>
      </w:r>
    </w:p>
    <w:p w14:paraId="3EA69C46" w14:textId="77777777" w:rsidR="000A059E" w:rsidRDefault="00000000">
      <w:r>
        <w:t>Escribe aquí</w:t>
      </w:r>
    </w:p>
    <w:p w14:paraId="18C5FCD4" w14:textId="77777777" w:rsidR="000A059E" w:rsidRDefault="00000000">
      <w:r>
        <w:br w:type="page"/>
      </w:r>
    </w:p>
    <w:p w14:paraId="7E810ADB" w14:textId="77777777" w:rsidR="000A059E" w:rsidRDefault="00000000">
      <w:pPr>
        <w:pStyle w:val="Ttulo1"/>
      </w:pPr>
      <w:r>
        <w:lastRenderedPageBreak/>
        <w:t>Identificamos los niveles ANSI/SPARC</w:t>
      </w:r>
    </w:p>
    <w:p w14:paraId="378A7C74" w14:textId="77777777" w:rsidR="000A059E" w:rsidRDefault="00000000">
      <w:r>
        <w:t>Para cada caso, indicamos el nivel externo, conceptual o interno y justificamos la elección en una frase breve. Nos fijamos en qué describe el caso: la información que necesita un tipo de usuario, la estructura global o la organización física de los datos. Esta tabla forma parte de la entrega.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1474"/>
        <w:gridCol w:w="3515"/>
      </w:tblGrid>
      <w:tr w:rsidR="000A059E" w14:paraId="52FE2CE7" w14:textId="77777777">
        <w:trPr>
          <w:cantSplit/>
        </w:trPr>
        <w:tc>
          <w:tcPr>
            <w:tcW w:w="51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56D54295" w14:textId="77777777" w:rsidR="000A059E" w:rsidRDefault="00000000">
            <w:pPr>
              <w:spacing w:before="160" w:after="160"/>
            </w:pPr>
            <w:r>
              <w:rPr>
                <w:b/>
              </w:rPr>
              <w:t>Caso</w:t>
            </w:r>
          </w:p>
        </w:tc>
        <w:tc>
          <w:tcPr>
            <w:tcW w:w="1474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4E68432B" w14:textId="77777777" w:rsidR="000A059E" w:rsidRDefault="00000000">
            <w:pPr>
              <w:spacing w:before="160" w:after="160"/>
            </w:pPr>
            <w:r>
              <w:rPr>
                <w:b/>
              </w:rPr>
              <w:t>Nivel</w:t>
            </w:r>
          </w:p>
        </w:tc>
        <w:tc>
          <w:tcPr>
            <w:tcW w:w="3515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shd w:val="clear" w:color="auto" w:fill="E7EFF5"/>
            <w:vAlign w:val="center"/>
          </w:tcPr>
          <w:p w14:paraId="10E597D3" w14:textId="77777777" w:rsidR="000A059E" w:rsidRDefault="00000000">
            <w:pPr>
              <w:spacing w:before="160" w:after="160"/>
            </w:pPr>
            <w:r>
              <w:rPr>
                <w:b/>
              </w:rPr>
              <w:t>Justificación breve</w:t>
            </w:r>
          </w:p>
        </w:tc>
      </w:tr>
      <w:tr w:rsidR="000A059E" w14:paraId="5EC2A746" w14:textId="77777777">
        <w:trPr>
          <w:cantSplit/>
        </w:trPr>
        <w:tc>
          <w:tcPr>
            <w:tcW w:w="51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7C0D7D0B" w14:textId="77777777" w:rsidR="000A059E" w:rsidRDefault="00000000">
            <w:pPr>
              <w:spacing w:before="160" w:after="160"/>
            </w:pPr>
            <w:r>
              <w:t>1. Definimos que cada inscripción debe estar relacionada con un usuario y una actividad existentes.</w:t>
            </w:r>
          </w:p>
        </w:tc>
        <w:tc>
          <w:tcPr>
            <w:tcW w:w="1474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2C831B1D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3515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3CB3F4C9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</w:tr>
      <w:tr w:rsidR="000A059E" w14:paraId="0D27D29A" w14:textId="77777777">
        <w:trPr>
          <w:cantSplit/>
        </w:trPr>
        <w:tc>
          <w:tcPr>
            <w:tcW w:w="51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6C98039D" w14:textId="77777777" w:rsidR="000A059E" w:rsidRDefault="00000000">
            <w:pPr>
              <w:spacing w:before="160" w:after="160"/>
            </w:pPr>
            <w:r>
              <w:t>2. Dirección dispone de una visión que muestra el nombre de cada actividad y su número total de inscripciones, sin datos personales.</w:t>
            </w:r>
          </w:p>
        </w:tc>
        <w:tc>
          <w:tcPr>
            <w:tcW w:w="1474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ECFA06A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3515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E49B815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</w:tr>
      <w:tr w:rsidR="000A059E" w14:paraId="21B5D0AF" w14:textId="77777777">
        <w:trPr>
          <w:cantSplit/>
        </w:trPr>
        <w:tc>
          <w:tcPr>
            <w:tcW w:w="51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4BC710AC" w14:textId="77777777" w:rsidR="000A059E" w:rsidRDefault="00000000">
            <w:pPr>
              <w:spacing w:before="160" w:after="160"/>
            </w:pPr>
            <w:r>
              <w:t>3. El gestor organiza los registros en páginas dentro de los ficheros de datos.</w:t>
            </w:r>
          </w:p>
        </w:tc>
        <w:tc>
          <w:tcPr>
            <w:tcW w:w="1474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2ED76F33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3515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9D1D3C4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</w:tr>
      <w:tr w:rsidR="000A059E" w14:paraId="13082E0A" w14:textId="77777777">
        <w:trPr>
          <w:cantSplit/>
        </w:trPr>
        <w:tc>
          <w:tcPr>
            <w:tcW w:w="51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5713922E" w14:textId="77777777" w:rsidR="000A059E" w:rsidRDefault="00000000">
            <w:pPr>
              <w:spacing w:before="160" w:after="160"/>
            </w:pPr>
            <w:r>
              <w:t>4. Recepción dispone de una visión con los nombres y teléfonos de las personas inscritas en una actividad.</w:t>
            </w:r>
          </w:p>
        </w:tc>
        <w:tc>
          <w:tcPr>
            <w:tcW w:w="1474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24DBC8ED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3515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1EB7FA40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</w:tr>
      <w:tr w:rsidR="000A059E" w14:paraId="4CE4EEC9" w14:textId="77777777">
        <w:trPr>
          <w:cantSplit/>
        </w:trPr>
        <w:tc>
          <w:tcPr>
            <w:tcW w:w="51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3BDADF5E" w14:textId="77777777" w:rsidR="000A059E" w:rsidRDefault="00000000">
            <w:pPr>
              <w:spacing w:before="160" w:after="160"/>
            </w:pPr>
            <w:r>
              <w:t>5. Se utiliza un índice sobre la fecha de las actividades para facilitar la localización de registros.</w:t>
            </w:r>
          </w:p>
        </w:tc>
        <w:tc>
          <w:tcPr>
            <w:tcW w:w="1474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56B7F9A8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3515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6AF17A12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</w:tr>
      <w:tr w:rsidR="000A059E" w14:paraId="4377C11B" w14:textId="77777777">
        <w:trPr>
          <w:cantSplit/>
        </w:trPr>
        <w:tc>
          <w:tcPr>
            <w:tcW w:w="5102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05A984BE" w14:textId="77777777" w:rsidR="000A059E" w:rsidRDefault="00000000">
            <w:pPr>
              <w:spacing w:before="160" w:after="160"/>
            </w:pPr>
            <w:r>
              <w:t>6. El esquema global define los datos de usuarios, actividades, tipos de actividad e inscripciones, junto con sus relaciones y restricciones.</w:t>
            </w:r>
          </w:p>
        </w:tc>
        <w:tc>
          <w:tcPr>
            <w:tcW w:w="1474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535619D4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  <w:tc>
          <w:tcPr>
            <w:tcW w:w="3515" w:type="dxa"/>
            <w:tcBorders>
              <w:top w:val="single" w:sz="4" w:space="0" w:color="B6C1CA"/>
              <w:left w:val="single" w:sz="4" w:space="0" w:color="B6C1CA"/>
              <w:bottom w:val="single" w:sz="4" w:space="0" w:color="B6C1CA"/>
              <w:right w:val="single" w:sz="4" w:space="0" w:color="B6C1CA"/>
            </w:tcBorders>
            <w:vAlign w:val="center"/>
          </w:tcPr>
          <w:p w14:paraId="2929CBAF" w14:textId="77777777" w:rsidR="000A059E" w:rsidRDefault="00000000">
            <w:pPr>
              <w:spacing w:before="160" w:after="160"/>
            </w:pPr>
            <w:r>
              <w:t>Escribe aquí</w:t>
            </w:r>
          </w:p>
        </w:tc>
      </w:tr>
    </w:tbl>
    <w:p w14:paraId="6437FC0D" w14:textId="77777777" w:rsidR="00E13A01" w:rsidRDefault="00E13A01"/>
    <w:sectPr w:rsidR="00E13A01" w:rsidSect="00034616">
      <w:head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7AD20" w14:textId="77777777" w:rsidR="00E13A01" w:rsidRDefault="00E13A01">
      <w:pPr>
        <w:spacing w:after="0" w:line="240" w:lineRule="auto"/>
      </w:pPr>
      <w:r>
        <w:separator/>
      </w:r>
    </w:p>
  </w:endnote>
  <w:endnote w:type="continuationSeparator" w:id="0">
    <w:p w14:paraId="570F9C9B" w14:textId="77777777" w:rsidR="00E13A01" w:rsidRDefault="00E13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8E9C1" w14:textId="77777777" w:rsidR="00D75C1D" w:rsidRPr="00D75C1D" w:rsidRDefault="00D75C1D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Cs w:val="20"/>
      </w:rPr>
    </w:pPr>
    <w:r w:rsidRPr="00D75C1D">
      <w:rPr>
        <w:color w:val="548DD4" w:themeColor="text2" w:themeTint="99"/>
        <w:spacing w:val="60"/>
        <w:szCs w:val="20"/>
        <w:lang w:val="es-ES"/>
      </w:rPr>
      <w:t>Página</w:t>
    </w:r>
    <w:r w:rsidRPr="00D75C1D">
      <w:rPr>
        <w:color w:val="548DD4" w:themeColor="text2" w:themeTint="99"/>
        <w:szCs w:val="20"/>
        <w:lang w:val="es-ES"/>
      </w:rPr>
      <w:t xml:space="preserve"> </w:t>
    </w:r>
    <w:r w:rsidRPr="00D75C1D">
      <w:rPr>
        <w:color w:val="17365D" w:themeColor="text2" w:themeShade="BF"/>
        <w:szCs w:val="20"/>
      </w:rPr>
      <w:fldChar w:fldCharType="begin"/>
    </w:r>
    <w:r w:rsidRPr="00D75C1D">
      <w:rPr>
        <w:color w:val="17365D" w:themeColor="text2" w:themeShade="BF"/>
        <w:szCs w:val="20"/>
      </w:rPr>
      <w:instrText>PAGE   \* MERGEFORMAT</w:instrText>
    </w:r>
    <w:r w:rsidRPr="00D75C1D">
      <w:rPr>
        <w:color w:val="17365D" w:themeColor="text2" w:themeShade="BF"/>
        <w:szCs w:val="20"/>
      </w:rPr>
      <w:fldChar w:fldCharType="separate"/>
    </w:r>
    <w:r w:rsidRPr="00D75C1D">
      <w:rPr>
        <w:color w:val="17365D" w:themeColor="text2" w:themeShade="BF"/>
        <w:szCs w:val="20"/>
        <w:lang w:val="es-ES"/>
      </w:rPr>
      <w:t>1</w:t>
    </w:r>
    <w:r w:rsidRPr="00D75C1D">
      <w:rPr>
        <w:color w:val="17365D" w:themeColor="text2" w:themeShade="BF"/>
        <w:szCs w:val="20"/>
      </w:rPr>
      <w:fldChar w:fldCharType="end"/>
    </w:r>
    <w:r w:rsidRPr="00D75C1D">
      <w:rPr>
        <w:color w:val="17365D" w:themeColor="text2" w:themeShade="BF"/>
        <w:szCs w:val="20"/>
        <w:lang w:val="es-ES"/>
      </w:rPr>
      <w:t xml:space="preserve"> | </w:t>
    </w:r>
    <w:r w:rsidRPr="00D75C1D">
      <w:rPr>
        <w:color w:val="17365D" w:themeColor="text2" w:themeShade="BF"/>
        <w:szCs w:val="20"/>
      </w:rPr>
      <w:fldChar w:fldCharType="begin"/>
    </w:r>
    <w:r w:rsidRPr="00D75C1D">
      <w:rPr>
        <w:color w:val="17365D" w:themeColor="text2" w:themeShade="BF"/>
        <w:szCs w:val="20"/>
      </w:rPr>
      <w:instrText>NUMPAGES  \* Arabic  \* MERGEFORMAT</w:instrText>
    </w:r>
    <w:r w:rsidRPr="00D75C1D">
      <w:rPr>
        <w:color w:val="17365D" w:themeColor="text2" w:themeShade="BF"/>
        <w:szCs w:val="20"/>
      </w:rPr>
      <w:fldChar w:fldCharType="separate"/>
    </w:r>
    <w:r w:rsidRPr="00D75C1D">
      <w:rPr>
        <w:color w:val="17365D" w:themeColor="text2" w:themeShade="BF"/>
        <w:szCs w:val="20"/>
        <w:lang w:val="es-ES"/>
      </w:rPr>
      <w:t>1</w:t>
    </w:r>
    <w:r w:rsidRPr="00D75C1D">
      <w:rPr>
        <w:color w:val="17365D" w:themeColor="text2" w:themeShade="BF"/>
        <w:szCs w:val="20"/>
      </w:rPr>
      <w:fldChar w:fldCharType="end"/>
    </w:r>
  </w:p>
  <w:p w14:paraId="64806E25" w14:textId="77777777" w:rsidR="000A059E" w:rsidRDefault="000A05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99205" w14:textId="77777777" w:rsidR="00E13A01" w:rsidRDefault="00E13A01">
      <w:pPr>
        <w:spacing w:after="0" w:line="240" w:lineRule="auto"/>
      </w:pPr>
      <w:r>
        <w:separator/>
      </w:r>
    </w:p>
  </w:footnote>
  <w:footnote w:type="continuationSeparator" w:id="0">
    <w:p w14:paraId="3427F792" w14:textId="77777777" w:rsidR="00E13A01" w:rsidRDefault="00E13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7BE6E" w14:textId="77777777" w:rsidR="00D75C1D" w:rsidRPr="00D75C1D" w:rsidRDefault="00D75C1D" w:rsidP="00D75C1D">
    <w:pPr>
      <w:jc w:val="center"/>
      <w:rPr>
        <w:color w:val="808080" w:themeColor="background1" w:themeShade="80"/>
      </w:rPr>
    </w:pPr>
    <w:r w:rsidRPr="00D75C1D">
      <w:rPr>
        <w:bCs/>
        <w:color w:val="808080" w:themeColor="background1" w:themeShade="80"/>
        <w:sz w:val="24"/>
        <w:szCs w:val="12"/>
      </w:rPr>
      <w:t xml:space="preserve">UT1 · </w:t>
    </w:r>
    <w:proofErr w:type="spellStart"/>
    <w:r w:rsidRPr="00D75C1D">
      <w:rPr>
        <w:bCs/>
        <w:color w:val="808080" w:themeColor="background1" w:themeShade="80"/>
        <w:sz w:val="24"/>
        <w:szCs w:val="12"/>
      </w:rPr>
      <w:t>Actividad</w:t>
    </w:r>
    <w:proofErr w:type="spellEnd"/>
    <w:r w:rsidRPr="00D75C1D">
      <w:rPr>
        <w:bCs/>
        <w:color w:val="808080" w:themeColor="background1" w:themeShade="80"/>
        <w:sz w:val="24"/>
        <w:szCs w:val="12"/>
      </w:rPr>
      <w:t xml:space="preserve"> 1</w:t>
    </w:r>
    <w:r w:rsidRPr="00D75C1D">
      <w:rPr>
        <w:bCs/>
        <w:color w:val="808080" w:themeColor="background1" w:themeShade="80"/>
        <w:sz w:val="24"/>
        <w:szCs w:val="12"/>
      </w:rPr>
      <w:t xml:space="preserve"> - </w:t>
    </w:r>
    <w:proofErr w:type="spellStart"/>
    <w:r w:rsidRPr="00D75C1D">
      <w:rPr>
        <w:bCs/>
        <w:color w:val="808080" w:themeColor="background1" w:themeShade="80"/>
        <w:sz w:val="24"/>
        <w:szCs w:val="12"/>
      </w:rPr>
      <w:t>Radiografía</w:t>
    </w:r>
    <w:proofErr w:type="spellEnd"/>
    <w:r w:rsidRPr="00D75C1D">
      <w:rPr>
        <w:bCs/>
        <w:color w:val="808080" w:themeColor="background1" w:themeShade="80"/>
        <w:sz w:val="24"/>
        <w:szCs w:val="12"/>
      </w:rPr>
      <w:t xml:space="preserve"> de </w:t>
    </w:r>
    <w:proofErr w:type="spellStart"/>
    <w:r w:rsidRPr="00D75C1D">
      <w:rPr>
        <w:bCs/>
        <w:color w:val="808080" w:themeColor="background1" w:themeShade="80"/>
        <w:sz w:val="24"/>
        <w:szCs w:val="12"/>
      </w:rPr>
      <w:t>nuestra</w:t>
    </w:r>
    <w:proofErr w:type="spellEnd"/>
    <w:r w:rsidRPr="00D75C1D">
      <w:rPr>
        <w:bCs/>
        <w:color w:val="808080" w:themeColor="background1" w:themeShade="80"/>
        <w:sz w:val="24"/>
        <w:szCs w:val="12"/>
      </w:rPr>
      <w:t xml:space="preserve"> </w:t>
    </w:r>
    <w:proofErr w:type="spellStart"/>
    <w:r w:rsidRPr="00D75C1D">
      <w:rPr>
        <w:bCs/>
        <w:color w:val="808080" w:themeColor="background1" w:themeShade="80"/>
        <w:sz w:val="24"/>
        <w:szCs w:val="12"/>
      </w:rPr>
      <w:t>instalación</w:t>
    </w:r>
    <w:proofErr w:type="spellEnd"/>
  </w:p>
  <w:p w14:paraId="30D711AB" w14:textId="17A16C36" w:rsidR="00D75C1D" w:rsidRPr="00D75C1D" w:rsidRDefault="00D75C1D" w:rsidP="00D75C1D">
    <w:pPr>
      <w:jc w:val="center"/>
      <w:rPr>
        <w:bCs/>
        <w:sz w:val="10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300802">
    <w:abstractNumId w:val="8"/>
  </w:num>
  <w:num w:numId="2" w16cid:durableId="1676418200">
    <w:abstractNumId w:val="6"/>
  </w:num>
  <w:num w:numId="3" w16cid:durableId="1103841860">
    <w:abstractNumId w:val="5"/>
  </w:num>
  <w:num w:numId="4" w16cid:durableId="1526017749">
    <w:abstractNumId w:val="4"/>
  </w:num>
  <w:num w:numId="5" w16cid:durableId="168109248">
    <w:abstractNumId w:val="7"/>
  </w:num>
  <w:num w:numId="6" w16cid:durableId="326635071">
    <w:abstractNumId w:val="3"/>
  </w:num>
  <w:num w:numId="7" w16cid:durableId="1859082211">
    <w:abstractNumId w:val="2"/>
  </w:num>
  <w:num w:numId="8" w16cid:durableId="1454131212">
    <w:abstractNumId w:val="1"/>
  </w:num>
  <w:num w:numId="9" w16cid:durableId="56730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59E"/>
    <w:rsid w:val="0015074B"/>
    <w:rsid w:val="0029639D"/>
    <w:rsid w:val="00326F90"/>
    <w:rsid w:val="00AA1D8D"/>
    <w:rsid w:val="00B47730"/>
    <w:rsid w:val="00CB0664"/>
    <w:rsid w:val="00D560FB"/>
    <w:rsid w:val="00D75C1D"/>
    <w:rsid w:val="00E13A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A37EE"/>
  <w14:defaultImageDpi w14:val="300"/>
  <w15:docId w15:val="{51A95E84-0A90-41EE-98B2-D7C2B933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Begoña Ordiales Rosado</cp:lastModifiedBy>
  <cp:revision>2</cp:revision>
  <dcterms:created xsi:type="dcterms:W3CDTF">2013-12-23T23:15:00Z</dcterms:created>
  <dcterms:modified xsi:type="dcterms:W3CDTF">2026-09-27T19:12:00Z</dcterms:modified>
  <cp:category/>
</cp:coreProperties>
</file>