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3018"/>
        <w:gridCol w:w="1236"/>
        <w:gridCol w:w="3025"/>
      </w:tblGrid>
      <w:tr w:rsidR="00352931" w:rsidTr="00352931">
        <w:trPr>
          <w:jc w:val="center"/>
        </w:trPr>
        <w:tc>
          <w:tcPr>
            <w:tcW w:w="729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  <w:szCs w:val="18"/>
              </w:rPr>
              <w:t>项目编号</w:t>
            </w:r>
          </w:p>
        </w:tc>
        <w:tc>
          <w:tcPr>
            <w:tcW w:w="1771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5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  <w:szCs w:val="18"/>
              </w:rPr>
              <w:t>文档编号</w:t>
            </w:r>
          </w:p>
        </w:tc>
        <w:tc>
          <w:tcPr>
            <w:tcW w:w="1776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352931" w:rsidTr="00352931">
        <w:trPr>
          <w:jc w:val="center"/>
        </w:trPr>
        <w:tc>
          <w:tcPr>
            <w:tcW w:w="729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771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5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</w:rPr>
              <w:t>保密级别</w:t>
            </w:r>
          </w:p>
        </w:tc>
        <w:tc>
          <w:tcPr>
            <w:tcW w:w="1776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352931" w:rsidTr="00352931">
        <w:trPr>
          <w:jc w:val="center"/>
        </w:trPr>
        <w:tc>
          <w:tcPr>
            <w:tcW w:w="729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  <w:szCs w:val="18"/>
              </w:rPr>
              <w:t>编制人</w:t>
            </w:r>
          </w:p>
        </w:tc>
        <w:tc>
          <w:tcPr>
            <w:tcW w:w="1771" w:type="pct"/>
          </w:tcPr>
          <w:p w:rsidR="00352931" w:rsidRPr="006B1F7B" w:rsidRDefault="00857F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陈秀鹏</w:t>
            </w:r>
            <w:proofErr w:type="gramEnd"/>
          </w:p>
        </w:tc>
        <w:tc>
          <w:tcPr>
            <w:tcW w:w="725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</w:rPr>
              <w:t>编制日期</w:t>
            </w:r>
          </w:p>
        </w:tc>
        <w:tc>
          <w:tcPr>
            <w:tcW w:w="1776" w:type="pct"/>
          </w:tcPr>
          <w:p w:rsidR="00352931" w:rsidRPr="006B1F7B" w:rsidRDefault="00857F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2012-7-25</w:t>
            </w:r>
          </w:p>
        </w:tc>
      </w:tr>
      <w:tr w:rsidR="00352931" w:rsidTr="00352931">
        <w:trPr>
          <w:jc w:val="center"/>
        </w:trPr>
        <w:tc>
          <w:tcPr>
            <w:tcW w:w="729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1771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5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</w:rPr>
              <w:t>审核日期</w:t>
            </w:r>
          </w:p>
        </w:tc>
        <w:tc>
          <w:tcPr>
            <w:tcW w:w="1776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352931" w:rsidTr="00352931">
        <w:trPr>
          <w:jc w:val="center"/>
        </w:trPr>
        <w:tc>
          <w:tcPr>
            <w:tcW w:w="729" w:type="pct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  <w:szCs w:val="18"/>
              </w:rPr>
              <w:t>阅读权限</w:t>
            </w:r>
          </w:p>
        </w:tc>
        <w:tc>
          <w:tcPr>
            <w:tcW w:w="4271" w:type="pct"/>
            <w:gridSpan w:val="3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</w:tbl>
    <w:p w:rsidR="00544199" w:rsidRDefault="00544199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736B1" w:rsidP="00352931">
      <w:pPr>
        <w:pStyle w:val="a3"/>
      </w:pPr>
      <w:r>
        <w:rPr>
          <w:rFonts w:hint="eastAsia"/>
        </w:rPr>
        <w:t>设备通信</w:t>
      </w:r>
      <w:r w:rsidR="00D63FBB">
        <w:rPr>
          <w:rFonts w:hint="eastAsia"/>
        </w:rPr>
        <w:t>协议</w:t>
      </w:r>
      <w:r>
        <w:rPr>
          <w:rFonts w:hint="eastAsia"/>
        </w:rPr>
        <w:t>调研报告</w:t>
      </w:r>
    </w:p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>
      <w:pPr>
        <w:widowControl/>
        <w:jc w:val="left"/>
      </w:pPr>
      <w:r>
        <w:br w:type="page"/>
      </w:r>
    </w:p>
    <w:p w:rsidR="00352931" w:rsidRDefault="00352931" w:rsidP="00352931">
      <w:pPr>
        <w:pStyle w:val="1"/>
      </w:pPr>
      <w:r>
        <w:rPr>
          <w:rFonts w:hint="eastAsia"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067"/>
        <w:gridCol w:w="2126"/>
        <w:gridCol w:w="2117"/>
      </w:tblGrid>
      <w:tr w:rsidR="00352931" w:rsidTr="006B638A">
        <w:trPr>
          <w:jc w:val="center"/>
        </w:trPr>
        <w:tc>
          <w:tcPr>
            <w:tcW w:w="2093" w:type="dxa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2067" w:type="dxa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</w:rPr>
              <w:t>版本日期</w:t>
            </w:r>
          </w:p>
        </w:tc>
        <w:tc>
          <w:tcPr>
            <w:tcW w:w="2126" w:type="dxa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</w:rPr>
              <w:t>修改人</w:t>
            </w:r>
          </w:p>
        </w:tc>
        <w:tc>
          <w:tcPr>
            <w:tcW w:w="2117" w:type="dxa"/>
          </w:tcPr>
          <w:p w:rsidR="00352931" w:rsidRPr="006B1F7B" w:rsidRDefault="003529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6B1F7B">
              <w:rPr>
                <w:rFonts w:hint="eastAsia"/>
                <w:sz w:val="18"/>
              </w:rPr>
              <w:t>变更描述</w:t>
            </w:r>
          </w:p>
        </w:tc>
      </w:tr>
      <w:tr w:rsidR="00352931" w:rsidTr="006B638A">
        <w:trPr>
          <w:jc w:val="center"/>
        </w:trPr>
        <w:tc>
          <w:tcPr>
            <w:tcW w:w="2093" w:type="dxa"/>
          </w:tcPr>
          <w:p w:rsidR="00352931" w:rsidRPr="006B1F7B" w:rsidRDefault="00857F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2067" w:type="dxa"/>
          </w:tcPr>
          <w:p w:rsidR="00352931" w:rsidRPr="006B1F7B" w:rsidRDefault="00857F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2012-7-25</w:t>
            </w:r>
          </w:p>
        </w:tc>
        <w:tc>
          <w:tcPr>
            <w:tcW w:w="2126" w:type="dxa"/>
          </w:tcPr>
          <w:p w:rsidR="00352931" w:rsidRPr="006B1F7B" w:rsidRDefault="00857F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陈秀鹏</w:t>
            </w:r>
            <w:proofErr w:type="gramEnd"/>
          </w:p>
        </w:tc>
        <w:tc>
          <w:tcPr>
            <w:tcW w:w="2117" w:type="dxa"/>
          </w:tcPr>
          <w:p w:rsidR="00352931" w:rsidRPr="006B1F7B" w:rsidRDefault="00857F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352931" w:rsidTr="006B638A">
        <w:trPr>
          <w:jc w:val="center"/>
        </w:trPr>
        <w:tc>
          <w:tcPr>
            <w:tcW w:w="2093" w:type="dxa"/>
          </w:tcPr>
          <w:p w:rsidR="00352931" w:rsidRPr="006B1F7B" w:rsidRDefault="005D6B0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</w:t>
            </w:r>
          </w:p>
        </w:tc>
        <w:tc>
          <w:tcPr>
            <w:tcW w:w="2067" w:type="dxa"/>
          </w:tcPr>
          <w:p w:rsidR="00352931" w:rsidRPr="006B1F7B" w:rsidRDefault="005D6B0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2012-9-11</w:t>
            </w:r>
          </w:p>
        </w:tc>
        <w:tc>
          <w:tcPr>
            <w:tcW w:w="2126" w:type="dxa"/>
          </w:tcPr>
          <w:p w:rsidR="00352931" w:rsidRPr="006B1F7B" w:rsidRDefault="005D6B0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王宏飞</w:t>
            </w:r>
            <w:proofErr w:type="gramEnd"/>
          </w:p>
        </w:tc>
        <w:tc>
          <w:tcPr>
            <w:tcW w:w="2117" w:type="dxa"/>
          </w:tcPr>
          <w:p w:rsidR="00352931" w:rsidRPr="006B1F7B" w:rsidRDefault="00771AA9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修改协议内容</w:t>
            </w:r>
          </w:p>
        </w:tc>
      </w:tr>
      <w:tr w:rsidR="00352931" w:rsidTr="006B638A">
        <w:trPr>
          <w:jc w:val="center"/>
        </w:trPr>
        <w:tc>
          <w:tcPr>
            <w:tcW w:w="2093" w:type="dxa"/>
          </w:tcPr>
          <w:p w:rsidR="00352931" w:rsidRPr="006B1F7B" w:rsidRDefault="005507F3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  <w:tc>
          <w:tcPr>
            <w:tcW w:w="2067" w:type="dxa"/>
          </w:tcPr>
          <w:p w:rsidR="00352931" w:rsidRPr="006B1F7B" w:rsidRDefault="005507F3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2013-1-5</w:t>
            </w:r>
          </w:p>
        </w:tc>
        <w:tc>
          <w:tcPr>
            <w:tcW w:w="2126" w:type="dxa"/>
          </w:tcPr>
          <w:p w:rsidR="00352931" w:rsidRPr="006B1F7B" w:rsidRDefault="005507F3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安勇</w:t>
            </w:r>
          </w:p>
        </w:tc>
        <w:tc>
          <w:tcPr>
            <w:tcW w:w="2117" w:type="dxa"/>
          </w:tcPr>
          <w:p w:rsidR="00352931" w:rsidRPr="006B1F7B" w:rsidRDefault="005507F3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位置信息格式由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字节增加为</w:t>
            </w:r>
            <w:r>
              <w:rPr>
                <w:rFonts w:hint="eastAsia"/>
                <w:sz w:val="18"/>
                <w:szCs w:val="18"/>
              </w:rPr>
              <w:t>10</w:t>
            </w:r>
            <w:r w:rsidR="00AD3A00">
              <w:rPr>
                <w:rFonts w:hint="eastAsia"/>
                <w:sz w:val="18"/>
                <w:szCs w:val="18"/>
              </w:rPr>
              <w:t>字节</w:t>
            </w:r>
          </w:p>
        </w:tc>
      </w:tr>
      <w:tr w:rsidR="00182058" w:rsidTr="006B638A">
        <w:trPr>
          <w:jc w:val="center"/>
        </w:trPr>
        <w:tc>
          <w:tcPr>
            <w:tcW w:w="2093" w:type="dxa"/>
          </w:tcPr>
          <w:p w:rsidR="00182058" w:rsidRDefault="00182058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</w:t>
            </w:r>
          </w:p>
        </w:tc>
        <w:tc>
          <w:tcPr>
            <w:tcW w:w="2067" w:type="dxa"/>
          </w:tcPr>
          <w:p w:rsidR="00182058" w:rsidRDefault="00182058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2013-3-8</w:t>
            </w:r>
          </w:p>
        </w:tc>
        <w:tc>
          <w:tcPr>
            <w:tcW w:w="2126" w:type="dxa"/>
          </w:tcPr>
          <w:p w:rsidR="00182058" w:rsidRDefault="00182058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安勇</w:t>
            </w:r>
          </w:p>
        </w:tc>
        <w:tc>
          <w:tcPr>
            <w:tcW w:w="2117" w:type="dxa"/>
          </w:tcPr>
          <w:p w:rsidR="00182058" w:rsidRDefault="00BC56CB" w:rsidP="007251C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  <w:r>
              <w:rPr>
                <w:rFonts w:hint="eastAsia"/>
                <w:sz w:val="18"/>
                <w:szCs w:val="18"/>
              </w:rPr>
              <w:t>终端编号增加无线基站</w:t>
            </w:r>
            <w:r w:rsidR="007251C9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护工胸牌</w:t>
            </w:r>
            <w:r w:rsidR="007251C9">
              <w:rPr>
                <w:rFonts w:hint="eastAsia"/>
                <w:sz w:val="18"/>
                <w:szCs w:val="18"/>
              </w:rPr>
              <w:t>、智能药箱</w:t>
            </w:r>
          </w:p>
        </w:tc>
      </w:tr>
      <w:tr w:rsidR="00857A84" w:rsidTr="006B638A">
        <w:trPr>
          <w:jc w:val="center"/>
        </w:trPr>
        <w:tc>
          <w:tcPr>
            <w:tcW w:w="2093" w:type="dxa"/>
          </w:tcPr>
          <w:p w:rsidR="00857A84" w:rsidRDefault="00857A84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2.3</w:t>
            </w:r>
          </w:p>
        </w:tc>
        <w:tc>
          <w:tcPr>
            <w:tcW w:w="2067" w:type="dxa"/>
          </w:tcPr>
          <w:p w:rsidR="00857A84" w:rsidRDefault="00857A84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2013-3-14</w:t>
            </w:r>
          </w:p>
        </w:tc>
        <w:tc>
          <w:tcPr>
            <w:tcW w:w="2126" w:type="dxa"/>
          </w:tcPr>
          <w:p w:rsidR="00857A84" w:rsidRDefault="00857A84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吴杰影</w:t>
            </w:r>
            <w:proofErr w:type="gramEnd"/>
          </w:p>
        </w:tc>
        <w:tc>
          <w:tcPr>
            <w:tcW w:w="2117" w:type="dxa"/>
          </w:tcPr>
          <w:p w:rsidR="00857A84" w:rsidRDefault="00857A84" w:rsidP="007251C9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修改设备编号</w:t>
            </w:r>
          </w:p>
        </w:tc>
      </w:tr>
      <w:tr w:rsidR="00B65EEC" w:rsidTr="006B638A">
        <w:trPr>
          <w:jc w:val="center"/>
        </w:trPr>
        <w:tc>
          <w:tcPr>
            <w:tcW w:w="2093" w:type="dxa"/>
          </w:tcPr>
          <w:p w:rsidR="00B65EEC" w:rsidRDefault="00B65EEC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2.4</w:t>
            </w:r>
          </w:p>
        </w:tc>
        <w:tc>
          <w:tcPr>
            <w:tcW w:w="2067" w:type="dxa"/>
          </w:tcPr>
          <w:p w:rsidR="00B65EEC" w:rsidRDefault="00396B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2013-04-01</w:t>
            </w:r>
          </w:p>
        </w:tc>
        <w:tc>
          <w:tcPr>
            <w:tcW w:w="2126" w:type="dxa"/>
          </w:tcPr>
          <w:p w:rsidR="00B65EEC" w:rsidRDefault="00396B31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安勇</w:t>
            </w:r>
          </w:p>
        </w:tc>
        <w:tc>
          <w:tcPr>
            <w:tcW w:w="2117" w:type="dxa"/>
          </w:tcPr>
          <w:p w:rsidR="00B65EEC" w:rsidRDefault="00396B31" w:rsidP="00396B31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去掉“</w:t>
            </w:r>
            <w:r w:rsidRPr="00396B31">
              <w:rPr>
                <w:rFonts w:hint="eastAsia"/>
                <w:sz w:val="18"/>
                <w:szCs w:val="18"/>
              </w:rPr>
              <w:t>帧</w:t>
            </w:r>
            <w:r>
              <w:rPr>
                <w:rFonts w:hint="eastAsia"/>
                <w:sz w:val="18"/>
                <w:szCs w:val="18"/>
              </w:rPr>
              <w:t>中</w:t>
            </w:r>
            <w:r w:rsidRPr="00396B31">
              <w:rPr>
                <w:rFonts w:hint="eastAsia"/>
                <w:sz w:val="18"/>
                <w:szCs w:val="18"/>
              </w:rPr>
              <w:t>0x1A</w:t>
            </w:r>
            <w:r w:rsidRPr="00396B31">
              <w:rPr>
                <w:rFonts w:hint="eastAsia"/>
                <w:sz w:val="18"/>
                <w:szCs w:val="18"/>
              </w:rPr>
              <w:t>替换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F9467B" w:rsidTr="006B638A">
        <w:trPr>
          <w:jc w:val="center"/>
        </w:trPr>
        <w:tc>
          <w:tcPr>
            <w:tcW w:w="2093" w:type="dxa"/>
          </w:tcPr>
          <w:p w:rsidR="00F9467B" w:rsidRDefault="00F9467B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</w:t>
            </w:r>
          </w:p>
        </w:tc>
        <w:tc>
          <w:tcPr>
            <w:tcW w:w="2067" w:type="dxa"/>
          </w:tcPr>
          <w:p w:rsidR="00F9467B" w:rsidRDefault="00F9467B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2013-5-21</w:t>
            </w:r>
          </w:p>
        </w:tc>
        <w:tc>
          <w:tcPr>
            <w:tcW w:w="2126" w:type="dxa"/>
          </w:tcPr>
          <w:p w:rsidR="00F9467B" w:rsidRDefault="00F9467B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赵伟光</w:t>
            </w:r>
          </w:p>
        </w:tc>
        <w:tc>
          <w:tcPr>
            <w:tcW w:w="2117" w:type="dxa"/>
          </w:tcPr>
          <w:p w:rsidR="00F9467B" w:rsidRDefault="00F9467B" w:rsidP="00396B31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针对床垫设备增加猝死</w:t>
            </w:r>
            <w:r w:rsidR="008437B6">
              <w:rPr>
                <w:rFonts w:hint="eastAsia"/>
                <w:sz w:val="18"/>
                <w:szCs w:val="18"/>
              </w:rPr>
              <w:t>功能，增加报警类型，修改</w:t>
            </w:r>
            <w:proofErr w:type="gramStart"/>
            <w:r w:rsidR="008437B6">
              <w:rPr>
                <w:rFonts w:hint="eastAsia"/>
                <w:sz w:val="18"/>
                <w:szCs w:val="18"/>
              </w:rPr>
              <w:t>问询回</w:t>
            </w:r>
            <w:proofErr w:type="gramEnd"/>
            <w:r w:rsidR="008437B6">
              <w:rPr>
                <w:rFonts w:hint="eastAsia"/>
                <w:sz w:val="18"/>
                <w:szCs w:val="18"/>
              </w:rPr>
              <w:t>复帧结构</w:t>
            </w:r>
          </w:p>
        </w:tc>
      </w:tr>
      <w:tr w:rsidR="00554745" w:rsidTr="006B638A">
        <w:trPr>
          <w:jc w:val="center"/>
        </w:trPr>
        <w:tc>
          <w:tcPr>
            <w:tcW w:w="2093" w:type="dxa"/>
          </w:tcPr>
          <w:p w:rsidR="00554745" w:rsidRDefault="00554745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2.6</w:t>
            </w:r>
          </w:p>
        </w:tc>
        <w:tc>
          <w:tcPr>
            <w:tcW w:w="2067" w:type="dxa"/>
          </w:tcPr>
          <w:p w:rsidR="00554745" w:rsidRDefault="00554745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2013-7-16</w:t>
            </w:r>
          </w:p>
        </w:tc>
        <w:tc>
          <w:tcPr>
            <w:tcW w:w="2126" w:type="dxa"/>
          </w:tcPr>
          <w:p w:rsidR="00554745" w:rsidRDefault="00554745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赵伟光</w:t>
            </w:r>
          </w:p>
        </w:tc>
        <w:tc>
          <w:tcPr>
            <w:tcW w:w="2117" w:type="dxa"/>
          </w:tcPr>
          <w:p w:rsidR="00554745" w:rsidRDefault="00554745" w:rsidP="00396B31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增加了“无线门灯</w:t>
            </w:r>
            <w:r>
              <w:rPr>
                <w:rFonts w:hint="eastAsia"/>
                <w:sz w:val="18"/>
                <w:szCs w:val="18"/>
              </w:rPr>
              <w:t>0x0D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  <w:p w:rsidR="00554745" w:rsidRDefault="00554745" w:rsidP="00396B31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LED</w:t>
            </w:r>
            <w:r>
              <w:rPr>
                <w:rFonts w:hint="eastAsia"/>
                <w:sz w:val="18"/>
                <w:szCs w:val="18"/>
              </w:rPr>
              <w:t>显示屏</w:t>
            </w:r>
            <w:r>
              <w:rPr>
                <w:rFonts w:hint="eastAsia"/>
                <w:sz w:val="18"/>
                <w:szCs w:val="18"/>
              </w:rPr>
              <w:t>0x0E</w:t>
            </w:r>
            <w:r>
              <w:rPr>
                <w:rFonts w:hint="eastAsia"/>
                <w:sz w:val="18"/>
                <w:szCs w:val="18"/>
              </w:rPr>
              <w:t>”和“尿湿感应终端</w:t>
            </w:r>
            <w:r>
              <w:rPr>
                <w:rFonts w:hint="eastAsia"/>
                <w:sz w:val="18"/>
                <w:szCs w:val="18"/>
              </w:rPr>
              <w:t>0x0F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7E0234" w:rsidTr="006B638A">
        <w:trPr>
          <w:jc w:val="center"/>
        </w:trPr>
        <w:tc>
          <w:tcPr>
            <w:tcW w:w="2093" w:type="dxa"/>
          </w:tcPr>
          <w:p w:rsidR="007E0234" w:rsidRDefault="007E0234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2.7</w:t>
            </w:r>
          </w:p>
        </w:tc>
        <w:tc>
          <w:tcPr>
            <w:tcW w:w="2067" w:type="dxa"/>
          </w:tcPr>
          <w:p w:rsidR="007E0234" w:rsidRDefault="007E0234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2014-1-8</w:t>
            </w:r>
          </w:p>
        </w:tc>
        <w:tc>
          <w:tcPr>
            <w:tcW w:w="2126" w:type="dxa"/>
          </w:tcPr>
          <w:p w:rsidR="007E0234" w:rsidRDefault="007E0234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陈秀鹏</w:t>
            </w:r>
            <w:proofErr w:type="gramEnd"/>
          </w:p>
        </w:tc>
        <w:tc>
          <w:tcPr>
            <w:tcW w:w="2117" w:type="dxa"/>
          </w:tcPr>
          <w:p w:rsidR="007E0234" w:rsidRDefault="007E0234" w:rsidP="00396B31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修改协议，以保证室内网关和园区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卡通在丢包情况下仍能正常报警</w:t>
            </w:r>
          </w:p>
        </w:tc>
      </w:tr>
      <w:tr w:rsidR="008B2A46" w:rsidTr="006B638A">
        <w:trPr>
          <w:jc w:val="center"/>
        </w:trPr>
        <w:tc>
          <w:tcPr>
            <w:tcW w:w="2093" w:type="dxa"/>
          </w:tcPr>
          <w:p w:rsidR="008B2A46" w:rsidRDefault="008B2A46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2.8</w:t>
            </w:r>
          </w:p>
        </w:tc>
        <w:tc>
          <w:tcPr>
            <w:tcW w:w="2067" w:type="dxa"/>
          </w:tcPr>
          <w:p w:rsidR="008B2A46" w:rsidRDefault="008B2A46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2014-4-1</w:t>
            </w:r>
          </w:p>
        </w:tc>
        <w:tc>
          <w:tcPr>
            <w:tcW w:w="2126" w:type="dxa"/>
          </w:tcPr>
          <w:p w:rsidR="008B2A46" w:rsidRDefault="008B2A46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赵伟光</w:t>
            </w:r>
          </w:p>
        </w:tc>
        <w:tc>
          <w:tcPr>
            <w:tcW w:w="2117" w:type="dxa"/>
          </w:tcPr>
          <w:p w:rsidR="008B2A46" w:rsidRDefault="008B2A46" w:rsidP="00396B31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增加“电子看板</w:t>
            </w:r>
            <w:r>
              <w:rPr>
                <w:rFonts w:hint="eastAsia"/>
                <w:sz w:val="18"/>
                <w:szCs w:val="18"/>
              </w:rPr>
              <w:t>0x10</w:t>
            </w:r>
            <w:r>
              <w:rPr>
                <w:rFonts w:hint="eastAsia"/>
                <w:sz w:val="18"/>
                <w:szCs w:val="18"/>
              </w:rPr>
              <w:t>”“腕带</w:t>
            </w:r>
            <w:r>
              <w:rPr>
                <w:rFonts w:hint="eastAsia"/>
                <w:sz w:val="18"/>
                <w:szCs w:val="18"/>
              </w:rPr>
              <w:t>0x11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C32234" w:rsidTr="006B638A">
        <w:trPr>
          <w:jc w:val="center"/>
        </w:trPr>
        <w:tc>
          <w:tcPr>
            <w:tcW w:w="2093" w:type="dxa"/>
          </w:tcPr>
          <w:p w:rsidR="00C32234" w:rsidRDefault="00C32234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2.9</w:t>
            </w:r>
          </w:p>
        </w:tc>
        <w:tc>
          <w:tcPr>
            <w:tcW w:w="2067" w:type="dxa"/>
          </w:tcPr>
          <w:p w:rsidR="00C32234" w:rsidRDefault="00C32234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2014-5-13</w:t>
            </w:r>
          </w:p>
        </w:tc>
        <w:tc>
          <w:tcPr>
            <w:tcW w:w="2126" w:type="dxa"/>
          </w:tcPr>
          <w:p w:rsidR="00C32234" w:rsidRDefault="00C32234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赵伟光</w:t>
            </w:r>
          </w:p>
        </w:tc>
        <w:tc>
          <w:tcPr>
            <w:tcW w:w="2117" w:type="dxa"/>
          </w:tcPr>
          <w:p w:rsidR="00C32234" w:rsidRDefault="00C32234" w:rsidP="00396B31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增加“红外</w:t>
            </w:r>
            <w:r>
              <w:rPr>
                <w:rFonts w:hint="eastAsia"/>
                <w:sz w:val="18"/>
                <w:szCs w:val="18"/>
              </w:rPr>
              <w:t>0x12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DC04A5" w:rsidTr="006B638A">
        <w:trPr>
          <w:jc w:val="center"/>
        </w:trPr>
        <w:tc>
          <w:tcPr>
            <w:tcW w:w="2093" w:type="dxa"/>
          </w:tcPr>
          <w:p w:rsidR="00DC04A5" w:rsidRDefault="00DC04A5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  <w:tc>
          <w:tcPr>
            <w:tcW w:w="2067" w:type="dxa"/>
          </w:tcPr>
          <w:p w:rsidR="00DC04A5" w:rsidRDefault="00DC04A5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2014-10-16</w:t>
            </w:r>
          </w:p>
        </w:tc>
        <w:tc>
          <w:tcPr>
            <w:tcW w:w="2126" w:type="dxa"/>
          </w:tcPr>
          <w:p w:rsidR="00DC04A5" w:rsidRDefault="00DC04A5" w:rsidP="006B638A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赵伟光</w:t>
            </w:r>
          </w:p>
        </w:tc>
        <w:tc>
          <w:tcPr>
            <w:tcW w:w="2117" w:type="dxa"/>
          </w:tcPr>
          <w:p w:rsidR="00DC04A5" w:rsidRDefault="00DC04A5" w:rsidP="00396B31">
            <w:pPr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明确红外设备与服务器的通信</w:t>
            </w:r>
          </w:p>
        </w:tc>
      </w:tr>
      <w:tr w:rsidR="003C616F" w:rsidTr="006B638A">
        <w:trPr>
          <w:jc w:val="center"/>
        </w:trPr>
        <w:tc>
          <w:tcPr>
            <w:tcW w:w="2093" w:type="dxa"/>
          </w:tcPr>
          <w:p w:rsidR="003C616F" w:rsidRPr="003C616F" w:rsidRDefault="003C616F" w:rsidP="006B638A">
            <w:pPr>
              <w:spacing w:line="300" w:lineRule="auto"/>
              <w:jc w:val="center"/>
              <w:rPr>
                <w:sz w:val="18"/>
                <w:szCs w:val="18"/>
                <w:highlight w:val="yellow"/>
              </w:rPr>
            </w:pPr>
            <w:r w:rsidRPr="003C616F">
              <w:rPr>
                <w:rFonts w:hint="eastAsia"/>
                <w:sz w:val="18"/>
                <w:szCs w:val="18"/>
                <w:highlight w:val="yellow"/>
              </w:rPr>
              <w:t>2.11</w:t>
            </w:r>
          </w:p>
        </w:tc>
        <w:tc>
          <w:tcPr>
            <w:tcW w:w="2067" w:type="dxa"/>
          </w:tcPr>
          <w:p w:rsidR="003C616F" w:rsidRPr="003C616F" w:rsidRDefault="003C616F" w:rsidP="006B638A">
            <w:pPr>
              <w:spacing w:line="300" w:lineRule="auto"/>
              <w:jc w:val="center"/>
              <w:rPr>
                <w:sz w:val="18"/>
                <w:szCs w:val="18"/>
                <w:highlight w:val="yellow"/>
              </w:rPr>
            </w:pPr>
            <w:r w:rsidRPr="003C616F">
              <w:rPr>
                <w:rFonts w:hint="eastAsia"/>
                <w:sz w:val="18"/>
                <w:szCs w:val="18"/>
                <w:highlight w:val="yellow"/>
              </w:rPr>
              <w:t>2015-06-10</w:t>
            </w:r>
          </w:p>
        </w:tc>
        <w:tc>
          <w:tcPr>
            <w:tcW w:w="2126" w:type="dxa"/>
          </w:tcPr>
          <w:p w:rsidR="003C616F" w:rsidRPr="003C616F" w:rsidRDefault="003C616F" w:rsidP="006B638A">
            <w:pPr>
              <w:spacing w:line="300" w:lineRule="auto"/>
              <w:jc w:val="center"/>
              <w:rPr>
                <w:sz w:val="18"/>
                <w:szCs w:val="18"/>
                <w:highlight w:val="yellow"/>
              </w:rPr>
            </w:pPr>
            <w:r w:rsidRPr="003C616F">
              <w:rPr>
                <w:rFonts w:hint="eastAsia"/>
                <w:sz w:val="18"/>
                <w:szCs w:val="18"/>
                <w:highlight w:val="yellow"/>
              </w:rPr>
              <w:t>倪志斌</w:t>
            </w:r>
          </w:p>
        </w:tc>
        <w:tc>
          <w:tcPr>
            <w:tcW w:w="2117" w:type="dxa"/>
          </w:tcPr>
          <w:p w:rsidR="003C616F" w:rsidRPr="003C616F" w:rsidRDefault="003C616F" w:rsidP="00396B31">
            <w:pPr>
              <w:spacing w:line="300" w:lineRule="auto"/>
              <w:jc w:val="center"/>
              <w:rPr>
                <w:sz w:val="18"/>
                <w:szCs w:val="18"/>
                <w:highlight w:val="yellow"/>
              </w:rPr>
            </w:pPr>
            <w:r w:rsidRPr="003C616F">
              <w:rPr>
                <w:rFonts w:hint="eastAsia"/>
                <w:sz w:val="18"/>
                <w:szCs w:val="18"/>
                <w:highlight w:val="yellow"/>
              </w:rPr>
              <w:t>增加烟雾报警终端</w:t>
            </w:r>
          </w:p>
        </w:tc>
      </w:tr>
    </w:tbl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Default="00352931"/>
    <w:p w:rsidR="00352931" w:rsidRPr="008437B6" w:rsidRDefault="00352931"/>
    <w:p w:rsidR="00352931" w:rsidRDefault="00352931"/>
    <w:p w:rsidR="00352931" w:rsidRDefault="00352931"/>
    <w:p w:rsidR="00352931" w:rsidRDefault="00352931">
      <w:pPr>
        <w:widowControl/>
        <w:jc w:val="left"/>
      </w:pPr>
      <w:r>
        <w:br w:type="page"/>
      </w:r>
    </w:p>
    <w:p w:rsidR="00352931" w:rsidRDefault="00357361" w:rsidP="00C64F9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当前协议评估</w:t>
      </w:r>
    </w:p>
    <w:p w:rsidR="00030A68" w:rsidRDefault="00030A68" w:rsidP="00853BAD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协议统一</w:t>
      </w:r>
    </w:p>
    <w:p w:rsidR="00E51DDD" w:rsidRDefault="00E51DDD" w:rsidP="006045B1">
      <w:pPr>
        <w:pStyle w:val="a4"/>
      </w:pPr>
      <w:r>
        <w:rPr>
          <w:rFonts w:hint="eastAsia"/>
        </w:rPr>
        <w:t>当前协议分两个版本，床垫及床垫报警器单独采用“</w:t>
      </w:r>
      <w:r>
        <w:rPr>
          <w:rFonts w:hint="eastAsia"/>
        </w:rPr>
        <w:t>Sensor Pad</w:t>
      </w:r>
      <w:r>
        <w:rPr>
          <w:rFonts w:hint="eastAsia"/>
        </w:rPr>
        <w:t>报警终端通信流程及帧结构”文档协议，其他设备（如温湿度、园区内老人终端、园区</w:t>
      </w:r>
      <w:proofErr w:type="gramStart"/>
      <w:r>
        <w:rPr>
          <w:rFonts w:hint="eastAsia"/>
        </w:rPr>
        <w:t>外老人</w:t>
      </w:r>
      <w:proofErr w:type="gramEnd"/>
      <w:r>
        <w:rPr>
          <w:rFonts w:hint="eastAsia"/>
        </w:rPr>
        <w:t>终端等）采用“终端数据类型及格式”文档，和“</w:t>
      </w:r>
      <w:r>
        <w:rPr>
          <w:rFonts w:hint="eastAsia"/>
        </w:rPr>
        <w:t>HS-10-01</w:t>
      </w:r>
      <w:r>
        <w:rPr>
          <w:rFonts w:hint="eastAsia"/>
        </w:rPr>
        <w:t>项目终端分类规则”文档</w:t>
      </w:r>
      <w:r w:rsidR="00800222">
        <w:rPr>
          <w:rFonts w:hint="eastAsia"/>
        </w:rPr>
        <w:t>，和“</w:t>
      </w:r>
      <w:r w:rsidR="00F71320" w:rsidRPr="00F71320">
        <w:rPr>
          <w:rFonts w:hint="eastAsia"/>
        </w:rPr>
        <w:t>福利院项目</w:t>
      </w:r>
      <w:r w:rsidR="00F71320" w:rsidRPr="00F71320">
        <w:rPr>
          <w:rFonts w:hint="eastAsia"/>
        </w:rPr>
        <w:t>MCU</w:t>
      </w:r>
      <w:r w:rsidR="00F71320" w:rsidRPr="00F71320">
        <w:rPr>
          <w:rFonts w:hint="eastAsia"/>
        </w:rPr>
        <w:t>与</w:t>
      </w:r>
      <w:proofErr w:type="spellStart"/>
      <w:r w:rsidR="00F71320" w:rsidRPr="00F71320">
        <w:rPr>
          <w:rFonts w:hint="eastAsia"/>
        </w:rPr>
        <w:t>Zigbee</w:t>
      </w:r>
      <w:proofErr w:type="spellEnd"/>
      <w:r w:rsidR="00F71320" w:rsidRPr="00F71320">
        <w:rPr>
          <w:rFonts w:hint="eastAsia"/>
        </w:rPr>
        <w:t>通信说明</w:t>
      </w:r>
      <w:r w:rsidR="00F71320" w:rsidRPr="00F71320">
        <w:rPr>
          <w:rFonts w:hint="eastAsia"/>
        </w:rPr>
        <w:t>VA</w:t>
      </w:r>
      <w:r w:rsidR="00800222">
        <w:rPr>
          <w:rFonts w:hint="eastAsia"/>
        </w:rPr>
        <w:t>”文档</w:t>
      </w:r>
      <w:r>
        <w:rPr>
          <w:rFonts w:hint="eastAsia"/>
        </w:rPr>
        <w:t>。两者采用的终端</w:t>
      </w:r>
      <w:r>
        <w:rPr>
          <w:rFonts w:hint="eastAsia"/>
        </w:rPr>
        <w:t>ID</w:t>
      </w:r>
      <w:r>
        <w:rPr>
          <w:rFonts w:hint="eastAsia"/>
        </w:rPr>
        <w:t>及帧格式不一致，造成了信息解析上的混乱。</w:t>
      </w:r>
      <w:r w:rsidR="00041F61">
        <w:rPr>
          <w:rFonts w:hint="eastAsia"/>
        </w:rPr>
        <w:t>所以，急需重新修订统一协议，及其相关命名规则。</w:t>
      </w:r>
    </w:p>
    <w:p w:rsidR="00E51DDD" w:rsidRPr="00E51DDD" w:rsidRDefault="00E51DDD" w:rsidP="006045B1">
      <w:pPr>
        <w:pStyle w:val="a4"/>
      </w:pPr>
    </w:p>
    <w:p w:rsidR="00853BAD" w:rsidRDefault="00D63FBB" w:rsidP="00853BAD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A61A10">
        <w:rPr>
          <w:rFonts w:hint="eastAsia"/>
          <w:b/>
          <w:sz w:val="28"/>
          <w:szCs w:val="28"/>
        </w:rPr>
        <w:t>安全隐患</w:t>
      </w:r>
    </w:p>
    <w:p w:rsidR="000E6032" w:rsidRDefault="000E6032" w:rsidP="000E6032">
      <w:pPr>
        <w:pStyle w:val="a4"/>
        <w:numPr>
          <w:ilvl w:val="2"/>
          <w:numId w:val="1"/>
        </w:numPr>
        <w:ind w:firstLineChars="0"/>
        <w:rPr>
          <w:b/>
          <w:szCs w:val="21"/>
        </w:rPr>
      </w:pPr>
      <w:proofErr w:type="spellStart"/>
      <w:r w:rsidRPr="000E6032">
        <w:rPr>
          <w:rFonts w:hint="eastAsia"/>
          <w:b/>
          <w:szCs w:val="21"/>
        </w:rPr>
        <w:t>Zigbee</w:t>
      </w:r>
      <w:proofErr w:type="spellEnd"/>
      <w:r w:rsidRPr="000E6032">
        <w:rPr>
          <w:rFonts w:hint="eastAsia"/>
          <w:b/>
          <w:szCs w:val="21"/>
        </w:rPr>
        <w:t>侧</w:t>
      </w:r>
    </w:p>
    <w:p w:rsidR="000E6032" w:rsidRDefault="000E6032" w:rsidP="00492B7F">
      <w:pPr>
        <w:pStyle w:val="a4"/>
      </w:pPr>
    </w:p>
    <w:p w:rsidR="00492B7F" w:rsidRPr="006F6066" w:rsidRDefault="00492B7F" w:rsidP="00492B7F">
      <w:pPr>
        <w:pStyle w:val="a4"/>
      </w:pPr>
    </w:p>
    <w:p w:rsidR="000E6032" w:rsidRPr="000E6032" w:rsidRDefault="000E6032" w:rsidP="000E6032">
      <w:pPr>
        <w:pStyle w:val="a4"/>
        <w:numPr>
          <w:ilvl w:val="2"/>
          <w:numId w:val="1"/>
        </w:numPr>
        <w:ind w:firstLineChars="0"/>
        <w:rPr>
          <w:b/>
          <w:szCs w:val="21"/>
        </w:rPr>
      </w:pPr>
      <w:r w:rsidRPr="000E6032">
        <w:rPr>
          <w:rFonts w:hint="eastAsia"/>
          <w:b/>
          <w:szCs w:val="21"/>
        </w:rPr>
        <w:t>网络</w:t>
      </w:r>
      <w:r w:rsidR="003B0AFF">
        <w:rPr>
          <w:rFonts w:hint="eastAsia"/>
          <w:b/>
          <w:szCs w:val="21"/>
        </w:rPr>
        <w:t>侧</w:t>
      </w:r>
    </w:p>
    <w:p w:rsidR="00853BAD" w:rsidRDefault="00A61A10" w:rsidP="006045B1">
      <w:pPr>
        <w:pStyle w:val="a4"/>
      </w:pPr>
      <w:r>
        <w:rPr>
          <w:rFonts w:hint="eastAsia"/>
        </w:rPr>
        <w:t>攻击方在</w:t>
      </w:r>
      <w:r w:rsidR="00D513D2">
        <w:rPr>
          <w:rFonts w:hint="eastAsia"/>
        </w:rPr>
        <w:t>获取到目标机监听的</w:t>
      </w:r>
      <w:r w:rsidR="00D513D2">
        <w:rPr>
          <w:rFonts w:hint="eastAsia"/>
        </w:rPr>
        <w:t>IP</w:t>
      </w:r>
      <w:r w:rsidR="00D513D2">
        <w:rPr>
          <w:rFonts w:hint="eastAsia"/>
        </w:rPr>
        <w:t>地址和端口后，可以发起对话请求，目标机会接受该请求，并与攻击方建立会话。攻击方若产生大量链</w:t>
      </w:r>
      <w:r w:rsidR="00FF7CA6">
        <w:rPr>
          <w:rFonts w:hint="eastAsia"/>
        </w:rPr>
        <w:t>接，将影响合法设备的接入。</w:t>
      </w:r>
      <w:r w:rsidR="00D513D2">
        <w:rPr>
          <w:rFonts w:hint="eastAsia"/>
        </w:rPr>
        <w:t>所以，协议中需要引入身份认证功能，即目标机要验证客户端的身份合法性。</w:t>
      </w:r>
    </w:p>
    <w:p w:rsidR="00D513D2" w:rsidRDefault="00D513D2" w:rsidP="006045B1">
      <w:pPr>
        <w:pStyle w:val="a4"/>
      </w:pPr>
      <w:r>
        <w:rPr>
          <w:rFonts w:hint="eastAsia"/>
        </w:rPr>
        <w:t>攻击方通过抓包</w:t>
      </w:r>
      <w:r w:rsidR="005C5874">
        <w:rPr>
          <w:rFonts w:hint="eastAsia"/>
        </w:rPr>
        <w:t>工具</w:t>
      </w:r>
      <w:r>
        <w:rPr>
          <w:rFonts w:hint="eastAsia"/>
        </w:rPr>
        <w:t>，可完全获取到明文信息。所以，协议中需要引入加密功能，防止网络窃听。</w:t>
      </w:r>
    </w:p>
    <w:p w:rsidR="00D513D2" w:rsidRDefault="00D513D2" w:rsidP="006045B1">
      <w:pPr>
        <w:pStyle w:val="a4"/>
      </w:pPr>
      <w:r>
        <w:rPr>
          <w:rFonts w:hint="eastAsia"/>
        </w:rPr>
        <w:t>攻击方可对网络数据进行部分拦截、仿冒。所以，协议中需要引入完整性校验，保证数据的完整性，确保信息</w:t>
      </w:r>
      <w:r w:rsidR="00DD1675">
        <w:rPr>
          <w:rFonts w:hint="eastAsia"/>
        </w:rPr>
        <w:t>在传递过程中</w:t>
      </w:r>
      <w:r>
        <w:rPr>
          <w:rFonts w:hint="eastAsia"/>
        </w:rPr>
        <w:t>未被篡改。</w:t>
      </w:r>
    </w:p>
    <w:p w:rsidR="003207EF" w:rsidRPr="00D513D2" w:rsidRDefault="003207EF" w:rsidP="006045B1">
      <w:pPr>
        <w:pStyle w:val="a4"/>
      </w:pPr>
      <w:r>
        <w:rPr>
          <w:rFonts w:hint="eastAsia"/>
        </w:rPr>
        <w:t>推荐采用</w:t>
      </w:r>
      <w:r>
        <w:rPr>
          <w:rFonts w:hint="eastAsia"/>
        </w:rPr>
        <w:t>TLS</w:t>
      </w:r>
      <w:r>
        <w:rPr>
          <w:rFonts w:hint="eastAsia"/>
        </w:rPr>
        <w:t>协议。</w:t>
      </w:r>
    </w:p>
    <w:p w:rsidR="00DD73C7" w:rsidRDefault="00B3076F" w:rsidP="00DD73C7">
      <w:pPr>
        <w:pStyle w:val="1"/>
        <w:numPr>
          <w:ilvl w:val="0"/>
          <w:numId w:val="1"/>
        </w:numPr>
      </w:pPr>
      <w:r>
        <w:rPr>
          <w:rFonts w:hint="eastAsia"/>
        </w:rPr>
        <w:t>明文协议</w:t>
      </w:r>
    </w:p>
    <w:p w:rsidR="00027F63" w:rsidRDefault="00027F63" w:rsidP="00027F63">
      <w:pPr>
        <w:pStyle w:val="a4"/>
      </w:pPr>
      <w:r>
        <w:rPr>
          <w:rFonts w:hint="eastAsia"/>
        </w:rPr>
        <w:t>这次修正包括以下几点：</w:t>
      </w:r>
    </w:p>
    <w:p w:rsidR="00092091" w:rsidRDefault="00092091" w:rsidP="00027F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帧格式统一为【目的终端编号</w:t>
      </w:r>
      <w:r>
        <w:rPr>
          <w:rFonts w:hint="eastAsia"/>
        </w:rPr>
        <w:t>+</w:t>
      </w:r>
      <w:r>
        <w:rPr>
          <w:rFonts w:hint="eastAsia"/>
        </w:rPr>
        <w:t>源终端编号</w:t>
      </w:r>
      <w:r>
        <w:rPr>
          <w:rFonts w:hint="eastAsia"/>
        </w:rPr>
        <w:t>+</w:t>
      </w:r>
      <w:r>
        <w:rPr>
          <w:rFonts w:hint="eastAsia"/>
        </w:rPr>
        <w:t>帧序列号</w:t>
      </w:r>
      <w:r>
        <w:rPr>
          <w:rFonts w:hint="eastAsia"/>
        </w:rPr>
        <w:t>+</w:t>
      </w:r>
      <w:r>
        <w:rPr>
          <w:rFonts w:hint="eastAsia"/>
        </w:rPr>
        <w:t>消息类型</w:t>
      </w:r>
      <w:r>
        <w:rPr>
          <w:rFonts w:hint="eastAsia"/>
        </w:rPr>
        <w:t>+</w:t>
      </w:r>
      <w:r>
        <w:rPr>
          <w:rFonts w:hint="eastAsia"/>
        </w:rPr>
        <w:t>参数个数</w:t>
      </w:r>
      <w:r>
        <w:rPr>
          <w:rFonts w:hint="eastAsia"/>
        </w:rPr>
        <w:t>+</w:t>
      </w:r>
      <w:r>
        <w:rPr>
          <w:rFonts w:hint="eastAsia"/>
        </w:rPr>
        <w:t>参数内容（参数类型</w:t>
      </w:r>
      <w:r>
        <w:rPr>
          <w:rFonts w:hint="eastAsia"/>
        </w:rPr>
        <w:t>+</w:t>
      </w:r>
      <w:r>
        <w:rPr>
          <w:rFonts w:hint="eastAsia"/>
        </w:rPr>
        <w:t>参数值）</w:t>
      </w:r>
      <w:r>
        <w:rPr>
          <w:rFonts w:hint="eastAsia"/>
        </w:rPr>
        <w:t>+</w:t>
      </w:r>
      <w:r>
        <w:rPr>
          <w:rFonts w:hint="eastAsia"/>
        </w:rPr>
        <w:t>奇偶校验】。其中目的终端编号为</w:t>
      </w:r>
      <w:r>
        <w:rPr>
          <w:rFonts w:hint="eastAsia"/>
        </w:rPr>
        <w:t>4</w:t>
      </w:r>
      <w:r>
        <w:rPr>
          <w:rFonts w:hint="eastAsia"/>
        </w:rPr>
        <w:t>字节，源终端编号</w:t>
      </w:r>
      <w:r>
        <w:rPr>
          <w:rFonts w:hint="eastAsia"/>
        </w:rPr>
        <w:t>4</w:t>
      </w:r>
      <w:r>
        <w:rPr>
          <w:rFonts w:hint="eastAsia"/>
        </w:rPr>
        <w:t>字节，帧序列号</w:t>
      </w:r>
      <w:r>
        <w:rPr>
          <w:rFonts w:hint="eastAsia"/>
        </w:rPr>
        <w:t>2</w:t>
      </w:r>
      <w:r>
        <w:rPr>
          <w:rFonts w:hint="eastAsia"/>
        </w:rPr>
        <w:t>字节，消息类型</w:t>
      </w:r>
      <w:r>
        <w:rPr>
          <w:rFonts w:hint="eastAsia"/>
        </w:rPr>
        <w:t>1</w:t>
      </w:r>
      <w:r>
        <w:rPr>
          <w:rFonts w:hint="eastAsia"/>
        </w:rPr>
        <w:t>字节，参数个数</w:t>
      </w:r>
      <w:r>
        <w:rPr>
          <w:rFonts w:hint="eastAsia"/>
        </w:rPr>
        <w:t>1</w:t>
      </w:r>
      <w:r>
        <w:rPr>
          <w:rFonts w:hint="eastAsia"/>
        </w:rPr>
        <w:t>字节，参数内容（参数类型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参数值），奇偶校验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012FD8" w:rsidRDefault="00012FD8" w:rsidP="00027F63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</w:t>
      </w:r>
      <w:r>
        <w:rPr>
          <w:rFonts w:hint="eastAsia"/>
        </w:rPr>
        <w:t>0xC0</w:t>
      </w:r>
      <w:r>
        <w:rPr>
          <w:rFonts w:hint="eastAsia"/>
        </w:rPr>
        <w:t>封装。具体方法：</w:t>
      </w:r>
      <w:r w:rsidR="00B2171F">
        <w:rPr>
          <w:rFonts w:hint="eastAsia"/>
        </w:rPr>
        <w:t>数据中的</w:t>
      </w:r>
      <w:r w:rsidR="00B2171F">
        <w:rPr>
          <w:rFonts w:hint="eastAsia"/>
        </w:rPr>
        <w:t>0xC0</w:t>
      </w:r>
      <w:r w:rsidR="00B2171F">
        <w:rPr>
          <w:rFonts w:hint="eastAsia"/>
        </w:rPr>
        <w:t>替换为</w:t>
      </w:r>
      <w:r w:rsidR="00B2171F">
        <w:rPr>
          <w:rFonts w:hint="eastAsia"/>
        </w:rPr>
        <w:t>0xDB 0xDC</w:t>
      </w:r>
      <w:r w:rsidR="00B2171F">
        <w:rPr>
          <w:rFonts w:hint="eastAsia"/>
        </w:rPr>
        <w:t>，数据中的</w:t>
      </w:r>
      <w:r w:rsidR="00B2171F">
        <w:rPr>
          <w:rFonts w:hint="eastAsia"/>
        </w:rPr>
        <w:t>0xDB</w:t>
      </w:r>
      <w:r w:rsidR="00B2171F">
        <w:rPr>
          <w:rFonts w:hint="eastAsia"/>
        </w:rPr>
        <w:t>替换为</w:t>
      </w:r>
      <w:r w:rsidR="00B2171F">
        <w:rPr>
          <w:rFonts w:hint="eastAsia"/>
        </w:rPr>
        <w:t>0xDB 0xDD</w:t>
      </w:r>
      <w:r w:rsidR="00B2171F">
        <w:rPr>
          <w:rFonts w:hint="eastAsia"/>
        </w:rPr>
        <w:t>；</w:t>
      </w:r>
    </w:p>
    <w:p w:rsidR="00027F63" w:rsidRDefault="00027F63" w:rsidP="00027F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终端编号由</w:t>
      </w:r>
      <w:r>
        <w:rPr>
          <w:rFonts w:hint="eastAsia"/>
        </w:rPr>
        <w:t>2</w:t>
      </w:r>
      <w:r>
        <w:rPr>
          <w:rFonts w:hint="eastAsia"/>
        </w:rPr>
        <w:t>字节扩充到</w:t>
      </w:r>
      <w:r>
        <w:rPr>
          <w:rFonts w:hint="eastAsia"/>
        </w:rPr>
        <w:t>4</w:t>
      </w:r>
      <w:r>
        <w:rPr>
          <w:rFonts w:hint="eastAsia"/>
        </w:rPr>
        <w:t>字节，设备种类编号也发生变化。</w:t>
      </w:r>
    </w:p>
    <w:p w:rsidR="00027F63" w:rsidRDefault="00F772CA" w:rsidP="00027F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上行通道中，引入</w:t>
      </w:r>
      <w:proofErr w:type="gramStart"/>
      <w:r w:rsidR="00772E4B">
        <w:rPr>
          <w:rFonts w:hint="eastAsia"/>
        </w:rPr>
        <w:t>帧</w:t>
      </w:r>
      <w:proofErr w:type="gramEnd"/>
      <w:r w:rsidR="00772E4B">
        <w:rPr>
          <w:rFonts w:hint="eastAsia"/>
        </w:rPr>
        <w:t>序列号</w:t>
      </w:r>
      <w:r w:rsidR="008E6915">
        <w:rPr>
          <w:rFonts w:hint="eastAsia"/>
        </w:rPr>
        <w:t>。</w:t>
      </w:r>
    </w:p>
    <w:p w:rsidR="00092091" w:rsidRDefault="005D2538" w:rsidP="00027F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温湿</w:t>
      </w:r>
      <w:proofErr w:type="gramStart"/>
      <w:r>
        <w:rPr>
          <w:rFonts w:hint="eastAsia"/>
        </w:rPr>
        <w:t>度设备</w:t>
      </w:r>
      <w:proofErr w:type="gramEnd"/>
      <w:r>
        <w:rPr>
          <w:rFonts w:hint="eastAsia"/>
        </w:rPr>
        <w:t>原有协议中，“温度”字段不仅用来表明温度值，也用来表明“低电压告警帧”和“错误帧”；现将功能分离，引入新字段“报警数据”单独表示。</w:t>
      </w:r>
    </w:p>
    <w:p w:rsidR="003A65F9" w:rsidRPr="00027F63" w:rsidRDefault="003A65F9" w:rsidP="003A65F9">
      <w:pPr>
        <w:ind w:left="420"/>
      </w:pPr>
    </w:p>
    <w:p w:rsidR="00DD73C7" w:rsidRPr="00DD73C7" w:rsidRDefault="00DD73C7" w:rsidP="00DD73C7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DD73C7">
        <w:rPr>
          <w:rFonts w:hint="eastAsia"/>
          <w:b/>
          <w:sz w:val="28"/>
          <w:szCs w:val="28"/>
        </w:rPr>
        <w:t>终端编号</w:t>
      </w:r>
    </w:p>
    <w:p w:rsidR="006045B1" w:rsidRDefault="00DD73C7" w:rsidP="006045B1">
      <w:pPr>
        <w:pStyle w:val="a4"/>
      </w:pPr>
      <w:r>
        <w:rPr>
          <w:rFonts w:hint="eastAsia"/>
        </w:rPr>
        <w:lastRenderedPageBreak/>
        <w:t>唯一标识一个设备终端，由</w:t>
      </w:r>
      <w:r>
        <w:rPr>
          <w:rFonts w:hint="eastAsia"/>
        </w:rPr>
        <w:t>4</w:t>
      </w:r>
      <w:r>
        <w:rPr>
          <w:rFonts w:hint="eastAsia"/>
        </w:rPr>
        <w:t>个字节构成，第一个字节代表终端种类，后三个字节为该种类唯一序号（</w:t>
      </w:r>
      <w:r w:rsidRPr="00DD73C7">
        <w:rPr>
          <w:rFonts w:hint="eastAsia"/>
          <w:color w:val="FF0000"/>
        </w:rPr>
        <w:t>需要定义规则</w:t>
      </w:r>
      <w:r>
        <w:rPr>
          <w:rFonts w:hint="eastAsia"/>
        </w:rPr>
        <w:t>）。该系统最多有</w:t>
      </w:r>
      <w:r>
        <w:rPr>
          <w:rFonts w:hint="eastAsia"/>
        </w:rPr>
        <w:t>255</w:t>
      </w:r>
      <w:r>
        <w:rPr>
          <w:rFonts w:hint="eastAsia"/>
        </w:rPr>
        <w:t>种设备构成（</w:t>
      </w:r>
      <w:r>
        <w:rPr>
          <w:rFonts w:hint="eastAsia"/>
        </w:rPr>
        <w:t>0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可用），每类最多有</w:t>
      </w:r>
      <w:r w:rsidR="000D4857">
        <w:rPr>
          <w:rFonts w:hint="eastAsia"/>
        </w:rPr>
        <w:t>16</w:t>
      </w:r>
      <w:r w:rsidR="00DC254B">
        <w:rPr>
          <w:rFonts w:hint="eastAsia"/>
        </w:rPr>
        <w:t>,</w:t>
      </w:r>
      <w:r w:rsidR="000D4857">
        <w:rPr>
          <w:rFonts w:hint="eastAsia"/>
        </w:rPr>
        <w:t>777</w:t>
      </w:r>
      <w:r w:rsidR="00DC254B">
        <w:rPr>
          <w:rFonts w:hint="eastAsia"/>
        </w:rPr>
        <w:t>,</w:t>
      </w:r>
      <w:r w:rsidR="000D4857">
        <w:rPr>
          <w:rFonts w:hint="eastAsia"/>
        </w:rPr>
        <w:t>215</w:t>
      </w:r>
      <w:r w:rsidR="000D4857">
        <w:rPr>
          <w:rFonts w:hint="eastAsia"/>
        </w:rPr>
        <w:t>个设备。</w:t>
      </w:r>
    </w:p>
    <w:p w:rsidR="006045B1" w:rsidRDefault="006045B1" w:rsidP="006045B1">
      <w:pPr>
        <w:pStyle w:val="a4"/>
      </w:pPr>
      <w:r>
        <w:rPr>
          <w:rFonts w:hint="eastAsia"/>
        </w:rPr>
        <w:t>终端标识号：</w:t>
      </w:r>
      <w:r>
        <w:rPr>
          <w:rFonts w:hint="eastAsia"/>
        </w:rPr>
        <w:t>4 bytes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045B1" w:rsidTr="006045B1">
        <w:tc>
          <w:tcPr>
            <w:tcW w:w="1704" w:type="dxa"/>
          </w:tcPr>
          <w:p w:rsidR="006045B1" w:rsidRDefault="006045B1" w:rsidP="006045B1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04" w:type="dxa"/>
          </w:tcPr>
          <w:p w:rsidR="006045B1" w:rsidRDefault="006045B1" w:rsidP="006045B1">
            <w:pPr>
              <w:jc w:val="center"/>
            </w:pPr>
            <w:r>
              <w:rPr>
                <w:rFonts w:hint="eastAsia"/>
              </w:rPr>
              <w:t>Byte +0</w:t>
            </w:r>
          </w:p>
        </w:tc>
        <w:tc>
          <w:tcPr>
            <w:tcW w:w="1704" w:type="dxa"/>
          </w:tcPr>
          <w:p w:rsidR="006045B1" w:rsidRDefault="006045B1" w:rsidP="006045B1">
            <w:pPr>
              <w:jc w:val="center"/>
            </w:pPr>
            <w:r>
              <w:rPr>
                <w:rFonts w:hint="eastAsia"/>
              </w:rPr>
              <w:t>Byte +1</w:t>
            </w:r>
          </w:p>
        </w:tc>
        <w:tc>
          <w:tcPr>
            <w:tcW w:w="1705" w:type="dxa"/>
          </w:tcPr>
          <w:p w:rsidR="006045B1" w:rsidRDefault="006045B1" w:rsidP="006045B1">
            <w:pPr>
              <w:jc w:val="center"/>
            </w:pPr>
            <w:r>
              <w:rPr>
                <w:rFonts w:hint="eastAsia"/>
              </w:rPr>
              <w:t>Byte +2</w:t>
            </w:r>
          </w:p>
        </w:tc>
        <w:tc>
          <w:tcPr>
            <w:tcW w:w="1705" w:type="dxa"/>
          </w:tcPr>
          <w:p w:rsidR="006045B1" w:rsidRDefault="006045B1" w:rsidP="006045B1">
            <w:pPr>
              <w:jc w:val="center"/>
            </w:pPr>
            <w:r>
              <w:rPr>
                <w:rFonts w:hint="eastAsia"/>
              </w:rPr>
              <w:t>Byte +3</w:t>
            </w:r>
          </w:p>
        </w:tc>
      </w:tr>
      <w:tr w:rsidR="006045B1" w:rsidTr="008923A1">
        <w:tc>
          <w:tcPr>
            <w:tcW w:w="1704" w:type="dxa"/>
          </w:tcPr>
          <w:p w:rsidR="006045B1" w:rsidRDefault="006045B1" w:rsidP="006045B1">
            <w:pPr>
              <w:jc w:val="center"/>
            </w:pPr>
            <w:r>
              <w:rPr>
                <w:rFonts w:hint="eastAsia"/>
              </w:rPr>
              <w:t>Byte 0</w:t>
            </w:r>
          </w:p>
        </w:tc>
        <w:tc>
          <w:tcPr>
            <w:tcW w:w="1704" w:type="dxa"/>
          </w:tcPr>
          <w:p w:rsidR="006045B1" w:rsidRDefault="006045B1" w:rsidP="006045B1">
            <w:pPr>
              <w:jc w:val="center"/>
            </w:pPr>
            <w:r>
              <w:rPr>
                <w:rFonts w:hint="eastAsia"/>
              </w:rPr>
              <w:t>终端种类编号</w:t>
            </w:r>
          </w:p>
        </w:tc>
        <w:tc>
          <w:tcPr>
            <w:tcW w:w="5114" w:type="dxa"/>
            <w:gridSpan w:val="3"/>
          </w:tcPr>
          <w:p w:rsidR="006045B1" w:rsidRDefault="006045B1" w:rsidP="006045B1">
            <w:pPr>
              <w:jc w:val="center"/>
            </w:pPr>
            <w:r>
              <w:rPr>
                <w:rFonts w:hint="eastAsia"/>
              </w:rPr>
              <w:t>终端序号</w:t>
            </w:r>
          </w:p>
        </w:tc>
      </w:tr>
    </w:tbl>
    <w:p w:rsidR="006045B1" w:rsidRDefault="006045B1" w:rsidP="006045B1"/>
    <w:p w:rsidR="006045B1" w:rsidRDefault="00C8653B" w:rsidP="006045B1">
      <w:pPr>
        <w:pStyle w:val="a4"/>
      </w:pPr>
      <w:r>
        <w:rPr>
          <w:rFonts w:hint="eastAsia"/>
        </w:rPr>
        <w:t>终端种类编号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66"/>
        <w:gridCol w:w="2791"/>
        <w:gridCol w:w="2865"/>
      </w:tblGrid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序号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字节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代表意义</w:t>
            </w:r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1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0x01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上层控制中心</w:t>
            </w:r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2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0x02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床垫报警终端</w:t>
            </w:r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3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0x03</w:t>
            </w:r>
          </w:p>
        </w:tc>
        <w:tc>
          <w:tcPr>
            <w:tcW w:w="2865" w:type="dxa"/>
          </w:tcPr>
          <w:p w:rsidR="00D221CD" w:rsidRDefault="00D221CD" w:rsidP="00B52B2C">
            <w:proofErr w:type="gramStart"/>
            <w:r>
              <w:rPr>
                <w:rFonts w:hint="eastAsia"/>
              </w:rPr>
              <w:t>床压力</w:t>
            </w:r>
            <w:proofErr w:type="gramEnd"/>
            <w:r>
              <w:rPr>
                <w:rFonts w:hint="eastAsia"/>
              </w:rPr>
              <w:t>采集垫</w:t>
            </w:r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4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0x04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温湿</w:t>
            </w:r>
            <w:proofErr w:type="gramStart"/>
            <w:r>
              <w:rPr>
                <w:rFonts w:hint="eastAsia"/>
              </w:rPr>
              <w:t>度设备</w:t>
            </w:r>
            <w:proofErr w:type="gramEnd"/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5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0x05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园区内老人终端</w:t>
            </w:r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6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0x06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园区内定位辅助终端</w:t>
            </w:r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7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0x07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园区</w:t>
            </w:r>
            <w:proofErr w:type="gramStart"/>
            <w:r>
              <w:rPr>
                <w:rFonts w:hint="eastAsia"/>
              </w:rPr>
              <w:t>外老人</w:t>
            </w:r>
            <w:proofErr w:type="gramEnd"/>
            <w:r>
              <w:rPr>
                <w:rFonts w:hint="eastAsia"/>
              </w:rPr>
              <w:t>终端</w:t>
            </w:r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8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0x08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一键报警终端</w:t>
            </w:r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9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0x09</w:t>
            </w:r>
          </w:p>
        </w:tc>
        <w:tc>
          <w:tcPr>
            <w:tcW w:w="2865" w:type="dxa"/>
          </w:tcPr>
          <w:p w:rsidR="00D221CD" w:rsidRDefault="00D221CD" w:rsidP="00B52B2C">
            <w:proofErr w:type="gramStart"/>
            <w:r>
              <w:rPr>
                <w:rFonts w:hint="eastAsia"/>
              </w:rPr>
              <w:t>无线门磁终端</w:t>
            </w:r>
            <w:proofErr w:type="gramEnd"/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10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0x0A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无线基站</w:t>
            </w:r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11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0x0B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护工胸牌</w:t>
            </w:r>
          </w:p>
        </w:tc>
      </w:tr>
      <w:tr w:rsidR="00D221CD" w:rsidTr="00B52B2C">
        <w:tc>
          <w:tcPr>
            <w:tcW w:w="2866" w:type="dxa"/>
          </w:tcPr>
          <w:p w:rsidR="00D221CD" w:rsidRDefault="00D221CD" w:rsidP="00B52B2C">
            <w:r>
              <w:rPr>
                <w:rFonts w:hint="eastAsia"/>
              </w:rPr>
              <w:t>12</w:t>
            </w:r>
          </w:p>
        </w:tc>
        <w:tc>
          <w:tcPr>
            <w:tcW w:w="2791" w:type="dxa"/>
          </w:tcPr>
          <w:p w:rsidR="00D221CD" w:rsidRDefault="00D221CD" w:rsidP="00B52B2C">
            <w:r>
              <w:rPr>
                <w:rFonts w:hint="eastAsia"/>
              </w:rPr>
              <w:t>0x0C</w:t>
            </w:r>
          </w:p>
        </w:tc>
        <w:tc>
          <w:tcPr>
            <w:tcW w:w="2865" w:type="dxa"/>
          </w:tcPr>
          <w:p w:rsidR="00D221CD" w:rsidRDefault="00D221CD" w:rsidP="00B52B2C">
            <w:r>
              <w:rPr>
                <w:rFonts w:hint="eastAsia"/>
              </w:rPr>
              <w:t>智能药箱</w:t>
            </w:r>
          </w:p>
        </w:tc>
      </w:tr>
      <w:tr w:rsidR="00554745" w:rsidRPr="007E0234" w:rsidTr="00B52B2C">
        <w:tc>
          <w:tcPr>
            <w:tcW w:w="2866" w:type="dxa"/>
          </w:tcPr>
          <w:p w:rsidR="00554745" w:rsidRPr="007E0234" w:rsidRDefault="00554745" w:rsidP="00B52B2C">
            <w:r w:rsidRPr="007E0234">
              <w:rPr>
                <w:rFonts w:hint="eastAsia"/>
              </w:rPr>
              <w:t>13</w:t>
            </w:r>
          </w:p>
        </w:tc>
        <w:tc>
          <w:tcPr>
            <w:tcW w:w="2791" w:type="dxa"/>
          </w:tcPr>
          <w:p w:rsidR="00554745" w:rsidRPr="007E0234" w:rsidRDefault="00554745" w:rsidP="00554745">
            <w:r w:rsidRPr="007E0234">
              <w:rPr>
                <w:rFonts w:hint="eastAsia"/>
              </w:rPr>
              <w:t>0x0D</w:t>
            </w:r>
          </w:p>
        </w:tc>
        <w:tc>
          <w:tcPr>
            <w:tcW w:w="2865" w:type="dxa"/>
          </w:tcPr>
          <w:p w:rsidR="00554745" w:rsidRPr="007E0234" w:rsidRDefault="00554745" w:rsidP="00B52B2C">
            <w:r w:rsidRPr="007E0234">
              <w:rPr>
                <w:rFonts w:hint="eastAsia"/>
              </w:rPr>
              <w:t>无线门灯</w:t>
            </w:r>
          </w:p>
        </w:tc>
      </w:tr>
      <w:tr w:rsidR="00554745" w:rsidRPr="007E0234" w:rsidTr="00B52B2C">
        <w:tc>
          <w:tcPr>
            <w:tcW w:w="2866" w:type="dxa"/>
          </w:tcPr>
          <w:p w:rsidR="00554745" w:rsidRPr="007E0234" w:rsidRDefault="00554745" w:rsidP="00B52B2C">
            <w:r w:rsidRPr="007E0234">
              <w:rPr>
                <w:rFonts w:hint="eastAsia"/>
              </w:rPr>
              <w:t>14</w:t>
            </w:r>
          </w:p>
        </w:tc>
        <w:tc>
          <w:tcPr>
            <w:tcW w:w="2791" w:type="dxa"/>
          </w:tcPr>
          <w:p w:rsidR="00554745" w:rsidRPr="007E0234" w:rsidRDefault="00554745" w:rsidP="00B52B2C">
            <w:r w:rsidRPr="007E0234">
              <w:rPr>
                <w:rFonts w:hint="eastAsia"/>
              </w:rPr>
              <w:t>0x0E</w:t>
            </w:r>
          </w:p>
        </w:tc>
        <w:tc>
          <w:tcPr>
            <w:tcW w:w="2865" w:type="dxa"/>
          </w:tcPr>
          <w:p w:rsidR="00554745" w:rsidRPr="007E0234" w:rsidRDefault="00554745" w:rsidP="00B52B2C">
            <w:r w:rsidRPr="007E0234">
              <w:rPr>
                <w:rFonts w:hint="eastAsia"/>
              </w:rPr>
              <w:t>LED</w:t>
            </w:r>
            <w:r w:rsidRPr="007E0234">
              <w:rPr>
                <w:rFonts w:hint="eastAsia"/>
              </w:rPr>
              <w:t>显示屏</w:t>
            </w:r>
          </w:p>
        </w:tc>
      </w:tr>
      <w:tr w:rsidR="00554745" w:rsidRPr="007E0234" w:rsidTr="00B52B2C">
        <w:tc>
          <w:tcPr>
            <w:tcW w:w="2866" w:type="dxa"/>
          </w:tcPr>
          <w:p w:rsidR="00554745" w:rsidRPr="007E0234" w:rsidRDefault="00554745" w:rsidP="00B52B2C">
            <w:r w:rsidRPr="007E0234">
              <w:rPr>
                <w:rFonts w:hint="eastAsia"/>
              </w:rPr>
              <w:t>15</w:t>
            </w:r>
          </w:p>
        </w:tc>
        <w:tc>
          <w:tcPr>
            <w:tcW w:w="2791" w:type="dxa"/>
          </w:tcPr>
          <w:p w:rsidR="00554745" w:rsidRPr="007E0234" w:rsidRDefault="00554745" w:rsidP="00B52B2C">
            <w:r w:rsidRPr="007E0234">
              <w:rPr>
                <w:rFonts w:hint="eastAsia"/>
              </w:rPr>
              <w:t>0x0F</w:t>
            </w:r>
          </w:p>
        </w:tc>
        <w:tc>
          <w:tcPr>
            <w:tcW w:w="2865" w:type="dxa"/>
          </w:tcPr>
          <w:p w:rsidR="00554745" w:rsidRPr="007E0234" w:rsidRDefault="00554745" w:rsidP="00B52B2C">
            <w:r w:rsidRPr="007E0234">
              <w:rPr>
                <w:rFonts w:hint="eastAsia"/>
              </w:rPr>
              <w:t>尿湿检测终端</w:t>
            </w:r>
          </w:p>
        </w:tc>
      </w:tr>
      <w:tr w:rsidR="008B2A46" w:rsidRPr="007E0234" w:rsidTr="00B52B2C">
        <w:tc>
          <w:tcPr>
            <w:tcW w:w="2866" w:type="dxa"/>
          </w:tcPr>
          <w:p w:rsidR="008B2A46" w:rsidRPr="003C616F" w:rsidRDefault="008B2A46" w:rsidP="009025C8">
            <w:r w:rsidRPr="003C616F">
              <w:rPr>
                <w:rFonts w:hint="eastAsia"/>
              </w:rPr>
              <w:t>16</w:t>
            </w:r>
          </w:p>
        </w:tc>
        <w:tc>
          <w:tcPr>
            <w:tcW w:w="2791" w:type="dxa"/>
          </w:tcPr>
          <w:p w:rsidR="008B2A46" w:rsidRPr="003C616F" w:rsidRDefault="008B2A46" w:rsidP="009025C8">
            <w:r w:rsidRPr="003C616F">
              <w:rPr>
                <w:rFonts w:hint="eastAsia"/>
              </w:rPr>
              <w:t>0x10</w:t>
            </w:r>
          </w:p>
        </w:tc>
        <w:tc>
          <w:tcPr>
            <w:tcW w:w="2865" w:type="dxa"/>
          </w:tcPr>
          <w:p w:rsidR="008B2A46" w:rsidRPr="003C616F" w:rsidRDefault="008B2A46" w:rsidP="009025C8">
            <w:r w:rsidRPr="003C616F">
              <w:rPr>
                <w:rFonts w:hint="eastAsia"/>
              </w:rPr>
              <w:t>电子看板</w:t>
            </w:r>
          </w:p>
        </w:tc>
      </w:tr>
      <w:tr w:rsidR="008B2A46" w:rsidRPr="007E0234" w:rsidTr="00B52B2C">
        <w:tc>
          <w:tcPr>
            <w:tcW w:w="2866" w:type="dxa"/>
          </w:tcPr>
          <w:p w:rsidR="008B2A46" w:rsidRPr="003C616F" w:rsidRDefault="008B2A46" w:rsidP="009025C8">
            <w:r w:rsidRPr="003C616F">
              <w:rPr>
                <w:rFonts w:hint="eastAsia"/>
              </w:rPr>
              <w:t>17</w:t>
            </w:r>
          </w:p>
        </w:tc>
        <w:tc>
          <w:tcPr>
            <w:tcW w:w="2791" w:type="dxa"/>
          </w:tcPr>
          <w:p w:rsidR="008B2A46" w:rsidRPr="003C616F" w:rsidRDefault="008B2A46" w:rsidP="009025C8">
            <w:r w:rsidRPr="003C616F">
              <w:rPr>
                <w:rFonts w:hint="eastAsia"/>
              </w:rPr>
              <w:t>0x11</w:t>
            </w:r>
          </w:p>
        </w:tc>
        <w:tc>
          <w:tcPr>
            <w:tcW w:w="2865" w:type="dxa"/>
          </w:tcPr>
          <w:p w:rsidR="008B2A46" w:rsidRPr="003C616F" w:rsidRDefault="008B2A46" w:rsidP="009025C8">
            <w:r w:rsidRPr="003C616F">
              <w:rPr>
                <w:rFonts w:hint="eastAsia"/>
              </w:rPr>
              <w:t>腕带</w:t>
            </w:r>
          </w:p>
        </w:tc>
      </w:tr>
      <w:tr w:rsidR="00C32234" w:rsidRPr="007E0234" w:rsidTr="00B52B2C">
        <w:tc>
          <w:tcPr>
            <w:tcW w:w="2866" w:type="dxa"/>
          </w:tcPr>
          <w:p w:rsidR="00C32234" w:rsidRPr="003C616F" w:rsidRDefault="00C32234" w:rsidP="009025C8">
            <w:r w:rsidRPr="003C616F">
              <w:rPr>
                <w:rFonts w:hint="eastAsia"/>
              </w:rPr>
              <w:t>18</w:t>
            </w:r>
          </w:p>
        </w:tc>
        <w:tc>
          <w:tcPr>
            <w:tcW w:w="2791" w:type="dxa"/>
          </w:tcPr>
          <w:p w:rsidR="00C32234" w:rsidRPr="003C616F" w:rsidRDefault="00C32234" w:rsidP="009025C8">
            <w:r w:rsidRPr="003C616F">
              <w:rPr>
                <w:rFonts w:hint="eastAsia"/>
              </w:rPr>
              <w:t>0x12</w:t>
            </w:r>
          </w:p>
        </w:tc>
        <w:tc>
          <w:tcPr>
            <w:tcW w:w="2865" w:type="dxa"/>
          </w:tcPr>
          <w:p w:rsidR="003C616F" w:rsidRPr="003C616F" w:rsidRDefault="00C32234" w:rsidP="009025C8">
            <w:r w:rsidRPr="003C616F">
              <w:rPr>
                <w:rFonts w:hint="eastAsia"/>
              </w:rPr>
              <w:t>红外报警终端</w:t>
            </w:r>
          </w:p>
        </w:tc>
      </w:tr>
      <w:tr w:rsidR="003C616F" w:rsidRPr="007E0234" w:rsidTr="00B52B2C">
        <w:tc>
          <w:tcPr>
            <w:tcW w:w="2866" w:type="dxa"/>
          </w:tcPr>
          <w:p w:rsidR="003C616F" w:rsidRPr="003C616F" w:rsidRDefault="003C616F" w:rsidP="009025C8">
            <w:r>
              <w:rPr>
                <w:rFonts w:hint="eastAsia"/>
              </w:rPr>
              <w:t>19</w:t>
            </w:r>
          </w:p>
        </w:tc>
        <w:tc>
          <w:tcPr>
            <w:tcW w:w="2791" w:type="dxa"/>
          </w:tcPr>
          <w:p w:rsidR="003C616F" w:rsidRPr="003C616F" w:rsidRDefault="003C616F" w:rsidP="009025C8">
            <w:r>
              <w:rPr>
                <w:rFonts w:hint="eastAsia"/>
              </w:rPr>
              <w:t>0x13</w:t>
            </w:r>
          </w:p>
        </w:tc>
        <w:tc>
          <w:tcPr>
            <w:tcW w:w="2865" w:type="dxa"/>
          </w:tcPr>
          <w:p w:rsidR="003C616F" w:rsidRPr="003C616F" w:rsidRDefault="003C616F" w:rsidP="009025C8">
            <w:r>
              <w:rPr>
                <w:rFonts w:hint="eastAsia"/>
              </w:rPr>
              <w:t>烟雾报警终端</w:t>
            </w:r>
          </w:p>
        </w:tc>
      </w:tr>
    </w:tbl>
    <w:p w:rsidR="005861FA" w:rsidRDefault="005861FA" w:rsidP="005861F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床垫设备通信协议</w:t>
      </w:r>
    </w:p>
    <w:p w:rsidR="00F772CA" w:rsidRDefault="00F772CA" w:rsidP="00F772CA">
      <w:pPr>
        <w:pStyle w:val="a4"/>
      </w:pPr>
      <w:r>
        <w:rPr>
          <w:rFonts w:hint="eastAsia"/>
        </w:rPr>
        <w:t>修改内容为：</w:t>
      </w:r>
    </w:p>
    <w:p w:rsidR="00F772CA" w:rsidRDefault="00F772CA" w:rsidP="00F772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问询帧中加入</w:t>
      </w:r>
      <w:proofErr w:type="gramEnd"/>
      <w:r>
        <w:rPr>
          <w:rFonts w:hint="eastAsia"/>
        </w:rPr>
        <w:t>“帧序列号”，</w:t>
      </w:r>
      <w:r>
        <w:rPr>
          <w:rFonts w:hint="eastAsia"/>
        </w:rPr>
        <w:t>2</w:t>
      </w:r>
      <w:r>
        <w:rPr>
          <w:rFonts w:hint="eastAsia"/>
        </w:rPr>
        <w:t>字节，在“源终端</w:t>
      </w:r>
      <w:r>
        <w:rPr>
          <w:rFonts w:hint="eastAsia"/>
        </w:rPr>
        <w:t>ID</w:t>
      </w:r>
      <w:r>
        <w:rPr>
          <w:rFonts w:hint="eastAsia"/>
        </w:rPr>
        <w:t>”和“消息类型”之间，表示当前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序号，</w:t>
      </w:r>
      <w:r w:rsidR="001C5626" w:rsidRPr="008B2A46">
        <w:rPr>
          <w:rFonts w:hint="eastAsia"/>
        </w:rPr>
        <w:t>每次重置时随机生成，此后</w:t>
      </w:r>
      <w:r>
        <w:rPr>
          <w:rFonts w:hint="eastAsia"/>
        </w:rPr>
        <w:t>递增加一。</w:t>
      </w:r>
    </w:p>
    <w:p w:rsidR="00544738" w:rsidRPr="008B2A46" w:rsidRDefault="00544738" w:rsidP="00F772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应用帧中加入</w:t>
      </w:r>
      <w:proofErr w:type="gramEnd"/>
      <w:r>
        <w:rPr>
          <w:rFonts w:hint="eastAsia"/>
        </w:rPr>
        <w:t>“帧序列号”，</w:t>
      </w:r>
      <w:r>
        <w:rPr>
          <w:rFonts w:hint="eastAsia"/>
        </w:rPr>
        <w:t>2</w:t>
      </w:r>
      <w:r>
        <w:rPr>
          <w:rFonts w:hint="eastAsia"/>
        </w:rPr>
        <w:t>字节，在“源终端</w:t>
      </w:r>
      <w:r>
        <w:rPr>
          <w:rFonts w:hint="eastAsia"/>
        </w:rPr>
        <w:t>ID</w:t>
      </w:r>
      <w:r>
        <w:rPr>
          <w:rFonts w:hint="eastAsia"/>
        </w:rPr>
        <w:t>”和“消息类型”之间，表示当前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序号，</w:t>
      </w:r>
      <w:r w:rsidR="001C5626" w:rsidRPr="008B2A46">
        <w:rPr>
          <w:rFonts w:hint="eastAsia"/>
        </w:rPr>
        <w:t>每次重置时随机生成，此后</w:t>
      </w:r>
      <w:r w:rsidRPr="008B2A46">
        <w:rPr>
          <w:rFonts w:hint="eastAsia"/>
        </w:rPr>
        <w:t>递增加一。</w:t>
      </w:r>
    </w:p>
    <w:p w:rsidR="001C5626" w:rsidRPr="008B2A46" w:rsidRDefault="001C5626" w:rsidP="001C5626">
      <w:pPr>
        <w:pStyle w:val="a4"/>
        <w:numPr>
          <w:ilvl w:val="0"/>
          <w:numId w:val="3"/>
        </w:numPr>
        <w:ind w:firstLineChars="0"/>
      </w:pPr>
      <w:r w:rsidRPr="008B2A46">
        <w:rPr>
          <w:rFonts w:hint="eastAsia"/>
        </w:rPr>
        <w:t>在应用回复帧中加入“帧序列号”，</w:t>
      </w:r>
      <w:r w:rsidRPr="008B2A46">
        <w:rPr>
          <w:rFonts w:hint="eastAsia"/>
        </w:rPr>
        <w:t>2</w:t>
      </w:r>
      <w:r w:rsidRPr="008B2A46">
        <w:rPr>
          <w:rFonts w:hint="eastAsia"/>
        </w:rPr>
        <w:t>字节，在“源终端</w:t>
      </w:r>
      <w:r w:rsidRPr="008B2A46">
        <w:rPr>
          <w:rFonts w:hint="eastAsia"/>
        </w:rPr>
        <w:t>ID</w:t>
      </w:r>
      <w:r w:rsidRPr="008B2A46">
        <w:rPr>
          <w:rFonts w:hint="eastAsia"/>
        </w:rPr>
        <w:t>”和“消息类型”之间，表示当前</w:t>
      </w:r>
      <w:proofErr w:type="gramStart"/>
      <w:r w:rsidRPr="008B2A46">
        <w:rPr>
          <w:rFonts w:hint="eastAsia"/>
        </w:rPr>
        <w:t>帧</w:t>
      </w:r>
      <w:proofErr w:type="gramEnd"/>
      <w:r w:rsidRPr="008B2A46">
        <w:rPr>
          <w:rFonts w:hint="eastAsia"/>
        </w:rPr>
        <w:t>服务端已收到，并进行了相应处理。</w:t>
      </w:r>
    </w:p>
    <w:p w:rsidR="00412584" w:rsidRDefault="00412584" w:rsidP="00F772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应用帧中“报警数据”</w:t>
      </w:r>
      <w:proofErr w:type="gramEnd"/>
      <w:r>
        <w:rPr>
          <w:rFonts w:hint="eastAsia"/>
        </w:rPr>
        <w:t>。原有“报警数据”的参数类型为</w:t>
      </w:r>
      <w:r>
        <w:rPr>
          <w:rFonts w:hint="eastAsia"/>
        </w:rPr>
        <w:t>0x05</w:t>
      </w:r>
      <w:r>
        <w:rPr>
          <w:rFonts w:hint="eastAsia"/>
        </w:rPr>
        <w:t>，值为</w:t>
      </w:r>
      <w:r w:rsidR="009A714E">
        <w:rPr>
          <w:rFonts w:hint="eastAsia"/>
        </w:rPr>
        <w:t>设备</w:t>
      </w:r>
      <w:r w:rsidR="009A714E">
        <w:rPr>
          <w:rFonts w:hint="eastAsia"/>
        </w:rPr>
        <w:t>ID+</w:t>
      </w:r>
      <w:r w:rsidR="009A714E">
        <w:rPr>
          <w:rFonts w:hint="eastAsia"/>
        </w:rPr>
        <w:t>【</w:t>
      </w:r>
      <w:r>
        <w:rPr>
          <w:rFonts w:hint="eastAsia"/>
        </w:rPr>
        <w:t>0x01</w:t>
      </w:r>
      <w:r>
        <w:rPr>
          <w:rFonts w:hint="eastAsia"/>
        </w:rPr>
        <w:t>，</w:t>
      </w:r>
      <w:r>
        <w:rPr>
          <w:rFonts w:hint="eastAsia"/>
        </w:rPr>
        <w:t>0x02</w:t>
      </w:r>
      <w:r>
        <w:rPr>
          <w:rFonts w:hint="eastAsia"/>
        </w:rPr>
        <w:t>，</w:t>
      </w:r>
      <w:r>
        <w:rPr>
          <w:rFonts w:hint="eastAsia"/>
        </w:rPr>
        <w:t>0x03</w:t>
      </w:r>
      <w:r>
        <w:rPr>
          <w:rFonts w:hint="eastAsia"/>
        </w:rPr>
        <w:t>，</w:t>
      </w:r>
      <w:r>
        <w:rPr>
          <w:rFonts w:hint="eastAsia"/>
        </w:rPr>
        <w:t>0x04</w:t>
      </w:r>
      <w:r>
        <w:rPr>
          <w:rFonts w:hint="eastAsia"/>
        </w:rPr>
        <w:t>，</w:t>
      </w:r>
      <w:r>
        <w:rPr>
          <w:rFonts w:hint="eastAsia"/>
        </w:rPr>
        <w:t>0x05</w:t>
      </w:r>
      <w:r w:rsidR="009A714E">
        <w:rPr>
          <w:rFonts w:hint="eastAsia"/>
        </w:rPr>
        <w:t>】</w:t>
      </w:r>
      <w:r>
        <w:rPr>
          <w:rFonts w:hint="eastAsia"/>
        </w:rPr>
        <w:t>；现修改为只有</w:t>
      </w:r>
      <w:r w:rsidR="009A714E">
        <w:rPr>
          <w:rFonts w:hint="eastAsia"/>
        </w:rPr>
        <w:t>设备</w:t>
      </w:r>
      <w:r w:rsidR="009A714E">
        <w:rPr>
          <w:rFonts w:hint="eastAsia"/>
        </w:rPr>
        <w:t>ID+</w:t>
      </w:r>
      <w:r w:rsidR="009A714E">
        <w:rPr>
          <w:rFonts w:hint="eastAsia"/>
        </w:rPr>
        <w:t>【</w:t>
      </w:r>
      <w:r w:rsidR="007B218D">
        <w:rPr>
          <w:rFonts w:hint="eastAsia"/>
        </w:rPr>
        <w:t>b0</w:t>
      </w:r>
      <w:r w:rsidR="00F71B3F">
        <w:rPr>
          <w:rFonts w:hint="eastAsia"/>
        </w:rPr>
        <w:t>=1</w:t>
      </w:r>
      <w:r w:rsidR="00F71B3F">
        <w:rPr>
          <w:rFonts w:hint="eastAsia"/>
        </w:rPr>
        <w:t>有人</w:t>
      </w:r>
      <w:r w:rsidR="007B218D">
        <w:rPr>
          <w:rFonts w:hint="eastAsia"/>
        </w:rPr>
        <w:t>,</w:t>
      </w:r>
      <w:r w:rsidR="00F71B3F">
        <w:rPr>
          <w:rFonts w:hint="eastAsia"/>
        </w:rPr>
        <w:t>b0=0</w:t>
      </w:r>
      <w:r w:rsidR="00F71B3F">
        <w:rPr>
          <w:rFonts w:hint="eastAsia"/>
        </w:rPr>
        <w:t>无人，</w:t>
      </w:r>
      <w:r w:rsidR="007B218D">
        <w:rPr>
          <w:rFonts w:hint="eastAsia"/>
        </w:rPr>
        <w:t>b1</w:t>
      </w:r>
      <w:r w:rsidR="00F71B3F">
        <w:rPr>
          <w:rFonts w:hint="eastAsia"/>
        </w:rPr>
        <w:t>=1</w:t>
      </w:r>
      <w:r w:rsidR="00F71B3F">
        <w:rPr>
          <w:rFonts w:hint="eastAsia"/>
        </w:rPr>
        <w:t>预警</w:t>
      </w:r>
      <w:r w:rsidR="007B218D">
        <w:rPr>
          <w:rFonts w:hint="eastAsia"/>
        </w:rPr>
        <w:t>,b2</w:t>
      </w:r>
      <w:r w:rsidR="00F71B3F">
        <w:rPr>
          <w:rFonts w:hint="eastAsia"/>
        </w:rPr>
        <w:t>=1</w:t>
      </w:r>
      <w:r w:rsidR="00F71B3F">
        <w:rPr>
          <w:rFonts w:hint="eastAsia"/>
        </w:rPr>
        <w:t>报警</w:t>
      </w:r>
      <w:r w:rsidR="009A714E">
        <w:rPr>
          <w:rFonts w:hint="eastAsia"/>
        </w:rPr>
        <w:t>】</w:t>
      </w:r>
      <w:r>
        <w:rPr>
          <w:rFonts w:hint="eastAsia"/>
        </w:rPr>
        <w:t>。增加“设备报警”，参数类型为</w:t>
      </w:r>
      <w:r>
        <w:rPr>
          <w:rFonts w:hint="eastAsia"/>
        </w:rPr>
        <w:t>0x06</w:t>
      </w:r>
      <w:r>
        <w:rPr>
          <w:rFonts w:hint="eastAsia"/>
        </w:rPr>
        <w:t>，值为</w:t>
      </w:r>
      <w:r w:rsidR="009A714E">
        <w:rPr>
          <w:rFonts w:hint="eastAsia"/>
        </w:rPr>
        <w:t>设备</w:t>
      </w:r>
      <w:r w:rsidR="009A714E">
        <w:rPr>
          <w:rFonts w:hint="eastAsia"/>
        </w:rPr>
        <w:t>ID+</w:t>
      </w:r>
      <w:r w:rsidR="009A714E">
        <w:rPr>
          <w:rFonts w:hint="eastAsia"/>
        </w:rPr>
        <w:t>【</w:t>
      </w:r>
      <w:r w:rsidR="006D6F77">
        <w:rPr>
          <w:rFonts w:hint="eastAsia"/>
        </w:rPr>
        <w:t>b0=1</w:t>
      </w:r>
      <w:r w:rsidR="006D6F77">
        <w:rPr>
          <w:rFonts w:hint="eastAsia"/>
        </w:rPr>
        <w:t>设备故障</w:t>
      </w:r>
      <w:r w:rsidR="009A714E">
        <w:rPr>
          <w:rFonts w:hint="eastAsia"/>
        </w:rPr>
        <w:t>】</w:t>
      </w:r>
      <w:r>
        <w:rPr>
          <w:rFonts w:hint="eastAsia"/>
        </w:rPr>
        <w:t>。</w:t>
      </w:r>
    </w:p>
    <w:p w:rsidR="00F1678A" w:rsidRPr="007E0234" w:rsidRDefault="00F1678A" w:rsidP="00F772CA">
      <w:pPr>
        <w:pStyle w:val="a4"/>
        <w:numPr>
          <w:ilvl w:val="0"/>
          <w:numId w:val="3"/>
        </w:numPr>
        <w:ind w:firstLineChars="0"/>
      </w:pPr>
      <w:r w:rsidRPr="007E0234">
        <w:rPr>
          <w:rFonts w:hint="eastAsia"/>
        </w:rPr>
        <w:t>修改</w:t>
      </w:r>
      <w:proofErr w:type="gramStart"/>
      <w:r w:rsidRPr="007E0234">
        <w:rPr>
          <w:rFonts w:hint="eastAsia"/>
        </w:rPr>
        <w:t>问询回</w:t>
      </w:r>
      <w:proofErr w:type="gramEnd"/>
      <w:r w:rsidRPr="007E0234">
        <w:rPr>
          <w:rFonts w:hint="eastAsia"/>
        </w:rPr>
        <w:t>复帧中</w:t>
      </w:r>
      <w:r w:rsidR="004926F9" w:rsidRPr="007E0234">
        <w:rPr>
          <w:rFonts w:hint="eastAsia"/>
        </w:rPr>
        <w:t>的“配置信息（</w:t>
      </w:r>
      <w:r w:rsidR="004926F9" w:rsidRPr="007E0234">
        <w:rPr>
          <w:rFonts w:hint="eastAsia"/>
        </w:rPr>
        <w:t>9Byte</w:t>
      </w:r>
      <w:r w:rsidR="004926F9" w:rsidRPr="007E0234">
        <w:rPr>
          <w:rFonts w:hint="eastAsia"/>
        </w:rPr>
        <w:t>）”为“配置信息（</w:t>
      </w:r>
      <w:r w:rsidR="004926F9" w:rsidRPr="007E0234">
        <w:rPr>
          <w:rFonts w:hint="eastAsia"/>
        </w:rPr>
        <w:t>10Byte</w:t>
      </w:r>
      <w:r w:rsidR="004926F9" w:rsidRPr="007E0234">
        <w:rPr>
          <w:rFonts w:hint="eastAsia"/>
        </w:rPr>
        <w:t>）”，其中原</w:t>
      </w:r>
      <w:r w:rsidR="004926F9" w:rsidRPr="007E0234">
        <w:rPr>
          <w:rFonts w:hint="eastAsia"/>
        </w:rPr>
        <w:t>Byte[1]~Byte[8]</w:t>
      </w:r>
      <w:r w:rsidR="004926F9" w:rsidRPr="007E0234">
        <w:rPr>
          <w:rFonts w:hint="eastAsia"/>
        </w:rPr>
        <w:t>变更为</w:t>
      </w:r>
      <w:r w:rsidR="004926F9" w:rsidRPr="007E0234">
        <w:rPr>
          <w:rFonts w:hint="eastAsia"/>
        </w:rPr>
        <w:t>Byte[2]~Byte[9]</w:t>
      </w:r>
      <w:r w:rsidR="004926F9" w:rsidRPr="007E0234">
        <w:rPr>
          <w:rFonts w:hint="eastAsia"/>
        </w:rPr>
        <w:t>，内容不变。原</w:t>
      </w:r>
      <w:r w:rsidR="004926F9" w:rsidRPr="007E0234">
        <w:rPr>
          <w:rFonts w:hint="eastAsia"/>
        </w:rPr>
        <w:t>Byte[0]</w:t>
      </w:r>
      <w:r w:rsidR="004926F9" w:rsidRPr="007E0234">
        <w:rPr>
          <w:rFonts w:hint="eastAsia"/>
        </w:rPr>
        <w:t>变更为</w:t>
      </w:r>
      <w:r w:rsidR="004926F9" w:rsidRPr="007E0234">
        <w:rPr>
          <w:rFonts w:hint="eastAsia"/>
        </w:rPr>
        <w:t>Byte[1]</w:t>
      </w:r>
      <w:r w:rsidR="004926F9" w:rsidRPr="007E0234">
        <w:rPr>
          <w:rFonts w:hint="eastAsia"/>
        </w:rPr>
        <w:t>，并当</w:t>
      </w:r>
      <w:r w:rsidR="004926F9" w:rsidRPr="007E0234">
        <w:rPr>
          <w:rFonts w:hint="eastAsia"/>
        </w:rPr>
        <w:t>Byte[1]</w:t>
      </w:r>
      <w:r w:rsidR="004926F9" w:rsidRPr="007E0234">
        <w:rPr>
          <w:rFonts w:hint="eastAsia"/>
        </w:rPr>
        <w:t>的值为</w:t>
      </w:r>
      <w:r w:rsidR="004926F9" w:rsidRPr="007E0234">
        <w:rPr>
          <w:rFonts w:hint="eastAsia"/>
        </w:rPr>
        <w:t>0xff</w:t>
      </w:r>
      <w:r w:rsidR="004926F9" w:rsidRPr="007E0234">
        <w:rPr>
          <w:rFonts w:hint="eastAsia"/>
        </w:rPr>
        <w:t>时，关闭离床报警功能，增加</w:t>
      </w:r>
      <w:r w:rsidR="004926F9" w:rsidRPr="007E0234">
        <w:rPr>
          <w:rFonts w:hint="eastAsia"/>
        </w:rPr>
        <w:t>Byte[0]</w:t>
      </w:r>
      <w:r w:rsidR="004926F9" w:rsidRPr="007E0234">
        <w:rPr>
          <w:rFonts w:hint="eastAsia"/>
        </w:rPr>
        <w:t>，内容为猝死预警和报警的</w:t>
      </w:r>
      <w:r w:rsidR="004926F9" w:rsidRPr="007E0234">
        <w:rPr>
          <w:rFonts w:hint="eastAsia"/>
        </w:rPr>
        <w:lastRenderedPageBreak/>
        <w:t>时间间隔，单位分钟，</w:t>
      </w:r>
      <w:r w:rsidR="004926F9" w:rsidRPr="007E0234">
        <w:rPr>
          <w:rFonts w:hint="eastAsia"/>
        </w:rPr>
        <w:t>Byte[0]</w:t>
      </w:r>
      <w:r w:rsidR="004926F9" w:rsidRPr="007E0234">
        <w:rPr>
          <w:rFonts w:hint="eastAsia"/>
        </w:rPr>
        <w:t>的值为</w:t>
      </w:r>
      <w:r w:rsidR="004926F9" w:rsidRPr="007E0234">
        <w:rPr>
          <w:rFonts w:hint="eastAsia"/>
        </w:rPr>
        <w:t>0xff</w:t>
      </w:r>
      <w:r w:rsidR="004926F9" w:rsidRPr="007E0234">
        <w:rPr>
          <w:rFonts w:hint="eastAsia"/>
        </w:rPr>
        <w:t>时，关闭离猝死报警功能。</w:t>
      </w:r>
    </w:p>
    <w:p w:rsidR="004926F9" w:rsidRPr="007E0234" w:rsidRDefault="004926F9" w:rsidP="00F772CA">
      <w:pPr>
        <w:pStyle w:val="a4"/>
        <w:numPr>
          <w:ilvl w:val="0"/>
          <w:numId w:val="3"/>
        </w:numPr>
        <w:ind w:firstLineChars="0"/>
      </w:pPr>
      <w:r w:rsidRPr="007E0234">
        <w:rPr>
          <w:rFonts w:hint="eastAsia"/>
        </w:rPr>
        <w:t>修改“报警数据”。原有“报警数据”</w:t>
      </w:r>
      <w:r w:rsidRPr="007E0234">
        <w:rPr>
          <w:rFonts w:hint="eastAsia"/>
        </w:rPr>
        <w:t>Byte[0]</w:t>
      </w:r>
      <w:r w:rsidRPr="007E0234">
        <w:rPr>
          <w:rFonts w:hint="eastAsia"/>
        </w:rPr>
        <w:t>中，</w:t>
      </w:r>
      <w:r w:rsidRPr="007E0234">
        <w:rPr>
          <w:rFonts w:hint="eastAsia"/>
        </w:rPr>
        <w:t>bit[0]=1</w:t>
      </w:r>
      <w:r w:rsidRPr="007E0234">
        <w:rPr>
          <w:rFonts w:hint="eastAsia"/>
        </w:rPr>
        <w:t>有人</w:t>
      </w:r>
      <w:r w:rsidRPr="007E0234">
        <w:rPr>
          <w:rFonts w:hint="eastAsia"/>
        </w:rPr>
        <w:t>, bit[0]=0</w:t>
      </w:r>
      <w:r w:rsidRPr="007E0234">
        <w:rPr>
          <w:rFonts w:hint="eastAsia"/>
        </w:rPr>
        <w:t>无人，</w:t>
      </w:r>
      <w:r w:rsidRPr="007E0234">
        <w:rPr>
          <w:rFonts w:hint="eastAsia"/>
        </w:rPr>
        <w:t>bit[1]=1</w:t>
      </w:r>
      <w:r w:rsidRPr="007E0234">
        <w:rPr>
          <w:rFonts w:hint="eastAsia"/>
        </w:rPr>
        <w:t>预警</w:t>
      </w:r>
      <w:r w:rsidRPr="007E0234">
        <w:rPr>
          <w:rFonts w:hint="eastAsia"/>
        </w:rPr>
        <w:t>, bit[2]=1</w:t>
      </w:r>
      <w:r w:rsidRPr="007E0234">
        <w:rPr>
          <w:rFonts w:hint="eastAsia"/>
        </w:rPr>
        <w:t>报警。修改为</w:t>
      </w:r>
      <w:r w:rsidRPr="007E0234">
        <w:rPr>
          <w:rFonts w:hint="eastAsia"/>
        </w:rPr>
        <w:t>bit[0]=1</w:t>
      </w:r>
      <w:r w:rsidRPr="007E0234">
        <w:rPr>
          <w:rFonts w:hint="eastAsia"/>
        </w:rPr>
        <w:t>有人</w:t>
      </w:r>
      <w:r w:rsidRPr="007E0234">
        <w:rPr>
          <w:rFonts w:hint="eastAsia"/>
        </w:rPr>
        <w:t>, bit[0]=0</w:t>
      </w:r>
      <w:r w:rsidRPr="007E0234">
        <w:rPr>
          <w:rFonts w:hint="eastAsia"/>
        </w:rPr>
        <w:t>无人，</w:t>
      </w:r>
      <w:r w:rsidRPr="007E0234">
        <w:rPr>
          <w:rFonts w:hint="eastAsia"/>
        </w:rPr>
        <w:t>bit[1]=1</w:t>
      </w:r>
      <w:r w:rsidRPr="007E0234">
        <w:rPr>
          <w:rFonts w:hint="eastAsia"/>
        </w:rPr>
        <w:t>离床预警</w:t>
      </w:r>
      <w:r w:rsidRPr="007E0234">
        <w:rPr>
          <w:rFonts w:hint="eastAsia"/>
        </w:rPr>
        <w:t>, bit[2]=1</w:t>
      </w:r>
      <w:r w:rsidRPr="007E0234">
        <w:rPr>
          <w:rFonts w:hint="eastAsia"/>
        </w:rPr>
        <w:t>离床报警</w:t>
      </w:r>
      <w:r w:rsidRPr="007E0234">
        <w:rPr>
          <w:rFonts w:hint="eastAsia"/>
        </w:rPr>
        <w:t>bit[3]=1</w:t>
      </w:r>
      <w:r w:rsidRPr="007E0234">
        <w:rPr>
          <w:rFonts w:hint="eastAsia"/>
        </w:rPr>
        <w:t>猝死报警。</w:t>
      </w:r>
    </w:p>
    <w:p w:rsidR="00190A1C" w:rsidRDefault="00190A1C" w:rsidP="00F772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其他内容不变，</w:t>
      </w:r>
      <w:r w:rsidR="004926F9">
        <w:rPr>
          <w:rFonts w:hint="eastAsia"/>
        </w:rPr>
        <w:t>详</w:t>
      </w:r>
      <w:r>
        <w:rPr>
          <w:rFonts w:hint="eastAsia"/>
        </w:rPr>
        <w:t>见“</w:t>
      </w:r>
      <w:r w:rsidRPr="00AE5B8B">
        <w:rPr>
          <w:rFonts w:hint="eastAsia"/>
          <w:b/>
          <w:i/>
        </w:rPr>
        <w:t>Sensor Pad</w:t>
      </w:r>
      <w:r w:rsidRPr="00AE5B8B">
        <w:rPr>
          <w:rFonts w:hint="eastAsia"/>
          <w:b/>
          <w:i/>
        </w:rPr>
        <w:t>报警终端通信流程及帧结构</w:t>
      </w:r>
      <w:r w:rsidR="004926F9" w:rsidRPr="00AE5B8B">
        <w:rPr>
          <w:rFonts w:hint="eastAsia"/>
          <w:b/>
          <w:i/>
        </w:rPr>
        <w:t>v</w:t>
      </w:r>
      <w:r w:rsidR="00032A56" w:rsidRPr="00AE5B8B">
        <w:rPr>
          <w:rFonts w:hint="eastAsia"/>
          <w:b/>
          <w:i/>
        </w:rPr>
        <w:t>1.2</w:t>
      </w:r>
      <w:r w:rsidR="004926F9" w:rsidRPr="00AE5B8B">
        <w:rPr>
          <w:rFonts w:hint="eastAsia"/>
          <w:b/>
          <w:i/>
        </w:rPr>
        <w:t>.docx</w:t>
      </w:r>
      <w:r>
        <w:rPr>
          <w:rFonts w:hint="eastAsia"/>
        </w:rPr>
        <w:t>”文档。</w:t>
      </w:r>
    </w:p>
    <w:p w:rsidR="00A3164E" w:rsidRDefault="00A3164E" w:rsidP="00A3164E">
      <w:pPr>
        <w:pStyle w:val="a4"/>
        <w:ind w:left="780" w:firstLineChars="0" w:firstLine="0"/>
      </w:pPr>
    </w:p>
    <w:p w:rsidR="00B63841" w:rsidRDefault="0047233D" w:rsidP="00B63841">
      <w:pPr>
        <w:ind w:left="420"/>
      </w:pPr>
      <w:r>
        <w:rPr>
          <w:rFonts w:hint="eastAsia"/>
        </w:rPr>
        <w:t>通信流程</w:t>
      </w:r>
      <w:r w:rsidR="00B63841">
        <w:rPr>
          <w:rFonts w:hint="eastAsia"/>
        </w:rPr>
        <w:t>如下：</w:t>
      </w:r>
    </w:p>
    <w:p w:rsidR="00B63841" w:rsidRDefault="00626F16" w:rsidP="00F426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设备</w:t>
      </w:r>
      <w:r w:rsidR="00F426D7">
        <w:rPr>
          <w:rFonts w:hint="eastAsia"/>
        </w:rPr>
        <w:t>每隔</w:t>
      </w:r>
      <w:r w:rsidR="003E7A0B">
        <w:rPr>
          <w:rFonts w:hint="eastAsia"/>
        </w:rPr>
        <w:t>300</w:t>
      </w:r>
      <w:r w:rsidR="003E7A0B">
        <w:rPr>
          <w:rFonts w:hint="eastAsia"/>
        </w:rPr>
        <w:t>秒</w:t>
      </w:r>
      <w:r w:rsidR="00F426D7">
        <w:rPr>
          <w:rFonts w:hint="eastAsia"/>
        </w:rPr>
        <w:t>发送一次问询帧，接收</w:t>
      </w:r>
      <w:proofErr w:type="gramStart"/>
      <w:r w:rsidR="00F426D7">
        <w:rPr>
          <w:rFonts w:hint="eastAsia"/>
        </w:rPr>
        <w:t>问询回</w:t>
      </w:r>
      <w:proofErr w:type="gramEnd"/>
      <w:r w:rsidR="00F426D7">
        <w:rPr>
          <w:rFonts w:hint="eastAsia"/>
        </w:rPr>
        <w:t>复帧。</w:t>
      </w:r>
      <w:proofErr w:type="gramStart"/>
      <w:r w:rsidR="00BD1ADC">
        <w:rPr>
          <w:rFonts w:hint="eastAsia"/>
        </w:rPr>
        <w:t>问询帧中包含</w:t>
      </w:r>
      <w:proofErr w:type="gramEnd"/>
      <w:r w:rsidR="00BC0E33">
        <w:rPr>
          <w:rFonts w:hint="eastAsia"/>
        </w:rPr>
        <w:t>“</w:t>
      </w:r>
      <w:r w:rsidR="00BD1ADC">
        <w:rPr>
          <w:rFonts w:hint="eastAsia"/>
        </w:rPr>
        <w:t>报警器状态数据</w:t>
      </w:r>
      <w:r w:rsidR="00BC0E33">
        <w:rPr>
          <w:rFonts w:hint="eastAsia"/>
        </w:rPr>
        <w:t>”</w:t>
      </w:r>
      <w:r w:rsidR="00BD1ADC">
        <w:rPr>
          <w:rFonts w:hint="eastAsia"/>
        </w:rPr>
        <w:t>一种参数。</w:t>
      </w:r>
      <w:proofErr w:type="gramStart"/>
      <w:r w:rsidR="005F2AFB">
        <w:rPr>
          <w:rFonts w:hint="eastAsia"/>
        </w:rPr>
        <w:t>问询回</w:t>
      </w:r>
      <w:proofErr w:type="gramEnd"/>
      <w:r w:rsidR="005F2AFB">
        <w:rPr>
          <w:rFonts w:hint="eastAsia"/>
        </w:rPr>
        <w:t>复帧中包含“系统时间”，“配置信息”两种参数。</w:t>
      </w:r>
    </w:p>
    <w:p w:rsidR="00F426D7" w:rsidRDefault="00F426D7" w:rsidP="00F426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设备检测到“报警数据”发生变化时，发送应用帧，接收应用回复帧。</w:t>
      </w:r>
      <w:proofErr w:type="gramStart"/>
      <w:r w:rsidR="00105D8D">
        <w:rPr>
          <w:rFonts w:hint="eastAsia"/>
        </w:rPr>
        <w:t>应用帧中包含</w:t>
      </w:r>
      <w:proofErr w:type="gramEnd"/>
      <w:r w:rsidR="00D912A0">
        <w:rPr>
          <w:rFonts w:hint="eastAsia"/>
        </w:rPr>
        <w:t>“系统时间”</w:t>
      </w:r>
      <w:r w:rsidR="00105D8D">
        <w:rPr>
          <w:rFonts w:hint="eastAsia"/>
        </w:rPr>
        <w:t>，</w:t>
      </w:r>
      <w:r w:rsidR="00D912A0">
        <w:rPr>
          <w:rFonts w:hint="eastAsia"/>
        </w:rPr>
        <w:t>“报警数据”</w:t>
      </w:r>
      <w:r w:rsidR="00105D8D">
        <w:rPr>
          <w:rFonts w:hint="eastAsia"/>
        </w:rPr>
        <w:t>两种参数。</w:t>
      </w:r>
      <w:r w:rsidR="005F2AFB">
        <w:rPr>
          <w:rFonts w:hint="eastAsia"/>
        </w:rPr>
        <w:t>应用回复帧中不含参数。</w:t>
      </w:r>
    </w:p>
    <w:p w:rsidR="00D912A0" w:rsidRDefault="00D912A0" w:rsidP="00F426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设备检测到“设备报警”发生变化时，发送应用帧，接收应用回复帧。</w:t>
      </w:r>
      <w:proofErr w:type="gramStart"/>
      <w:r>
        <w:rPr>
          <w:rFonts w:hint="eastAsia"/>
        </w:rPr>
        <w:t>应用帧中包含</w:t>
      </w:r>
      <w:proofErr w:type="gramEnd"/>
      <w:r>
        <w:rPr>
          <w:rFonts w:hint="eastAsia"/>
        </w:rPr>
        <w:t>“系统时间”，“设备报警”两种参数。</w:t>
      </w:r>
      <w:r w:rsidR="005F2AFB">
        <w:rPr>
          <w:rFonts w:hint="eastAsia"/>
        </w:rPr>
        <w:t>应用回复帧中不含参数。</w:t>
      </w:r>
    </w:p>
    <w:p w:rsidR="00977838" w:rsidRPr="00F772CA" w:rsidRDefault="00977838" w:rsidP="00977838">
      <w:pPr>
        <w:pStyle w:val="a4"/>
        <w:ind w:left="780" w:firstLineChars="0" w:firstLine="0"/>
      </w:pPr>
    </w:p>
    <w:p w:rsidR="005861FA" w:rsidRDefault="005861FA" w:rsidP="005861F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温湿</w:t>
      </w:r>
      <w:proofErr w:type="gramStart"/>
      <w:r>
        <w:rPr>
          <w:rFonts w:hint="eastAsia"/>
          <w:b/>
          <w:sz w:val="28"/>
          <w:szCs w:val="28"/>
        </w:rPr>
        <w:t>度设备</w:t>
      </w:r>
      <w:proofErr w:type="gramEnd"/>
      <w:r>
        <w:rPr>
          <w:rFonts w:hint="eastAsia"/>
          <w:b/>
          <w:sz w:val="28"/>
          <w:szCs w:val="28"/>
        </w:rPr>
        <w:t>通信协议</w:t>
      </w:r>
    </w:p>
    <w:p w:rsidR="00F772CA" w:rsidRDefault="00190A1C" w:rsidP="00F772CA">
      <w:pPr>
        <w:pStyle w:val="a4"/>
      </w:pPr>
      <w:r>
        <w:rPr>
          <w:rFonts w:hint="eastAsia"/>
        </w:rPr>
        <w:t>修改内容为：</w:t>
      </w:r>
    </w:p>
    <w:p w:rsidR="00190A1C" w:rsidRDefault="00190A1C" w:rsidP="00190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帧格式重新定义为</w:t>
      </w:r>
      <w:r w:rsidR="00F453FB">
        <w:rPr>
          <w:rFonts w:hint="eastAsia"/>
        </w:rPr>
        <w:t>【目的终端编号</w:t>
      </w:r>
      <w:r w:rsidR="00F453FB">
        <w:rPr>
          <w:rFonts w:hint="eastAsia"/>
        </w:rPr>
        <w:t>+</w:t>
      </w:r>
      <w:r w:rsidR="00F453FB">
        <w:rPr>
          <w:rFonts w:hint="eastAsia"/>
        </w:rPr>
        <w:t>源终端编号</w:t>
      </w:r>
      <w:r w:rsidR="00F453FB">
        <w:rPr>
          <w:rFonts w:hint="eastAsia"/>
        </w:rPr>
        <w:t>+</w:t>
      </w:r>
      <w:r w:rsidR="00F453FB">
        <w:rPr>
          <w:rFonts w:hint="eastAsia"/>
        </w:rPr>
        <w:t>帧序列号</w:t>
      </w:r>
      <w:r w:rsidR="00F453FB">
        <w:rPr>
          <w:rFonts w:hint="eastAsia"/>
        </w:rPr>
        <w:t>+</w:t>
      </w:r>
      <w:r w:rsidR="00F453FB">
        <w:rPr>
          <w:rFonts w:hint="eastAsia"/>
        </w:rPr>
        <w:t>消息类型</w:t>
      </w:r>
      <w:r w:rsidR="00F453FB">
        <w:rPr>
          <w:rFonts w:hint="eastAsia"/>
        </w:rPr>
        <w:t>+</w:t>
      </w:r>
      <w:r w:rsidR="00F453FB">
        <w:rPr>
          <w:rFonts w:hint="eastAsia"/>
        </w:rPr>
        <w:t>参数个数</w:t>
      </w:r>
      <w:r w:rsidR="00F453FB">
        <w:rPr>
          <w:rFonts w:hint="eastAsia"/>
        </w:rPr>
        <w:t>+</w:t>
      </w:r>
      <w:r w:rsidR="00F453FB">
        <w:rPr>
          <w:rFonts w:hint="eastAsia"/>
        </w:rPr>
        <w:t>参数内容（参数类型</w:t>
      </w:r>
      <w:r w:rsidR="00F453FB">
        <w:rPr>
          <w:rFonts w:hint="eastAsia"/>
        </w:rPr>
        <w:t>+</w:t>
      </w:r>
      <w:r w:rsidR="00F453FB">
        <w:rPr>
          <w:rFonts w:hint="eastAsia"/>
        </w:rPr>
        <w:t>参数值）</w:t>
      </w:r>
      <w:r w:rsidR="00F453FB">
        <w:rPr>
          <w:rFonts w:hint="eastAsia"/>
        </w:rPr>
        <w:t>+</w:t>
      </w:r>
      <w:r w:rsidR="00F453FB">
        <w:rPr>
          <w:rFonts w:hint="eastAsia"/>
        </w:rPr>
        <w:t>奇偶校验】。其中目的终端编号为</w:t>
      </w:r>
      <w:r w:rsidR="00F453FB">
        <w:rPr>
          <w:rFonts w:hint="eastAsia"/>
        </w:rPr>
        <w:t>4</w:t>
      </w:r>
      <w:r w:rsidR="00F453FB">
        <w:rPr>
          <w:rFonts w:hint="eastAsia"/>
        </w:rPr>
        <w:t>字节，源终端编号</w:t>
      </w:r>
      <w:r w:rsidR="00F453FB">
        <w:rPr>
          <w:rFonts w:hint="eastAsia"/>
        </w:rPr>
        <w:t>4</w:t>
      </w:r>
      <w:r w:rsidR="00F453FB">
        <w:rPr>
          <w:rFonts w:hint="eastAsia"/>
        </w:rPr>
        <w:t>字节，帧序列号</w:t>
      </w:r>
      <w:r w:rsidR="00F453FB">
        <w:rPr>
          <w:rFonts w:hint="eastAsia"/>
        </w:rPr>
        <w:t>2</w:t>
      </w:r>
      <w:r w:rsidR="00F453FB">
        <w:rPr>
          <w:rFonts w:hint="eastAsia"/>
        </w:rPr>
        <w:t>字节，消息类型</w:t>
      </w:r>
      <w:r w:rsidR="00F453FB">
        <w:rPr>
          <w:rFonts w:hint="eastAsia"/>
        </w:rPr>
        <w:t>1</w:t>
      </w:r>
      <w:r w:rsidR="00F453FB">
        <w:rPr>
          <w:rFonts w:hint="eastAsia"/>
        </w:rPr>
        <w:t>字节，参数个数</w:t>
      </w:r>
      <w:r w:rsidR="00F453FB">
        <w:rPr>
          <w:rFonts w:hint="eastAsia"/>
        </w:rPr>
        <w:t>1</w:t>
      </w:r>
      <w:r w:rsidR="00F453FB">
        <w:rPr>
          <w:rFonts w:hint="eastAsia"/>
        </w:rPr>
        <w:t>字节，参数内容（参数类型</w:t>
      </w:r>
      <w:r w:rsidR="00F453FB">
        <w:rPr>
          <w:rFonts w:hint="eastAsia"/>
        </w:rPr>
        <w:t>1</w:t>
      </w:r>
      <w:r w:rsidR="00F453FB">
        <w:rPr>
          <w:rFonts w:hint="eastAsia"/>
        </w:rPr>
        <w:t>字节</w:t>
      </w:r>
      <w:r w:rsidR="00F453FB">
        <w:rPr>
          <w:rFonts w:hint="eastAsia"/>
        </w:rPr>
        <w:t>+</w:t>
      </w:r>
      <w:r w:rsidR="00F453FB">
        <w:rPr>
          <w:rFonts w:hint="eastAsia"/>
        </w:rPr>
        <w:t>参数值），奇偶校验</w:t>
      </w:r>
      <w:r w:rsidR="00F453FB">
        <w:rPr>
          <w:rFonts w:hint="eastAsia"/>
        </w:rPr>
        <w:t>1</w:t>
      </w:r>
      <w:r w:rsidR="00F453FB">
        <w:rPr>
          <w:rFonts w:hint="eastAsia"/>
        </w:rPr>
        <w:t>字节。</w:t>
      </w:r>
    </w:p>
    <w:p w:rsidR="00EC53CA" w:rsidRDefault="00EC53CA" w:rsidP="00190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目的终端编号</w:t>
      </w:r>
      <w:r w:rsidR="009C303B">
        <w:rPr>
          <w:rFonts w:hint="eastAsia"/>
        </w:rPr>
        <w:t>为</w:t>
      </w:r>
      <w:r w:rsidR="009C303B">
        <w:rPr>
          <w:rFonts w:hint="eastAsia"/>
        </w:rPr>
        <w:t>4</w:t>
      </w:r>
      <w:r w:rsidR="009C303B">
        <w:rPr>
          <w:rFonts w:hint="eastAsia"/>
        </w:rPr>
        <w:t>字节，值为</w:t>
      </w:r>
      <w:r w:rsidR="009C303B">
        <w:rPr>
          <w:rFonts w:hint="eastAsia"/>
        </w:rPr>
        <w:t>0x01000000-0x01FFFFFF</w:t>
      </w:r>
      <w:r w:rsidR="009C303B">
        <w:rPr>
          <w:rFonts w:hint="eastAsia"/>
        </w:rPr>
        <w:t>。</w:t>
      </w:r>
    </w:p>
    <w:p w:rsidR="009C303B" w:rsidRDefault="009C303B" w:rsidP="00190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源终端编号为</w:t>
      </w:r>
      <w:r>
        <w:rPr>
          <w:rFonts w:hint="eastAsia"/>
        </w:rPr>
        <w:t>4</w:t>
      </w:r>
      <w:r>
        <w:rPr>
          <w:rFonts w:hint="eastAsia"/>
        </w:rPr>
        <w:t>字节，值为</w:t>
      </w:r>
      <w:r>
        <w:rPr>
          <w:rFonts w:hint="eastAsia"/>
        </w:rPr>
        <w:t>0x04000000-0x04FFFFFF</w:t>
      </w:r>
      <w:r>
        <w:rPr>
          <w:rFonts w:hint="eastAsia"/>
        </w:rPr>
        <w:t>。</w:t>
      </w:r>
    </w:p>
    <w:p w:rsidR="00EB2009" w:rsidRDefault="00EB2009" w:rsidP="00190A1C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序列号</w:t>
      </w:r>
      <w:r w:rsidR="00EC53CA">
        <w:rPr>
          <w:rFonts w:hint="eastAsia"/>
        </w:rPr>
        <w:t>为</w:t>
      </w:r>
      <w:r w:rsidR="00EC53CA">
        <w:rPr>
          <w:rFonts w:hint="eastAsia"/>
        </w:rPr>
        <w:t>2</w:t>
      </w:r>
      <w:r w:rsidR="00EC53CA">
        <w:rPr>
          <w:rFonts w:hint="eastAsia"/>
        </w:rPr>
        <w:t>字节，值为</w:t>
      </w:r>
      <w:r w:rsidR="00EC53CA">
        <w:rPr>
          <w:rFonts w:hint="eastAsia"/>
        </w:rPr>
        <w:t>0x0000-0xFFFF</w:t>
      </w:r>
      <w:r w:rsidR="00EC53CA">
        <w:rPr>
          <w:rFonts w:hint="eastAsia"/>
        </w:rPr>
        <w:t>，</w:t>
      </w:r>
      <w:r>
        <w:rPr>
          <w:rFonts w:hint="eastAsia"/>
        </w:rPr>
        <w:t>表示当前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序号，递增加一。</w:t>
      </w:r>
    </w:p>
    <w:p w:rsidR="00EB2009" w:rsidRDefault="00EB2009" w:rsidP="00190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消息类型为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r>
        <w:rPr>
          <w:rFonts w:hint="eastAsia"/>
        </w:rPr>
        <w:t>0x09</w:t>
      </w:r>
      <w:r>
        <w:rPr>
          <w:rFonts w:hint="eastAsia"/>
        </w:rPr>
        <w:t>，表示为“应用帧”。</w:t>
      </w:r>
    </w:p>
    <w:p w:rsidR="00EB2009" w:rsidRDefault="00EB2009" w:rsidP="00190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参数个数为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r>
        <w:rPr>
          <w:rFonts w:hint="eastAsia"/>
        </w:rPr>
        <w:t>0x00-0xFF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表示帧中参数</w:t>
      </w:r>
      <w:proofErr w:type="gramEnd"/>
      <w:r>
        <w:rPr>
          <w:rFonts w:hint="eastAsia"/>
        </w:rPr>
        <w:t>个数。</w:t>
      </w:r>
    </w:p>
    <w:p w:rsidR="00EB2009" w:rsidRDefault="00EB2009" w:rsidP="00190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参数类型为</w:t>
      </w:r>
      <w:r>
        <w:rPr>
          <w:rFonts w:hint="eastAsia"/>
        </w:rPr>
        <w:t>1</w:t>
      </w:r>
      <w:r>
        <w:rPr>
          <w:rFonts w:hint="eastAsia"/>
        </w:rPr>
        <w:t>字节，值</w:t>
      </w:r>
      <w:r w:rsidR="00761972">
        <w:rPr>
          <w:rFonts w:hint="eastAsia"/>
        </w:rPr>
        <w:t>为</w:t>
      </w:r>
      <w:r w:rsidR="00761972">
        <w:rPr>
          <w:rFonts w:hint="eastAsia"/>
        </w:rPr>
        <w:t>0x</w:t>
      </w:r>
      <w:r w:rsidR="004D7618">
        <w:rPr>
          <w:rFonts w:hint="eastAsia"/>
        </w:rPr>
        <w:t>4</w:t>
      </w:r>
      <w:r w:rsidR="00761972">
        <w:rPr>
          <w:rFonts w:hint="eastAsia"/>
        </w:rPr>
        <w:t>0</w:t>
      </w:r>
      <w:r>
        <w:rPr>
          <w:rFonts w:hint="eastAsia"/>
        </w:rPr>
        <w:t>，表示为“温度值”；参数值为</w:t>
      </w:r>
      <w:r>
        <w:rPr>
          <w:rFonts w:hint="eastAsia"/>
        </w:rPr>
        <w:t>2</w:t>
      </w:r>
      <w:r w:rsidR="00761972">
        <w:rPr>
          <w:rFonts w:hint="eastAsia"/>
        </w:rPr>
        <w:t>字节，定义不变。</w:t>
      </w:r>
    </w:p>
    <w:p w:rsidR="00761972" w:rsidRDefault="00761972" w:rsidP="00190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参数类型为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r>
        <w:rPr>
          <w:rFonts w:hint="eastAsia"/>
        </w:rPr>
        <w:t>0x</w:t>
      </w:r>
      <w:r w:rsidR="004D7618">
        <w:rPr>
          <w:rFonts w:hint="eastAsia"/>
        </w:rPr>
        <w:t>4</w:t>
      </w:r>
      <w:r>
        <w:rPr>
          <w:rFonts w:hint="eastAsia"/>
        </w:rPr>
        <w:t>1</w:t>
      </w:r>
      <w:r>
        <w:rPr>
          <w:rFonts w:hint="eastAsia"/>
        </w:rPr>
        <w:t>，表示为“湿度值”；参数值为</w:t>
      </w:r>
      <w:r>
        <w:rPr>
          <w:rFonts w:hint="eastAsia"/>
        </w:rPr>
        <w:t>2</w:t>
      </w:r>
      <w:r>
        <w:rPr>
          <w:rFonts w:hint="eastAsia"/>
        </w:rPr>
        <w:t>字节，定义不变。</w:t>
      </w:r>
    </w:p>
    <w:p w:rsidR="00761972" w:rsidRDefault="00761972" w:rsidP="00190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参数类型为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r>
        <w:rPr>
          <w:rFonts w:hint="eastAsia"/>
        </w:rPr>
        <w:t>0x</w:t>
      </w:r>
      <w:r w:rsidR="004D7618">
        <w:rPr>
          <w:rFonts w:hint="eastAsia"/>
        </w:rPr>
        <w:t>4</w:t>
      </w:r>
      <w:r>
        <w:rPr>
          <w:rFonts w:hint="eastAsia"/>
        </w:rPr>
        <w:t>2</w:t>
      </w:r>
      <w:r>
        <w:rPr>
          <w:rFonts w:hint="eastAsia"/>
        </w:rPr>
        <w:t>，表示为“</w:t>
      </w:r>
      <w:r w:rsidR="003F1447">
        <w:rPr>
          <w:rFonts w:hint="eastAsia"/>
        </w:rPr>
        <w:t>设备报警</w:t>
      </w:r>
      <w:r>
        <w:rPr>
          <w:rFonts w:hint="eastAsia"/>
        </w:rPr>
        <w:t>”；参数值为</w:t>
      </w:r>
      <w:r>
        <w:rPr>
          <w:rFonts w:hint="eastAsia"/>
        </w:rPr>
        <w:t>1</w:t>
      </w:r>
      <w:r>
        <w:rPr>
          <w:rFonts w:hint="eastAsia"/>
        </w:rPr>
        <w:t>字节，</w:t>
      </w:r>
      <w:r w:rsidR="00380F4A">
        <w:rPr>
          <w:rFonts w:hint="eastAsia"/>
        </w:rPr>
        <w:t>【</w:t>
      </w:r>
      <w:r w:rsidR="00380F4A">
        <w:rPr>
          <w:rFonts w:hint="eastAsia"/>
        </w:rPr>
        <w:t>b0=1</w:t>
      </w:r>
      <w:r>
        <w:rPr>
          <w:rFonts w:hint="eastAsia"/>
        </w:rPr>
        <w:t>低压</w:t>
      </w:r>
      <w:r w:rsidR="00380F4A">
        <w:rPr>
          <w:rFonts w:hint="eastAsia"/>
        </w:rPr>
        <w:t>】</w:t>
      </w:r>
      <w:r>
        <w:rPr>
          <w:rFonts w:hint="eastAsia"/>
        </w:rPr>
        <w:t>。</w:t>
      </w:r>
    </w:p>
    <w:p w:rsidR="00761972" w:rsidRDefault="00761972" w:rsidP="00190A1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奇偶校验为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proofErr w:type="gramStart"/>
      <w:r w:rsidR="002E2A92">
        <w:rPr>
          <w:rFonts w:hint="eastAsia"/>
        </w:rPr>
        <w:t>该</w:t>
      </w:r>
      <w:r>
        <w:rPr>
          <w:rFonts w:hint="eastAsia"/>
        </w:rPr>
        <w:t>帧中</w:t>
      </w:r>
      <w:proofErr w:type="gramEnd"/>
      <w:r>
        <w:rPr>
          <w:rFonts w:hint="eastAsia"/>
        </w:rPr>
        <w:t>所有字节依次按位异或运算的结果。</w:t>
      </w:r>
    </w:p>
    <w:p w:rsidR="00190A1C" w:rsidRDefault="00190A1C" w:rsidP="00F772CA">
      <w:pPr>
        <w:pStyle w:val="a4"/>
      </w:pPr>
    </w:p>
    <w:p w:rsidR="00BC0E33" w:rsidRDefault="00BC0E33" w:rsidP="00BC0E33">
      <w:pPr>
        <w:ind w:left="420"/>
      </w:pPr>
      <w:r>
        <w:rPr>
          <w:rFonts w:hint="eastAsia"/>
        </w:rPr>
        <w:t>通信流程如下：</w:t>
      </w:r>
    </w:p>
    <w:p w:rsidR="00BC0E33" w:rsidRDefault="00626F16" w:rsidP="00DC3E9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设备</w:t>
      </w:r>
      <w:r w:rsidR="00BC0E33">
        <w:rPr>
          <w:rFonts w:hint="eastAsia"/>
        </w:rPr>
        <w:t>每隔</w:t>
      </w:r>
      <w:r w:rsidR="003E7A0B">
        <w:rPr>
          <w:rFonts w:hint="eastAsia"/>
        </w:rPr>
        <w:t>3600</w:t>
      </w:r>
      <w:r w:rsidR="003E7A0B">
        <w:rPr>
          <w:rFonts w:hint="eastAsia"/>
        </w:rPr>
        <w:t>秒</w:t>
      </w:r>
      <w:r w:rsidR="00BC0E33">
        <w:rPr>
          <w:rFonts w:hint="eastAsia"/>
        </w:rPr>
        <w:t>发送一次应用帧。</w:t>
      </w:r>
      <w:proofErr w:type="gramStart"/>
      <w:r w:rsidR="00BC0E33">
        <w:rPr>
          <w:rFonts w:hint="eastAsia"/>
        </w:rPr>
        <w:t>应用帧中包含</w:t>
      </w:r>
      <w:proofErr w:type="gramEnd"/>
      <w:r w:rsidR="00E83EFD">
        <w:rPr>
          <w:rFonts w:hint="eastAsia"/>
        </w:rPr>
        <w:t>“温度值”，“湿度值”</w:t>
      </w:r>
      <w:r w:rsidR="00C56F45">
        <w:rPr>
          <w:rFonts w:hint="eastAsia"/>
        </w:rPr>
        <w:t>，“设备报警”三</w:t>
      </w:r>
      <w:r w:rsidR="00BC0E33">
        <w:rPr>
          <w:rFonts w:hint="eastAsia"/>
        </w:rPr>
        <w:t>种参数。</w:t>
      </w:r>
    </w:p>
    <w:p w:rsidR="00BC0E33" w:rsidRDefault="00BC0E33" w:rsidP="00DC3E9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设备检测到“</w:t>
      </w:r>
      <w:r w:rsidR="00E83EFD">
        <w:rPr>
          <w:rFonts w:hint="eastAsia"/>
        </w:rPr>
        <w:t>设备报警</w:t>
      </w:r>
      <w:r>
        <w:rPr>
          <w:rFonts w:hint="eastAsia"/>
        </w:rPr>
        <w:t>”发生变化时，发送</w:t>
      </w:r>
      <w:r w:rsidR="004A2251">
        <w:rPr>
          <w:rFonts w:hint="eastAsia"/>
        </w:rPr>
        <w:t>一次</w:t>
      </w:r>
      <w:r>
        <w:rPr>
          <w:rFonts w:hint="eastAsia"/>
        </w:rPr>
        <w:t>应用帧。</w:t>
      </w:r>
      <w:proofErr w:type="gramStart"/>
      <w:r>
        <w:rPr>
          <w:rFonts w:hint="eastAsia"/>
        </w:rPr>
        <w:t>应用帧中包含</w:t>
      </w:r>
      <w:proofErr w:type="gramEnd"/>
      <w:r>
        <w:rPr>
          <w:rFonts w:hint="eastAsia"/>
        </w:rPr>
        <w:t>“</w:t>
      </w:r>
      <w:r w:rsidR="004A2251">
        <w:rPr>
          <w:rFonts w:hint="eastAsia"/>
        </w:rPr>
        <w:t>设备报警</w:t>
      </w:r>
      <w:r>
        <w:rPr>
          <w:rFonts w:hint="eastAsia"/>
        </w:rPr>
        <w:t>”</w:t>
      </w:r>
      <w:r w:rsidR="004A2251">
        <w:rPr>
          <w:rFonts w:hint="eastAsia"/>
        </w:rPr>
        <w:t>一</w:t>
      </w:r>
      <w:r>
        <w:rPr>
          <w:rFonts w:hint="eastAsia"/>
        </w:rPr>
        <w:t>种参数。</w:t>
      </w:r>
    </w:p>
    <w:p w:rsidR="00BC0E33" w:rsidRPr="00BC0E33" w:rsidRDefault="00BC0E33" w:rsidP="00F772CA">
      <w:pPr>
        <w:pStyle w:val="a4"/>
      </w:pPr>
    </w:p>
    <w:p w:rsidR="005861FA" w:rsidRDefault="005861FA" w:rsidP="005861F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园区内老人终端设备通信协议</w:t>
      </w:r>
    </w:p>
    <w:p w:rsidR="00EC53CA" w:rsidRDefault="00EC53CA" w:rsidP="00EC53CA">
      <w:pPr>
        <w:pStyle w:val="a4"/>
      </w:pPr>
      <w:r>
        <w:rPr>
          <w:rFonts w:hint="eastAsia"/>
        </w:rPr>
        <w:t>修改内容为：</w:t>
      </w:r>
    </w:p>
    <w:p w:rsidR="00EC53CA" w:rsidRDefault="00EC53CA" w:rsidP="00EC53C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帧格式重新定义为【目的终端编号</w:t>
      </w:r>
      <w:r>
        <w:rPr>
          <w:rFonts w:hint="eastAsia"/>
        </w:rPr>
        <w:t>+</w:t>
      </w:r>
      <w:r>
        <w:rPr>
          <w:rFonts w:hint="eastAsia"/>
        </w:rPr>
        <w:t>源终端编号</w:t>
      </w:r>
      <w:r>
        <w:rPr>
          <w:rFonts w:hint="eastAsia"/>
        </w:rPr>
        <w:t>+</w:t>
      </w:r>
      <w:r>
        <w:rPr>
          <w:rFonts w:hint="eastAsia"/>
        </w:rPr>
        <w:t>帧序列号</w:t>
      </w:r>
      <w:r>
        <w:rPr>
          <w:rFonts w:hint="eastAsia"/>
        </w:rPr>
        <w:t>+</w:t>
      </w:r>
      <w:r>
        <w:rPr>
          <w:rFonts w:hint="eastAsia"/>
        </w:rPr>
        <w:t>消息类型</w:t>
      </w:r>
      <w:r>
        <w:rPr>
          <w:rFonts w:hint="eastAsia"/>
        </w:rPr>
        <w:t>+</w:t>
      </w:r>
      <w:r>
        <w:rPr>
          <w:rFonts w:hint="eastAsia"/>
        </w:rPr>
        <w:t>参数个数</w:t>
      </w:r>
      <w:r>
        <w:rPr>
          <w:rFonts w:hint="eastAsia"/>
        </w:rPr>
        <w:t>+</w:t>
      </w:r>
      <w:r>
        <w:rPr>
          <w:rFonts w:hint="eastAsia"/>
        </w:rPr>
        <w:t>参数内容（参数类型</w:t>
      </w:r>
      <w:r>
        <w:rPr>
          <w:rFonts w:hint="eastAsia"/>
        </w:rPr>
        <w:t>+</w:t>
      </w:r>
      <w:r>
        <w:rPr>
          <w:rFonts w:hint="eastAsia"/>
        </w:rPr>
        <w:t>参数值）</w:t>
      </w:r>
      <w:r>
        <w:rPr>
          <w:rFonts w:hint="eastAsia"/>
        </w:rPr>
        <w:t>+</w:t>
      </w:r>
      <w:r>
        <w:rPr>
          <w:rFonts w:hint="eastAsia"/>
        </w:rPr>
        <w:t>奇偶校验】。其中目的终端编号为</w:t>
      </w:r>
      <w:r>
        <w:rPr>
          <w:rFonts w:hint="eastAsia"/>
        </w:rPr>
        <w:t>4</w:t>
      </w:r>
      <w:r>
        <w:rPr>
          <w:rFonts w:hint="eastAsia"/>
        </w:rPr>
        <w:t>字节，源终端编号</w:t>
      </w:r>
      <w:r>
        <w:rPr>
          <w:rFonts w:hint="eastAsia"/>
        </w:rPr>
        <w:t>4</w:t>
      </w:r>
      <w:r>
        <w:rPr>
          <w:rFonts w:hint="eastAsia"/>
        </w:rPr>
        <w:t>字节，帧序列号</w:t>
      </w:r>
      <w:r>
        <w:rPr>
          <w:rFonts w:hint="eastAsia"/>
        </w:rPr>
        <w:t>2</w:t>
      </w:r>
      <w:r>
        <w:rPr>
          <w:rFonts w:hint="eastAsia"/>
        </w:rPr>
        <w:t>字节，消息类型</w:t>
      </w:r>
      <w:r>
        <w:rPr>
          <w:rFonts w:hint="eastAsia"/>
        </w:rPr>
        <w:t>1</w:t>
      </w:r>
      <w:r>
        <w:rPr>
          <w:rFonts w:hint="eastAsia"/>
        </w:rPr>
        <w:t>字节，参数个数</w:t>
      </w:r>
      <w:r>
        <w:rPr>
          <w:rFonts w:hint="eastAsia"/>
        </w:rPr>
        <w:t>1</w:t>
      </w:r>
      <w:r>
        <w:rPr>
          <w:rFonts w:hint="eastAsia"/>
        </w:rPr>
        <w:t>字节，参数内容（参数</w:t>
      </w:r>
      <w:r>
        <w:rPr>
          <w:rFonts w:hint="eastAsia"/>
        </w:rPr>
        <w:lastRenderedPageBreak/>
        <w:t>类型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参数值），奇偶校验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24E93" w:rsidRDefault="00424E93" w:rsidP="00424E9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目的终端编号为</w:t>
      </w:r>
      <w:r>
        <w:rPr>
          <w:rFonts w:hint="eastAsia"/>
        </w:rPr>
        <w:t>4</w:t>
      </w:r>
      <w:r>
        <w:rPr>
          <w:rFonts w:hint="eastAsia"/>
        </w:rPr>
        <w:t>字节，值为</w:t>
      </w:r>
      <w:r>
        <w:rPr>
          <w:rFonts w:hint="eastAsia"/>
        </w:rPr>
        <w:t>0x01000000-0x01FFFFFF</w:t>
      </w:r>
      <w:r>
        <w:rPr>
          <w:rFonts w:hint="eastAsia"/>
        </w:rPr>
        <w:t>。</w:t>
      </w:r>
    </w:p>
    <w:p w:rsidR="00424E93" w:rsidRDefault="00424E93" w:rsidP="00424E9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源终端编号为</w:t>
      </w:r>
      <w:r>
        <w:rPr>
          <w:rFonts w:hint="eastAsia"/>
        </w:rPr>
        <w:t>4</w:t>
      </w:r>
      <w:r>
        <w:rPr>
          <w:rFonts w:hint="eastAsia"/>
        </w:rPr>
        <w:t>字节，值为</w:t>
      </w:r>
      <w:r>
        <w:rPr>
          <w:rFonts w:hint="eastAsia"/>
        </w:rPr>
        <w:t>0x0</w:t>
      </w:r>
      <w:r w:rsidR="00C200A9">
        <w:rPr>
          <w:rFonts w:hint="eastAsia"/>
        </w:rPr>
        <w:t>5</w:t>
      </w:r>
      <w:r>
        <w:rPr>
          <w:rFonts w:hint="eastAsia"/>
        </w:rPr>
        <w:t>000000-0x0</w:t>
      </w:r>
      <w:r w:rsidR="00C200A9">
        <w:rPr>
          <w:rFonts w:hint="eastAsia"/>
        </w:rPr>
        <w:t>5</w:t>
      </w:r>
      <w:r>
        <w:rPr>
          <w:rFonts w:hint="eastAsia"/>
        </w:rPr>
        <w:t>FFFFFF</w:t>
      </w:r>
      <w:r>
        <w:rPr>
          <w:rFonts w:hint="eastAsia"/>
        </w:rPr>
        <w:t>。</w:t>
      </w:r>
    </w:p>
    <w:p w:rsidR="00424E93" w:rsidRDefault="00424E93" w:rsidP="00424E93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序列号为</w:t>
      </w:r>
      <w:r>
        <w:rPr>
          <w:rFonts w:hint="eastAsia"/>
        </w:rPr>
        <w:t>2</w:t>
      </w:r>
      <w:r>
        <w:rPr>
          <w:rFonts w:hint="eastAsia"/>
        </w:rPr>
        <w:t>字节，值为</w:t>
      </w:r>
      <w:r>
        <w:rPr>
          <w:rFonts w:hint="eastAsia"/>
        </w:rPr>
        <w:t>0x0000-0xFFFF</w:t>
      </w:r>
      <w:r>
        <w:rPr>
          <w:rFonts w:hint="eastAsia"/>
        </w:rPr>
        <w:t>，表示当前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序号，递增加一。</w:t>
      </w:r>
    </w:p>
    <w:p w:rsidR="00EC53CA" w:rsidRDefault="00EC53CA" w:rsidP="00EC53C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消息类型为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r>
        <w:rPr>
          <w:rFonts w:hint="eastAsia"/>
        </w:rPr>
        <w:t>0x09</w:t>
      </w:r>
      <w:r>
        <w:rPr>
          <w:rFonts w:hint="eastAsia"/>
        </w:rPr>
        <w:t>，表示为“</w:t>
      </w:r>
      <w:r w:rsidR="00172D08">
        <w:rPr>
          <w:rFonts w:hint="eastAsia"/>
        </w:rPr>
        <w:t>定位</w:t>
      </w:r>
      <w:r>
        <w:rPr>
          <w:rFonts w:hint="eastAsia"/>
        </w:rPr>
        <w:t>应用帧”</w:t>
      </w:r>
      <w:r w:rsidR="00172D08">
        <w:rPr>
          <w:rFonts w:hint="eastAsia"/>
        </w:rPr>
        <w:t>；值为</w:t>
      </w:r>
      <w:r w:rsidR="00172D08">
        <w:rPr>
          <w:rFonts w:hint="eastAsia"/>
        </w:rPr>
        <w:t>0x0A</w:t>
      </w:r>
      <w:r w:rsidR="00172D08">
        <w:rPr>
          <w:rFonts w:hint="eastAsia"/>
        </w:rPr>
        <w:t>，表示为“状态应用帧”；</w:t>
      </w:r>
      <w:r>
        <w:rPr>
          <w:rFonts w:hint="eastAsia"/>
        </w:rPr>
        <w:t>。</w:t>
      </w:r>
    </w:p>
    <w:p w:rsidR="00EC53CA" w:rsidRDefault="00EC53CA" w:rsidP="00EC53C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参数个数为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r>
        <w:rPr>
          <w:rFonts w:hint="eastAsia"/>
        </w:rPr>
        <w:t>0x00-0xFF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表示帧中参数</w:t>
      </w:r>
      <w:proofErr w:type="gramEnd"/>
      <w:r>
        <w:rPr>
          <w:rFonts w:hint="eastAsia"/>
        </w:rPr>
        <w:t>个数。</w:t>
      </w:r>
    </w:p>
    <w:p w:rsidR="004D7618" w:rsidRPr="00905011" w:rsidRDefault="004D7618" w:rsidP="00EC53CA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011">
        <w:rPr>
          <w:rFonts w:hint="eastAsia"/>
          <w:color w:val="FF0000"/>
        </w:rPr>
        <w:t>参数类型为</w:t>
      </w:r>
      <w:r w:rsidRPr="00905011">
        <w:rPr>
          <w:rFonts w:hint="eastAsia"/>
          <w:color w:val="FF0000"/>
        </w:rPr>
        <w:t>1</w:t>
      </w:r>
      <w:r w:rsidRPr="00905011">
        <w:rPr>
          <w:rFonts w:hint="eastAsia"/>
          <w:color w:val="FF0000"/>
        </w:rPr>
        <w:t>字节，值为</w:t>
      </w:r>
      <w:r w:rsidRPr="00905011">
        <w:rPr>
          <w:rFonts w:hint="eastAsia"/>
          <w:color w:val="FF0000"/>
        </w:rPr>
        <w:t>0x50</w:t>
      </w:r>
      <w:r w:rsidRPr="00905011">
        <w:rPr>
          <w:rFonts w:hint="eastAsia"/>
          <w:color w:val="FF0000"/>
        </w:rPr>
        <w:t>，表示为“身体状态”；参数值为</w:t>
      </w:r>
      <w:r w:rsidRPr="00905011">
        <w:rPr>
          <w:rFonts w:hint="eastAsia"/>
          <w:color w:val="FF0000"/>
        </w:rPr>
        <w:t>1</w:t>
      </w:r>
      <w:r w:rsidRPr="00905011">
        <w:rPr>
          <w:rFonts w:hint="eastAsia"/>
          <w:color w:val="FF0000"/>
        </w:rPr>
        <w:t>字节，</w:t>
      </w:r>
      <w:r w:rsidR="006A7C74" w:rsidRPr="00905011">
        <w:rPr>
          <w:rFonts w:hint="eastAsia"/>
          <w:color w:val="FF0000"/>
        </w:rPr>
        <w:t>【</w:t>
      </w:r>
      <w:r w:rsidR="006A7C74" w:rsidRPr="00905011">
        <w:rPr>
          <w:rFonts w:hint="eastAsia"/>
          <w:color w:val="FF0000"/>
        </w:rPr>
        <w:t>b0=1</w:t>
      </w:r>
      <w:r w:rsidR="006A7C74" w:rsidRPr="00905011">
        <w:rPr>
          <w:rFonts w:hint="eastAsia"/>
          <w:color w:val="FF0000"/>
        </w:rPr>
        <w:t>摔倒，</w:t>
      </w:r>
      <w:r w:rsidR="006A7C74" w:rsidRPr="00905011">
        <w:rPr>
          <w:rFonts w:hint="eastAsia"/>
          <w:color w:val="FF0000"/>
        </w:rPr>
        <w:t>b1=1</w:t>
      </w:r>
      <w:r w:rsidR="006A7C74" w:rsidRPr="00905011">
        <w:rPr>
          <w:rFonts w:hint="eastAsia"/>
          <w:color w:val="FF0000"/>
        </w:rPr>
        <w:t>手动报警】</w:t>
      </w:r>
      <w:r w:rsidRPr="00905011">
        <w:rPr>
          <w:rFonts w:hint="eastAsia"/>
          <w:color w:val="FF0000"/>
        </w:rPr>
        <w:t>。</w:t>
      </w:r>
      <w:r w:rsidR="00905011" w:rsidRPr="00905011">
        <w:rPr>
          <w:rFonts w:hint="eastAsia"/>
          <w:color w:val="FF0000"/>
        </w:rPr>
        <w:t>（删除）</w:t>
      </w:r>
    </w:p>
    <w:p w:rsidR="00905011" w:rsidRPr="008B2A46" w:rsidRDefault="00905011" w:rsidP="00905011">
      <w:pPr>
        <w:pStyle w:val="a4"/>
        <w:numPr>
          <w:ilvl w:val="0"/>
          <w:numId w:val="5"/>
        </w:numPr>
        <w:ind w:firstLineChars="0"/>
      </w:pPr>
      <w:r w:rsidRPr="008B2A46">
        <w:rPr>
          <w:rFonts w:hint="eastAsia"/>
        </w:rPr>
        <w:t>参数类型为</w:t>
      </w:r>
      <w:r w:rsidRPr="008B2A46">
        <w:rPr>
          <w:rFonts w:hint="eastAsia"/>
        </w:rPr>
        <w:t>1</w:t>
      </w:r>
      <w:r w:rsidRPr="008B2A46">
        <w:rPr>
          <w:rFonts w:hint="eastAsia"/>
        </w:rPr>
        <w:t>字节，值为</w:t>
      </w:r>
      <w:r w:rsidRPr="008B2A46">
        <w:rPr>
          <w:rFonts w:hint="eastAsia"/>
        </w:rPr>
        <w:t>0x50</w:t>
      </w:r>
      <w:r w:rsidRPr="008B2A46">
        <w:rPr>
          <w:rFonts w:hint="eastAsia"/>
        </w:rPr>
        <w:t>，表示为“身体状态”；参数值为</w:t>
      </w:r>
      <w:r w:rsidRPr="008B2A46">
        <w:rPr>
          <w:rFonts w:hint="eastAsia"/>
        </w:rPr>
        <w:t>1</w:t>
      </w:r>
      <w:r w:rsidRPr="008B2A46">
        <w:rPr>
          <w:rFonts w:hint="eastAsia"/>
        </w:rPr>
        <w:t>字节，</w:t>
      </w:r>
      <w:r w:rsidRPr="008B2A46">
        <w:rPr>
          <w:rFonts w:hint="eastAsia"/>
        </w:rPr>
        <w:t>b0=1</w:t>
      </w:r>
      <w:r w:rsidRPr="008B2A46">
        <w:rPr>
          <w:rFonts w:hint="eastAsia"/>
        </w:rPr>
        <w:t>摔倒，</w:t>
      </w:r>
      <w:r w:rsidRPr="008B2A46">
        <w:rPr>
          <w:rFonts w:hint="eastAsia"/>
        </w:rPr>
        <w:t>b0=0</w:t>
      </w:r>
      <w:r w:rsidRPr="008B2A46">
        <w:rPr>
          <w:rFonts w:hint="eastAsia"/>
        </w:rPr>
        <w:t>摔倒取消，</w:t>
      </w:r>
      <w:r w:rsidRPr="008B2A46">
        <w:rPr>
          <w:rFonts w:hint="eastAsia"/>
        </w:rPr>
        <w:t>b1-b3</w:t>
      </w:r>
      <w:r w:rsidRPr="008B2A46">
        <w:rPr>
          <w:rFonts w:hint="eastAsia"/>
        </w:rPr>
        <w:t>为摔倒序列号，每次重置时随机生成，此后在摔倒状态变化时递增</w:t>
      </w:r>
      <w:r w:rsidRPr="008B2A46">
        <w:rPr>
          <w:rFonts w:hint="eastAsia"/>
        </w:rPr>
        <w:t>1</w:t>
      </w:r>
      <w:r w:rsidRPr="008B2A46">
        <w:rPr>
          <w:rFonts w:hint="eastAsia"/>
        </w:rPr>
        <w:t>，</w:t>
      </w:r>
      <w:r w:rsidRPr="008B2A46">
        <w:rPr>
          <w:rFonts w:hint="eastAsia"/>
        </w:rPr>
        <w:t>b4=1</w:t>
      </w:r>
      <w:r w:rsidRPr="008B2A46">
        <w:rPr>
          <w:rFonts w:hint="eastAsia"/>
        </w:rPr>
        <w:t>手动报警，</w:t>
      </w:r>
      <w:r w:rsidRPr="008B2A46">
        <w:rPr>
          <w:rFonts w:hint="eastAsia"/>
        </w:rPr>
        <w:t>b4=0</w:t>
      </w:r>
      <w:r w:rsidRPr="008B2A46">
        <w:rPr>
          <w:rFonts w:hint="eastAsia"/>
        </w:rPr>
        <w:t>手动报警取消，</w:t>
      </w:r>
      <w:r w:rsidRPr="008B2A46">
        <w:rPr>
          <w:rFonts w:hint="eastAsia"/>
        </w:rPr>
        <w:t>b5-b7</w:t>
      </w:r>
      <w:r w:rsidRPr="008B2A46">
        <w:rPr>
          <w:rFonts w:hint="eastAsia"/>
        </w:rPr>
        <w:t>为序列号，每次重置时随机生成，此后在状态变化时递增</w:t>
      </w:r>
      <w:r w:rsidRPr="008B2A46">
        <w:rPr>
          <w:rFonts w:hint="eastAsia"/>
        </w:rPr>
        <w:t>1</w:t>
      </w:r>
      <w:r w:rsidRPr="008B2A46">
        <w:rPr>
          <w:rFonts w:hint="eastAsia"/>
        </w:rPr>
        <w:t>。（增加）</w:t>
      </w:r>
    </w:p>
    <w:p w:rsidR="004D7618" w:rsidRDefault="004D7618" w:rsidP="00EC53C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参数类型为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r>
        <w:rPr>
          <w:rFonts w:hint="eastAsia"/>
        </w:rPr>
        <w:t>0x51</w:t>
      </w:r>
      <w:r>
        <w:rPr>
          <w:rFonts w:hint="eastAsia"/>
        </w:rPr>
        <w:t>，表示为“位置信息”；参数值为</w:t>
      </w:r>
      <w:r>
        <w:rPr>
          <w:rFonts w:hint="eastAsia"/>
        </w:rPr>
        <w:t>5</w:t>
      </w:r>
      <w:r>
        <w:rPr>
          <w:rFonts w:hint="eastAsia"/>
        </w:rPr>
        <w:t>字节，园区内定位辅助终端编号</w:t>
      </w:r>
      <w:r>
        <w:rPr>
          <w:rFonts w:hint="eastAsia"/>
        </w:rPr>
        <w:t>+</w:t>
      </w:r>
      <w:r>
        <w:rPr>
          <w:rFonts w:hint="eastAsia"/>
        </w:rPr>
        <w:t>能量值。</w:t>
      </w:r>
      <w:r w:rsidR="00BF0147">
        <w:rPr>
          <w:rFonts w:hint="eastAsia"/>
        </w:rPr>
        <w:t>其中园区内定位辅助终端编号值为</w:t>
      </w:r>
      <w:r w:rsidR="00BF0147">
        <w:rPr>
          <w:rFonts w:hint="eastAsia"/>
        </w:rPr>
        <w:t>0x06000000- 0x06FFFFFF</w:t>
      </w:r>
      <w:r w:rsidR="008D0757">
        <w:rPr>
          <w:rFonts w:hint="eastAsia"/>
        </w:rPr>
        <w:t>。</w:t>
      </w:r>
    </w:p>
    <w:p w:rsidR="003F1447" w:rsidRPr="00905011" w:rsidRDefault="003F1447" w:rsidP="00EC53CA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011">
        <w:rPr>
          <w:rFonts w:hint="eastAsia"/>
          <w:color w:val="FF0000"/>
        </w:rPr>
        <w:t>参数类型为</w:t>
      </w:r>
      <w:r w:rsidRPr="00905011">
        <w:rPr>
          <w:rFonts w:hint="eastAsia"/>
          <w:color w:val="FF0000"/>
        </w:rPr>
        <w:t>1</w:t>
      </w:r>
      <w:r w:rsidRPr="00905011">
        <w:rPr>
          <w:rFonts w:hint="eastAsia"/>
          <w:color w:val="FF0000"/>
        </w:rPr>
        <w:t>字节，值</w:t>
      </w:r>
      <w:r w:rsidR="00412584" w:rsidRPr="00905011">
        <w:rPr>
          <w:rFonts w:hint="eastAsia"/>
          <w:color w:val="FF0000"/>
        </w:rPr>
        <w:t>为</w:t>
      </w:r>
      <w:r w:rsidR="00412584" w:rsidRPr="00905011">
        <w:rPr>
          <w:rFonts w:hint="eastAsia"/>
          <w:color w:val="FF0000"/>
        </w:rPr>
        <w:t>0x52</w:t>
      </w:r>
      <w:r w:rsidR="00412584" w:rsidRPr="00905011">
        <w:rPr>
          <w:rFonts w:hint="eastAsia"/>
          <w:color w:val="FF0000"/>
        </w:rPr>
        <w:t>，表示为“设备报警”；参数值为</w:t>
      </w:r>
      <w:r w:rsidR="00412584" w:rsidRPr="00905011">
        <w:rPr>
          <w:rFonts w:hint="eastAsia"/>
          <w:color w:val="FF0000"/>
        </w:rPr>
        <w:t>1</w:t>
      </w:r>
      <w:r w:rsidR="00412584" w:rsidRPr="00905011">
        <w:rPr>
          <w:rFonts w:hint="eastAsia"/>
          <w:color w:val="FF0000"/>
        </w:rPr>
        <w:t>字节，</w:t>
      </w:r>
      <w:r w:rsidR="0006231D" w:rsidRPr="00905011">
        <w:rPr>
          <w:rFonts w:hint="eastAsia"/>
          <w:color w:val="FF0000"/>
        </w:rPr>
        <w:t>【</w:t>
      </w:r>
      <w:r w:rsidR="0006231D" w:rsidRPr="00905011">
        <w:rPr>
          <w:rFonts w:hint="eastAsia"/>
          <w:color w:val="FF0000"/>
        </w:rPr>
        <w:t>b0=1</w:t>
      </w:r>
      <w:r w:rsidR="008D43BA" w:rsidRPr="00905011">
        <w:rPr>
          <w:rFonts w:hint="eastAsia"/>
          <w:color w:val="FF0000"/>
        </w:rPr>
        <w:t>低压</w:t>
      </w:r>
      <w:r w:rsidR="008E3BF3" w:rsidRPr="00905011">
        <w:rPr>
          <w:rFonts w:hint="eastAsia"/>
          <w:color w:val="FF0000"/>
        </w:rPr>
        <w:t>；</w:t>
      </w:r>
      <w:r w:rsidR="0006231D" w:rsidRPr="00905011">
        <w:rPr>
          <w:rFonts w:hint="eastAsia"/>
          <w:color w:val="FF0000"/>
        </w:rPr>
        <w:t>b1=1</w:t>
      </w:r>
      <w:r w:rsidR="008E3BF3" w:rsidRPr="00905011">
        <w:rPr>
          <w:rFonts w:hint="eastAsia"/>
          <w:color w:val="FF0000"/>
        </w:rPr>
        <w:t>人卡分离</w:t>
      </w:r>
      <w:r w:rsidR="0006231D" w:rsidRPr="00905011">
        <w:rPr>
          <w:rFonts w:hint="eastAsia"/>
          <w:color w:val="FF0000"/>
        </w:rPr>
        <w:t>】</w:t>
      </w:r>
      <w:r w:rsidR="008D43BA" w:rsidRPr="00905011">
        <w:rPr>
          <w:rFonts w:hint="eastAsia"/>
          <w:color w:val="FF0000"/>
        </w:rPr>
        <w:t>。</w:t>
      </w:r>
      <w:r w:rsidR="00905011" w:rsidRPr="00905011">
        <w:rPr>
          <w:rFonts w:hint="eastAsia"/>
          <w:color w:val="FF0000"/>
        </w:rPr>
        <w:t>（删除）</w:t>
      </w:r>
    </w:p>
    <w:p w:rsidR="00905011" w:rsidRPr="008B2A46" w:rsidRDefault="00905011" w:rsidP="00EC53CA">
      <w:pPr>
        <w:pStyle w:val="a4"/>
        <w:numPr>
          <w:ilvl w:val="0"/>
          <w:numId w:val="5"/>
        </w:numPr>
        <w:ind w:firstLineChars="0"/>
      </w:pPr>
      <w:r w:rsidRPr="008B2A46">
        <w:rPr>
          <w:rFonts w:hint="eastAsia"/>
        </w:rPr>
        <w:t>参数类型为</w:t>
      </w:r>
      <w:r w:rsidRPr="008B2A46">
        <w:rPr>
          <w:rFonts w:hint="eastAsia"/>
        </w:rPr>
        <w:t>1</w:t>
      </w:r>
      <w:r w:rsidRPr="008B2A46">
        <w:rPr>
          <w:rFonts w:hint="eastAsia"/>
        </w:rPr>
        <w:t>字节，值为</w:t>
      </w:r>
      <w:r w:rsidRPr="008B2A46">
        <w:rPr>
          <w:rFonts w:hint="eastAsia"/>
        </w:rPr>
        <w:t>0x52</w:t>
      </w:r>
      <w:r w:rsidRPr="008B2A46">
        <w:rPr>
          <w:rFonts w:hint="eastAsia"/>
        </w:rPr>
        <w:t>，表示为“设备报警”；参数值为</w:t>
      </w:r>
      <w:r w:rsidRPr="008B2A46">
        <w:rPr>
          <w:rFonts w:hint="eastAsia"/>
        </w:rPr>
        <w:t>1</w:t>
      </w:r>
      <w:r w:rsidRPr="008B2A46">
        <w:rPr>
          <w:rFonts w:hint="eastAsia"/>
        </w:rPr>
        <w:t>字节，</w:t>
      </w:r>
      <w:r w:rsidRPr="008B2A46">
        <w:rPr>
          <w:rFonts w:hint="eastAsia"/>
        </w:rPr>
        <w:t>b0=1</w:t>
      </w:r>
      <w:r w:rsidRPr="008B2A46">
        <w:rPr>
          <w:rFonts w:hint="eastAsia"/>
        </w:rPr>
        <w:t>低电压报警，</w:t>
      </w:r>
      <w:r w:rsidRPr="008B2A46">
        <w:rPr>
          <w:rFonts w:hint="eastAsia"/>
        </w:rPr>
        <w:t>b0=1</w:t>
      </w:r>
      <w:r w:rsidRPr="008B2A46">
        <w:rPr>
          <w:rFonts w:hint="eastAsia"/>
        </w:rPr>
        <w:t>低电压报警取消，</w:t>
      </w:r>
      <w:r w:rsidRPr="008B2A46">
        <w:rPr>
          <w:rFonts w:hint="eastAsia"/>
        </w:rPr>
        <w:t>b1-b3</w:t>
      </w:r>
      <w:r w:rsidRPr="008B2A46">
        <w:rPr>
          <w:rFonts w:hint="eastAsia"/>
        </w:rPr>
        <w:t>为低电压报警序列号，每次重置时随机生成，此后在状态变化时递增</w:t>
      </w:r>
      <w:r w:rsidRPr="008B2A46">
        <w:rPr>
          <w:rFonts w:hint="eastAsia"/>
        </w:rPr>
        <w:t>1</w:t>
      </w:r>
      <w:r w:rsidRPr="008B2A46">
        <w:rPr>
          <w:rFonts w:hint="eastAsia"/>
        </w:rPr>
        <w:t>，</w:t>
      </w:r>
      <w:r w:rsidRPr="008B2A46">
        <w:rPr>
          <w:rFonts w:hint="eastAsia"/>
        </w:rPr>
        <w:t>b4=1</w:t>
      </w:r>
      <w:r w:rsidRPr="008B2A46">
        <w:rPr>
          <w:rFonts w:hint="eastAsia"/>
        </w:rPr>
        <w:t>人卡分离报警，</w:t>
      </w:r>
      <w:r w:rsidRPr="008B2A46">
        <w:rPr>
          <w:rFonts w:hint="eastAsia"/>
        </w:rPr>
        <w:t>b4=1</w:t>
      </w:r>
      <w:r w:rsidRPr="008B2A46">
        <w:rPr>
          <w:rFonts w:hint="eastAsia"/>
        </w:rPr>
        <w:t>人卡分离报警取消，</w:t>
      </w:r>
      <w:r w:rsidRPr="008B2A46">
        <w:rPr>
          <w:rFonts w:hint="eastAsia"/>
        </w:rPr>
        <w:t>b5-b7</w:t>
      </w:r>
      <w:r w:rsidRPr="008B2A46">
        <w:rPr>
          <w:rFonts w:hint="eastAsia"/>
        </w:rPr>
        <w:t>为人卡分离报警序列号，每次重置时随机生成，此后在状态变化时递增</w:t>
      </w:r>
      <w:r w:rsidRPr="008B2A46">
        <w:rPr>
          <w:rFonts w:hint="eastAsia"/>
        </w:rPr>
        <w:t>1</w:t>
      </w:r>
      <w:r w:rsidRPr="008B2A46">
        <w:rPr>
          <w:rFonts w:hint="eastAsia"/>
        </w:rPr>
        <w:t>。（增加）</w:t>
      </w:r>
    </w:p>
    <w:p w:rsidR="004D7618" w:rsidRDefault="004D7618" w:rsidP="00EC53C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奇偶校验为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proofErr w:type="gramStart"/>
      <w:r>
        <w:rPr>
          <w:rFonts w:hint="eastAsia"/>
        </w:rPr>
        <w:t>该帧中</w:t>
      </w:r>
      <w:proofErr w:type="gramEnd"/>
      <w:r>
        <w:rPr>
          <w:rFonts w:hint="eastAsia"/>
        </w:rPr>
        <w:t>所有字节依次按位异或运算的结果。</w:t>
      </w:r>
    </w:p>
    <w:p w:rsidR="00DC3E9A" w:rsidRDefault="00DC3E9A" w:rsidP="00DC3E9A">
      <w:pPr>
        <w:ind w:left="420"/>
      </w:pPr>
    </w:p>
    <w:p w:rsidR="00DC3E9A" w:rsidRDefault="00DC3E9A" w:rsidP="00DC3E9A">
      <w:pPr>
        <w:ind w:left="420"/>
      </w:pPr>
      <w:r>
        <w:rPr>
          <w:rFonts w:hint="eastAsia"/>
        </w:rPr>
        <w:t>通信流程如下：</w:t>
      </w:r>
    </w:p>
    <w:p w:rsidR="00DC3E9A" w:rsidRDefault="00DC3E9A" w:rsidP="00DC3E9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设备</w:t>
      </w:r>
      <w:r w:rsidR="00447B8B">
        <w:rPr>
          <w:rFonts w:hint="eastAsia"/>
        </w:rPr>
        <w:t>每隔一定时间（动态周期，</w:t>
      </w:r>
      <w:r w:rsidR="00447B8B">
        <w:rPr>
          <w:rFonts w:hint="eastAsia"/>
        </w:rPr>
        <w:t>10</w:t>
      </w:r>
      <w:r w:rsidR="00447B8B">
        <w:rPr>
          <w:rFonts w:hint="eastAsia"/>
        </w:rPr>
        <w:t>秒</w:t>
      </w:r>
      <w:r w:rsidR="00447B8B">
        <w:rPr>
          <w:rFonts w:hint="eastAsia"/>
        </w:rPr>
        <w:t>-</w:t>
      </w:r>
      <w:r w:rsidR="00447B8B">
        <w:rPr>
          <w:rFonts w:hint="eastAsia"/>
        </w:rPr>
        <w:t>正无穷）</w:t>
      </w:r>
      <w:r>
        <w:rPr>
          <w:rFonts w:hint="eastAsia"/>
        </w:rPr>
        <w:t>发送一次</w:t>
      </w:r>
      <w:r w:rsidR="00172D08">
        <w:rPr>
          <w:rFonts w:hint="eastAsia"/>
        </w:rPr>
        <w:t>定位</w:t>
      </w:r>
      <w:r>
        <w:rPr>
          <w:rFonts w:hint="eastAsia"/>
        </w:rPr>
        <w:t>应用帧。</w:t>
      </w:r>
      <w:r w:rsidR="001411A8">
        <w:rPr>
          <w:rFonts w:hint="eastAsia"/>
        </w:rPr>
        <w:t>定位</w:t>
      </w:r>
      <w:proofErr w:type="gramStart"/>
      <w:r>
        <w:rPr>
          <w:rFonts w:hint="eastAsia"/>
        </w:rPr>
        <w:t>应用帧中包含</w:t>
      </w:r>
      <w:proofErr w:type="gramEnd"/>
      <w:r>
        <w:rPr>
          <w:rFonts w:hint="eastAsia"/>
        </w:rPr>
        <w:t>“</w:t>
      </w:r>
      <w:r w:rsidR="003105D0">
        <w:rPr>
          <w:rFonts w:hint="eastAsia"/>
        </w:rPr>
        <w:t>位置信息</w:t>
      </w:r>
      <w:r>
        <w:rPr>
          <w:rFonts w:hint="eastAsia"/>
        </w:rPr>
        <w:t>”</w:t>
      </w:r>
      <w:r w:rsidR="003105D0">
        <w:rPr>
          <w:rFonts w:hint="eastAsia"/>
        </w:rPr>
        <w:t>一</w:t>
      </w:r>
      <w:r>
        <w:rPr>
          <w:rFonts w:hint="eastAsia"/>
        </w:rPr>
        <w:t>种参数。</w:t>
      </w:r>
    </w:p>
    <w:p w:rsidR="00172D08" w:rsidRDefault="008E3BF3" w:rsidP="00172D0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当“身体状态”</w:t>
      </w:r>
      <w:r w:rsidR="006D25DE">
        <w:rPr>
          <w:rFonts w:hint="eastAsia"/>
        </w:rPr>
        <w:t>正常时，</w:t>
      </w:r>
      <w:r w:rsidR="00172D08">
        <w:rPr>
          <w:rFonts w:hint="eastAsia"/>
        </w:rPr>
        <w:t>设备每隔</w:t>
      </w:r>
      <w:r w:rsidR="00172D08">
        <w:rPr>
          <w:rFonts w:hint="eastAsia"/>
        </w:rPr>
        <w:t>30</w:t>
      </w:r>
      <w:r w:rsidR="001411A8">
        <w:rPr>
          <w:rFonts w:hint="eastAsia"/>
        </w:rPr>
        <w:t>0</w:t>
      </w:r>
      <w:r w:rsidR="00172D08">
        <w:rPr>
          <w:rFonts w:hint="eastAsia"/>
        </w:rPr>
        <w:t>秒发送一次状态应用帧。</w:t>
      </w:r>
      <w:r w:rsidR="001411A8">
        <w:rPr>
          <w:rFonts w:hint="eastAsia"/>
        </w:rPr>
        <w:t>状态</w:t>
      </w:r>
      <w:proofErr w:type="gramStart"/>
      <w:r w:rsidR="00172D08">
        <w:rPr>
          <w:rFonts w:hint="eastAsia"/>
        </w:rPr>
        <w:t>应用帧中包含</w:t>
      </w:r>
      <w:proofErr w:type="gramEnd"/>
      <w:r w:rsidR="00172D08">
        <w:rPr>
          <w:rFonts w:hint="eastAsia"/>
        </w:rPr>
        <w:t>“身体状态”，“设备报警”两种参数。</w:t>
      </w:r>
    </w:p>
    <w:p w:rsidR="006D25DE" w:rsidRDefault="008E3BF3" w:rsidP="006D25D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当“身体状态”</w:t>
      </w:r>
      <w:r w:rsidR="006D25DE">
        <w:rPr>
          <w:rFonts w:hint="eastAsia"/>
        </w:rPr>
        <w:t>不正常时，设备每隔</w:t>
      </w:r>
      <w:r w:rsidR="00835100">
        <w:rPr>
          <w:rFonts w:hint="eastAsia"/>
        </w:rPr>
        <w:t>1</w:t>
      </w:r>
      <w:r w:rsidR="006D25DE">
        <w:rPr>
          <w:rFonts w:hint="eastAsia"/>
        </w:rPr>
        <w:t>0</w:t>
      </w:r>
      <w:r w:rsidR="006D25DE">
        <w:rPr>
          <w:rFonts w:hint="eastAsia"/>
        </w:rPr>
        <w:t>秒发送一次状态应用帧。状态</w:t>
      </w:r>
      <w:proofErr w:type="gramStart"/>
      <w:r w:rsidR="006D25DE">
        <w:rPr>
          <w:rFonts w:hint="eastAsia"/>
        </w:rPr>
        <w:t>应用帧中包含</w:t>
      </w:r>
      <w:proofErr w:type="gramEnd"/>
      <w:r w:rsidR="006D25DE">
        <w:rPr>
          <w:rFonts w:hint="eastAsia"/>
        </w:rPr>
        <w:t>“身体状态”，“设备报警”两种参数。</w:t>
      </w:r>
    </w:p>
    <w:p w:rsidR="00DB00E3" w:rsidRDefault="00DB00E3" w:rsidP="00DC3E9A">
      <w:pPr>
        <w:pStyle w:val="a4"/>
        <w:numPr>
          <w:ilvl w:val="0"/>
          <w:numId w:val="9"/>
        </w:numPr>
        <w:ind w:firstLineChars="0"/>
      </w:pPr>
      <w:r>
        <w:t>“</w:t>
      </w:r>
      <w:r>
        <w:rPr>
          <w:rFonts w:hint="eastAsia"/>
        </w:rPr>
        <w:t>身体状态</w:t>
      </w:r>
      <w:r>
        <w:t>”</w:t>
      </w:r>
      <w:r>
        <w:rPr>
          <w:rFonts w:hint="eastAsia"/>
        </w:rPr>
        <w:t>由正常状态变化为不正常状态时，发送一次状态应用帧</w:t>
      </w:r>
      <w:r w:rsidR="00C37485">
        <w:rPr>
          <w:rFonts w:hint="eastAsia"/>
        </w:rPr>
        <w:t>。</w:t>
      </w:r>
    </w:p>
    <w:p w:rsidR="00C37485" w:rsidRDefault="00C37485" w:rsidP="00DC3E9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“身体状态”由不正常状态变化为正常状态时，</w:t>
      </w:r>
      <w:r w:rsidR="00CD6120">
        <w:rPr>
          <w:rFonts w:hint="eastAsia"/>
        </w:rPr>
        <w:t>连续</w:t>
      </w:r>
      <w:r>
        <w:rPr>
          <w:rFonts w:hint="eastAsia"/>
        </w:rPr>
        <w:t>发送</w:t>
      </w:r>
      <w:r w:rsidR="00CD6120">
        <w:rPr>
          <w:rFonts w:hint="eastAsia"/>
        </w:rPr>
        <w:t>三</w:t>
      </w:r>
      <w:r>
        <w:rPr>
          <w:rFonts w:hint="eastAsia"/>
        </w:rPr>
        <w:t>次状态应用帧</w:t>
      </w:r>
      <w:r w:rsidR="00CD6120">
        <w:rPr>
          <w:rFonts w:hint="eastAsia"/>
        </w:rPr>
        <w:t>，时间间隔为</w:t>
      </w:r>
      <w:r w:rsidR="00CD6120">
        <w:rPr>
          <w:rFonts w:hint="eastAsia"/>
        </w:rPr>
        <w:t>10s</w:t>
      </w:r>
      <w:r w:rsidR="00CD6120">
        <w:rPr>
          <w:rFonts w:hint="eastAsia"/>
        </w:rPr>
        <w:t>，第四次</w:t>
      </w:r>
      <w:r w:rsidR="005669B4">
        <w:rPr>
          <w:rFonts w:hint="eastAsia"/>
        </w:rPr>
        <w:t>及以</w:t>
      </w:r>
      <w:r w:rsidR="00CD6120">
        <w:rPr>
          <w:rFonts w:hint="eastAsia"/>
        </w:rPr>
        <w:t>后</w:t>
      </w:r>
      <w:r w:rsidR="0013070E">
        <w:rPr>
          <w:rFonts w:hint="eastAsia"/>
        </w:rPr>
        <w:t>发送状态应用帧</w:t>
      </w:r>
      <w:r w:rsidR="00704B74">
        <w:rPr>
          <w:rFonts w:hint="eastAsia"/>
        </w:rPr>
        <w:t>的时间间隔</w:t>
      </w:r>
      <w:r w:rsidR="00126D89">
        <w:rPr>
          <w:rFonts w:hint="eastAsia"/>
        </w:rPr>
        <w:t>增长</w:t>
      </w:r>
      <w:r w:rsidR="00705F6B">
        <w:rPr>
          <w:rFonts w:hint="eastAsia"/>
        </w:rPr>
        <w:t>到</w:t>
      </w:r>
      <w:r w:rsidR="001C6C48">
        <w:rPr>
          <w:rFonts w:hint="eastAsia"/>
        </w:rPr>
        <w:t>300s</w:t>
      </w:r>
      <w:r w:rsidR="005850D6">
        <w:rPr>
          <w:rFonts w:hint="eastAsia"/>
        </w:rPr>
        <w:t>。</w:t>
      </w:r>
    </w:p>
    <w:p w:rsidR="00DC3E9A" w:rsidRDefault="00DC3E9A" w:rsidP="00DC3E9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设备检测到“</w:t>
      </w:r>
      <w:r w:rsidR="007A7C9C">
        <w:rPr>
          <w:rFonts w:hint="eastAsia"/>
        </w:rPr>
        <w:t>身体状态</w:t>
      </w:r>
      <w:r>
        <w:rPr>
          <w:rFonts w:hint="eastAsia"/>
        </w:rPr>
        <w:t>”发生变化时，发送一次应用帧。</w:t>
      </w:r>
      <w:proofErr w:type="gramStart"/>
      <w:r>
        <w:rPr>
          <w:rFonts w:hint="eastAsia"/>
        </w:rPr>
        <w:t>应用帧中包含</w:t>
      </w:r>
      <w:proofErr w:type="gramEnd"/>
      <w:r>
        <w:rPr>
          <w:rFonts w:hint="eastAsia"/>
        </w:rPr>
        <w:t>“</w:t>
      </w:r>
      <w:r w:rsidR="007A7C9C">
        <w:rPr>
          <w:rFonts w:hint="eastAsia"/>
        </w:rPr>
        <w:t>身体状态</w:t>
      </w:r>
      <w:r>
        <w:rPr>
          <w:rFonts w:hint="eastAsia"/>
        </w:rPr>
        <w:t>”一种参数。</w:t>
      </w:r>
    </w:p>
    <w:p w:rsidR="007A7C9C" w:rsidRDefault="007A7C9C" w:rsidP="00DC3E9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设备检测到“设备报警”发生变化时，发送一次应用帧。</w:t>
      </w:r>
      <w:proofErr w:type="gramStart"/>
      <w:r>
        <w:rPr>
          <w:rFonts w:hint="eastAsia"/>
        </w:rPr>
        <w:t>应用帧中包含</w:t>
      </w:r>
      <w:proofErr w:type="gramEnd"/>
      <w:r>
        <w:rPr>
          <w:rFonts w:hint="eastAsia"/>
        </w:rPr>
        <w:t>“设备报警”一种参数。</w:t>
      </w:r>
    </w:p>
    <w:p w:rsidR="00F772CA" w:rsidRPr="00DC3E9A" w:rsidRDefault="00F772CA" w:rsidP="00F772CA">
      <w:pPr>
        <w:pStyle w:val="a4"/>
      </w:pPr>
    </w:p>
    <w:p w:rsidR="005861FA" w:rsidRDefault="005861FA" w:rsidP="005861F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bookmarkStart w:id="0" w:name="OLE_LINK1"/>
      <w:bookmarkStart w:id="1" w:name="OLE_LINK2"/>
      <w:r>
        <w:rPr>
          <w:rFonts w:hint="eastAsia"/>
          <w:b/>
          <w:sz w:val="28"/>
          <w:szCs w:val="28"/>
        </w:rPr>
        <w:t>园区</w:t>
      </w:r>
      <w:proofErr w:type="gramStart"/>
      <w:r>
        <w:rPr>
          <w:rFonts w:hint="eastAsia"/>
          <w:b/>
          <w:sz w:val="28"/>
          <w:szCs w:val="28"/>
        </w:rPr>
        <w:t>外老人</w:t>
      </w:r>
      <w:proofErr w:type="gramEnd"/>
      <w:r>
        <w:rPr>
          <w:rFonts w:hint="eastAsia"/>
          <w:b/>
          <w:sz w:val="28"/>
          <w:szCs w:val="28"/>
        </w:rPr>
        <w:t>终端设备通信协议</w:t>
      </w:r>
    </w:p>
    <w:bookmarkEnd w:id="0"/>
    <w:bookmarkEnd w:id="1"/>
    <w:p w:rsidR="00587BE3" w:rsidRDefault="00587BE3" w:rsidP="00587BE3">
      <w:pPr>
        <w:pStyle w:val="a4"/>
      </w:pPr>
      <w:r>
        <w:rPr>
          <w:rFonts w:hint="eastAsia"/>
        </w:rPr>
        <w:t>修改内容为：</w:t>
      </w:r>
    </w:p>
    <w:p w:rsidR="00587BE3" w:rsidRDefault="00587BE3" w:rsidP="00587BE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帧格式重新定义为【目的终端编号</w:t>
      </w:r>
      <w:r>
        <w:rPr>
          <w:rFonts w:hint="eastAsia"/>
        </w:rPr>
        <w:t>+</w:t>
      </w:r>
      <w:r>
        <w:rPr>
          <w:rFonts w:hint="eastAsia"/>
        </w:rPr>
        <w:t>源终端编号</w:t>
      </w:r>
      <w:r>
        <w:rPr>
          <w:rFonts w:hint="eastAsia"/>
        </w:rPr>
        <w:t>+</w:t>
      </w:r>
      <w:r>
        <w:rPr>
          <w:rFonts w:hint="eastAsia"/>
        </w:rPr>
        <w:t>帧序列号</w:t>
      </w:r>
      <w:r>
        <w:rPr>
          <w:rFonts w:hint="eastAsia"/>
        </w:rPr>
        <w:t>+</w:t>
      </w:r>
      <w:r>
        <w:rPr>
          <w:rFonts w:hint="eastAsia"/>
        </w:rPr>
        <w:t>消息类型</w:t>
      </w:r>
      <w:r>
        <w:rPr>
          <w:rFonts w:hint="eastAsia"/>
        </w:rPr>
        <w:t>+</w:t>
      </w:r>
      <w:r>
        <w:rPr>
          <w:rFonts w:hint="eastAsia"/>
        </w:rPr>
        <w:t>参数个数</w:t>
      </w:r>
      <w:r>
        <w:rPr>
          <w:rFonts w:hint="eastAsia"/>
        </w:rPr>
        <w:t>+</w:t>
      </w:r>
      <w:r>
        <w:rPr>
          <w:rFonts w:hint="eastAsia"/>
        </w:rPr>
        <w:t>参数内容（参数类型</w:t>
      </w:r>
      <w:r>
        <w:rPr>
          <w:rFonts w:hint="eastAsia"/>
        </w:rPr>
        <w:t>+</w:t>
      </w:r>
      <w:r>
        <w:rPr>
          <w:rFonts w:hint="eastAsia"/>
        </w:rPr>
        <w:t>参数值）</w:t>
      </w:r>
      <w:r>
        <w:rPr>
          <w:rFonts w:hint="eastAsia"/>
        </w:rPr>
        <w:t>+</w:t>
      </w:r>
      <w:r>
        <w:rPr>
          <w:rFonts w:hint="eastAsia"/>
        </w:rPr>
        <w:t>奇偶校验】。其中目的终端编号为</w:t>
      </w:r>
      <w:r>
        <w:rPr>
          <w:rFonts w:hint="eastAsia"/>
        </w:rPr>
        <w:t>4</w:t>
      </w:r>
      <w:r>
        <w:rPr>
          <w:rFonts w:hint="eastAsia"/>
        </w:rPr>
        <w:t>字节，源终端编</w:t>
      </w:r>
      <w:r>
        <w:rPr>
          <w:rFonts w:hint="eastAsia"/>
        </w:rPr>
        <w:lastRenderedPageBreak/>
        <w:t>号</w:t>
      </w:r>
      <w:r>
        <w:rPr>
          <w:rFonts w:hint="eastAsia"/>
        </w:rPr>
        <w:t>4</w:t>
      </w:r>
      <w:r>
        <w:rPr>
          <w:rFonts w:hint="eastAsia"/>
        </w:rPr>
        <w:t>字节，帧序列号</w:t>
      </w:r>
      <w:r>
        <w:rPr>
          <w:rFonts w:hint="eastAsia"/>
        </w:rPr>
        <w:t>2</w:t>
      </w:r>
      <w:r>
        <w:rPr>
          <w:rFonts w:hint="eastAsia"/>
        </w:rPr>
        <w:t>字节，消息类型</w:t>
      </w:r>
      <w:r>
        <w:rPr>
          <w:rFonts w:hint="eastAsia"/>
        </w:rPr>
        <w:t>1</w:t>
      </w:r>
      <w:r>
        <w:rPr>
          <w:rFonts w:hint="eastAsia"/>
        </w:rPr>
        <w:t>字节，参数个数</w:t>
      </w:r>
      <w:r>
        <w:rPr>
          <w:rFonts w:hint="eastAsia"/>
        </w:rPr>
        <w:t>1</w:t>
      </w:r>
      <w:r>
        <w:rPr>
          <w:rFonts w:hint="eastAsia"/>
        </w:rPr>
        <w:t>字节，参数内容（参数类型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参数值），奇偶校验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587BE3" w:rsidRDefault="00587BE3" w:rsidP="00587BE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目的终端编号为</w:t>
      </w:r>
      <w:r>
        <w:rPr>
          <w:rFonts w:hint="eastAsia"/>
        </w:rPr>
        <w:t>4</w:t>
      </w:r>
      <w:r>
        <w:rPr>
          <w:rFonts w:hint="eastAsia"/>
        </w:rPr>
        <w:t>字节，值为</w:t>
      </w:r>
      <w:r>
        <w:rPr>
          <w:rFonts w:hint="eastAsia"/>
        </w:rPr>
        <w:t>0x01000000-0x01FFFFFF</w:t>
      </w:r>
      <w:r>
        <w:rPr>
          <w:rFonts w:hint="eastAsia"/>
        </w:rPr>
        <w:t>。</w:t>
      </w:r>
    </w:p>
    <w:p w:rsidR="00587BE3" w:rsidRDefault="00587BE3" w:rsidP="00587BE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源终端编号为</w:t>
      </w:r>
      <w:r>
        <w:rPr>
          <w:rFonts w:hint="eastAsia"/>
        </w:rPr>
        <w:t>4</w:t>
      </w:r>
      <w:r>
        <w:rPr>
          <w:rFonts w:hint="eastAsia"/>
        </w:rPr>
        <w:t>字节，值为</w:t>
      </w:r>
      <w:r>
        <w:rPr>
          <w:rFonts w:hint="eastAsia"/>
        </w:rPr>
        <w:t>0x07000000-0x07FFFFFF</w:t>
      </w:r>
      <w:r>
        <w:rPr>
          <w:rFonts w:hint="eastAsia"/>
        </w:rPr>
        <w:t>。</w:t>
      </w:r>
    </w:p>
    <w:p w:rsidR="00587BE3" w:rsidRDefault="00587BE3" w:rsidP="00587BE3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序列号为</w:t>
      </w:r>
      <w:r>
        <w:rPr>
          <w:rFonts w:hint="eastAsia"/>
        </w:rPr>
        <w:t>2</w:t>
      </w:r>
      <w:r>
        <w:rPr>
          <w:rFonts w:hint="eastAsia"/>
        </w:rPr>
        <w:t>字节，值为</w:t>
      </w:r>
      <w:r>
        <w:rPr>
          <w:rFonts w:hint="eastAsia"/>
        </w:rPr>
        <w:t>0x0000-0xFFFF</w:t>
      </w:r>
      <w:r>
        <w:rPr>
          <w:rFonts w:hint="eastAsia"/>
        </w:rPr>
        <w:t>，表示当前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序号，递增加一。</w:t>
      </w:r>
    </w:p>
    <w:p w:rsidR="00587BE3" w:rsidRDefault="00587BE3" w:rsidP="00587BE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消息类型为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r>
        <w:rPr>
          <w:rFonts w:hint="eastAsia"/>
        </w:rPr>
        <w:t>0x09</w:t>
      </w:r>
      <w:r>
        <w:rPr>
          <w:rFonts w:hint="eastAsia"/>
        </w:rPr>
        <w:t>，表示为“应用帧”。</w:t>
      </w:r>
    </w:p>
    <w:p w:rsidR="00587BE3" w:rsidRDefault="00587BE3" w:rsidP="00587BE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参数个数为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r>
        <w:rPr>
          <w:rFonts w:hint="eastAsia"/>
        </w:rPr>
        <w:t>0x00-0xFF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表示帧中参数</w:t>
      </w:r>
      <w:proofErr w:type="gramEnd"/>
      <w:r>
        <w:rPr>
          <w:rFonts w:hint="eastAsia"/>
        </w:rPr>
        <w:t>个数。</w:t>
      </w:r>
    </w:p>
    <w:p w:rsidR="00587BE3" w:rsidRPr="00905011" w:rsidRDefault="00587BE3" w:rsidP="00587BE3">
      <w:pPr>
        <w:pStyle w:val="a4"/>
        <w:numPr>
          <w:ilvl w:val="0"/>
          <w:numId w:val="6"/>
        </w:numPr>
        <w:ind w:firstLineChars="0"/>
      </w:pPr>
      <w:r w:rsidRPr="00905011">
        <w:rPr>
          <w:rFonts w:hint="eastAsia"/>
        </w:rPr>
        <w:t>参数类型为</w:t>
      </w:r>
      <w:r w:rsidRPr="00905011">
        <w:rPr>
          <w:rFonts w:hint="eastAsia"/>
        </w:rPr>
        <w:t>1</w:t>
      </w:r>
      <w:r w:rsidRPr="00905011">
        <w:rPr>
          <w:rFonts w:hint="eastAsia"/>
        </w:rPr>
        <w:t>字节，值为</w:t>
      </w:r>
      <w:r w:rsidRPr="00905011">
        <w:rPr>
          <w:rFonts w:hint="eastAsia"/>
        </w:rPr>
        <w:t>0x70</w:t>
      </w:r>
      <w:r w:rsidRPr="00905011">
        <w:rPr>
          <w:rFonts w:hint="eastAsia"/>
        </w:rPr>
        <w:t>，表示为“身体状态”；参数值为</w:t>
      </w:r>
      <w:r w:rsidRPr="00905011">
        <w:rPr>
          <w:rFonts w:hint="eastAsia"/>
        </w:rPr>
        <w:t>1</w:t>
      </w:r>
      <w:r w:rsidRPr="00905011">
        <w:rPr>
          <w:rFonts w:hint="eastAsia"/>
        </w:rPr>
        <w:t>字节，</w:t>
      </w:r>
      <w:r w:rsidR="00A77EC6" w:rsidRPr="00905011">
        <w:rPr>
          <w:rFonts w:hint="eastAsia"/>
        </w:rPr>
        <w:t>【</w:t>
      </w:r>
      <w:r w:rsidR="00A77EC6" w:rsidRPr="00905011">
        <w:rPr>
          <w:rFonts w:hint="eastAsia"/>
        </w:rPr>
        <w:t>b0=1</w:t>
      </w:r>
      <w:r w:rsidR="00A77EC6" w:rsidRPr="00905011">
        <w:rPr>
          <w:rFonts w:hint="eastAsia"/>
        </w:rPr>
        <w:t>摔倒，</w:t>
      </w:r>
      <w:r w:rsidR="00A77EC6" w:rsidRPr="00905011">
        <w:rPr>
          <w:rFonts w:hint="eastAsia"/>
        </w:rPr>
        <w:t>b1=1</w:t>
      </w:r>
      <w:r w:rsidR="00A77EC6" w:rsidRPr="00905011">
        <w:rPr>
          <w:rFonts w:hint="eastAsia"/>
        </w:rPr>
        <w:t>手动报警】</w:t>
      </w:r>
      <w:r w:rsidRPr="00905011">
        <w:rPr>
          <w:rFonts w:hint="eastAsia"/>
        </w:rPr>
        <w:t>。</w:t>
      </w:r>
      <w:r w:rsidR="001C5626" w:rsidRPr="00905011">
        <w:rPr>
          <w:rFonts w:hint="eastAsia"/>
        </w:rPr>
        <w:t>（删除）</w:t>
      </w:r>
    </w:p>
    <w:p w:rsidR="00587BE3" w:rsidRDefault="00587BE3" w:rsidP="00587BE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参数类型为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r>
        <w:rPr>
          <w:rFonts w:hint="eastAsia"/>
        </w:rPr>
        <w:t>0x71</w:t>
      </w:r>
      <w:r>
        <w:rPr>
          <w:rFonts w:hint="eastAsia"/>
        </w:rPr>
        <w:t>，表示为“</w:t>
      </w:r>
      <w:r>
        <w:rPr>
          <w:rFonts w:hint="eastAsia"/>
        </w:rPr>
        <w:t>GPS</w:t>
      </w:r>
      <w:r>
        <w:rPr>
          <w:rFonts w:hint="eastAsia"/>
        </w:rPr>
        <w:t>位置信息”；参数值为</w:t>
      </w:r>
      <w:r w:rsidR="00671F61">
        <w:rPr>
          <w:rFonts w:hint="eastAsia"/>
        </w:rPr>
        <w:t>10</w:t>
      </w:r>
      <w:r>
        <w:rPr>
          <w:rFonts w:hint="eastAsia"/>
        </w:rPr>
        <w:t>字节，</w:t>
      </w:r>
      <w:r w:rsidR="004E06E6">
        <w:rPr>
          <w:rFonts w:hint="eastAsia"/>
        </w:rPr>
        <w:t>定义不变</w:t>
      </w:r>
      <w:r>
        <w:rPr>
          <w:rFonts w:hint="eastAsia"/>
        </w:rPr>
        <w:t>。</w:t>
      </w:r>
    </w:p>
    <w:p w:rsidR="0001343F" w:rsidRPr="00905011" w:rsidRDefault="0001343F" w:rsidP="0001343F">
      <w:pPr>
        <w:pStyle w:val="a4"/>
        <w:numPr>
          <w:ilvl w:val="0"/>
          <w:numId w:val="6"/>
        </w:numPr>
        <w:ind w:firstLineChars="0"/>
      </w:pPr>
      <w:r w:rsidRPr="00905011">
        <w:rPr>
          <w:rFonts w:hint="eastAsia"/>
        </w:rPr>
        <w:t>参数类型为</w:t>
      </w:r>
      <w:r w:rsidRPr="00905011">
        <w:rPr>
          <w:rFonts w:hint="eastAsia"/>
        </w:rPr>
        <w:t>1</w:t>
      </w:r>
      <w:r w:rsidRPr="00905011">
        <w:rPr>
          <w:rFonts w:hint="eastAsia"/>
        </w:rPr>
        <w:t>字节，值为</w:t>
      </w:r>
      <w:r w:rsidRPr="00905011">
        <w:rPr>
          <w:rFonts w:hint="eastAsia"/>
        </w:rPr>
        <w:t>0x72</w:t>
      </w:r>
      <w:r w:rsidRPr="00905011">
        <w:rPr>
          <w:rFonts w:hint="eastAsia"/>
        </w:rPr>
        <w:t>，表示为“设备报警”；参数值为</w:t>
      </w:r>
      <w:r w:rsidRPr="00905011">
        <w:rPr>
          <w:rFonts w:hint="eastAsia"/>
        </w:rPr>
        <w:t>1</w:t>
      </w:r>
      <w:r w:rsidRPr="00905011">
        <w:rPr>
          <w:rFonts w:hint="eastAsia"/>
        </w:rPr>
        <w:t>字节，</w:t>
      </w:r>
      <w:r w:rsidR="00A77EC6" w:rsidRPr="00905011">
        <w:rPr>
          <w:rFonts w:hint="eastAsia"/>
        </w:rPr>
        <w:t>【</w:t>
      </w:r>
      <w:r w:rsidR="00A77EC6" w:rsidRPr="00905011">
        <w:rPr>
          <w:rFonts w:hint="eastAsia"/>
        </w:rPr>
        <w:t>b0=1</w:t>
      </w:r>
      <w:r w:rsidR="00A77EC6" w:rsidRPr="00905011">
        <w:rPr>
          <w:rFonts w:hint="eastAsia"/>
        </w:rPr>
        <w:t>低压；</w:t>
      </w:r>
      <w:r w:rsidR="00A77EC6" w:rsidRPr="00905011">
        <w:rPr>
          <w:rFonts w:hint="eastAsia"/>
        </w:rPr>
        <w:t>b1=1</w:t>
      </w:r>
      <w:r w:rsidR="00A77EC6" w:rsidRPr="00905011">
        <w:rPr>
          <w:rFonts w:hint="eastAsia"/>
        </w:rPr>
        <w:t>人卡分离】</w:t>
      </w:r>
      <w:r w:rsidRPr="00905011">
        <w:rPr>
          <w:rFonts w:hint="eastAsia"/>
        </w:rPr>
        <w:t>。</w:t>
      </w:r>
      <w:r w:rsidR="001C5626" w:rsidRPr="00905011">
        <w:rPr>
          <w:rFonts w:hint="eastAsia"/>
        </w:rPr>
        <w:t>（删除）</w:t>
      </w:r>
    </w:p>
    <w:p w:rsidR="00587BE3" w:rsidRDefault="00587BE3" w:rsidP="00587BE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奇偶校验为</w:t>
      </w:r>
      <w:r>
        <w:rPr>
          <w:rFonts w:hint="eastAsia"/>
        </w:rPr>
        <w:t>1</w:t>
      </w:r>
      <w:r>
        <w:rPr>
          <w:rFonts w:hint="eastAsia"/>
        </w:rPr>
        <w:t>字节，值为</w:t>
      </w:r>
      <w:proofErr w:type="gramStart"/>
      <w:r>
        <w:rPr>
          <w:rFonts w:hint="eastAsia"/>
        </w:rPr>
        <w:t>该帧中</w:t>
      </w:r>
      <w:proofErr w:type="gramEnd"/>
      <w:r>
        <w:rPr>
          <w:rFonts w:hint="eastAsia"/>
        </w:rPr>
        <w:t>所有字节依次按位异或运算的结果。</w:t>
      </w:r>
    </w:p>
    <w:p w:rsidR="00F772CA" w:rsidRPr="00587BE3" w:rsidRDefault="00F772CA" w:rsidP="00F772CA">
      <w:pPr>
        <w:pStyle w:val="a4"/>
      </w:pPr>
    </w:p>
    <w:p w:rsidR="003E7A0B" w:rsidRDefault="003E7A0B" w:rsidP="003E7A0B">
      <w:pPr>
        <w:ind w:left="420"/>
      </w:pPr>
      <w:r>
        <w:rPr>
          <w:rFonts w:hint="eastAsia"/>
        </w:rPr>
        <w:t>通信流程如下：</w:t>
      </w:r>
    </w:p>
    <w:p w:rsidR="002206F5" w:rsidRDefault="002206F5" w:rsidP="002206F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当“身体状态”正常时，设备每隔</w:t>
      </w:r>
      <w:r>
        <w:rPr>
          <w:rFonts w:hint="eastAsia"/>
        </w:rPr>
        <w:t>300</w:t>
      </w:r>
      <w:r>
        <w:rPr>
          <w:rFonts w:hint="eastAsia"/>
        </w:rPr>
        <w:t>秒发送一次应用帧。</w:t>
      </w:r>
      <w:proofErr w:type="gramStart"/>
      <w:r>
        <w:rPr>
          <w:rFonts w:hint="eastAsia"/>
        </w:rPr>
        <w:t>应用帧中包含</w:t>
      </w:r>
      <w:proofErr w:type="gramEnd"/>
      <w:r>
        <w:rPr>
          <w:rFonts w:hint="eastAsia"/>
        </w:rPr>
        <w:t>“</w:t>
      </w:r>
      <w:r>
        <w:rPr>
          <w:rFonts w:hint="eastAsia"/>
        </w:rPr>
        <w:t>GPS</w:t>
      </w:r>
      <w:r>
        <w:rPr>
          <w:rFonts w:hint="eastAsia"/>
        </w:rPr>
        <w:t>位置信息”（可选项），“身体状态”，“设备报警”三种参数。</w:t>
      </w:r>
    </w:p>
    <w:p w:rsidR="002206F5" w:rsidRDefault="002206F5" w:rsidP="002206F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当“身体状态”不正常时，设备每隔</w:t>
      </w:r>
      <w:r>
        <w:rPr>
          <w:rFonts w:hint="eastAsia"/>
        </w:rPr>
        <w:t>10</w:t>
      </w:r>
      <w:r>
        <w:rPr>
          <w:rFonts w:hint="eastAsia"/>
        </w:rPr>
        <w:t>秒发送一次应用帧。</w:t>
      </w:r>
      <w:proofErr w:type="gramStart"/>
      <w:r>
        <w:rPr>
          <w:rFonts w:hint="eastAsia"/>
        </w:rPr>
        <w:t>应用帧中包含</w:t>
      </w:r>
      <w:proofErr w:type="gramEnd"/>
      <w:r>
        <w:rPr>
          <w:rFonts w:hint="eastAsia"/>
        </w:rPr>
        <w:t>“</w:t>
      </w:r>
      <w:r>
        <w:rPr>
          <w:rFonts w:hint="eastAsia"/>
        </w:rPr>
        <w:t>GPS</w:t>
      </w:r>
      <w:r>
        <w:rPr>
          <w:rFonts w:hint="eastAsia"/>
        </w:rPr>
        <w:t>位置信息”（可选项），“身体状态”，“设备报警”三种参数。</w:t>
      </w:r>
    </w:p>
    <w:p w:rsidR="004A4458" w:rsidRDefault="004A4458" w:rsidP="002206F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“身体状态”由不正常状态变化为正常状态时，连续发送三次状态应用帧，时间间隔为</w:t>
      </w:r>
      <w:r>
        <w:rPr>
          <w:rFonts w:hint="eastAsia"/>
        </w:rPr>
        <w:t>10s</w:t>
      </w:r>
      <w:r>
        <w:rPr>
          <w:rFonts w:hint="eastAsia"/>
        </w:rPr>
        <w:t>，第四次及以后发送状态应用帧的时间间隔增长到</w:t>
      </w:r>
      <w:r>
        <w:rPr>
          <w:rFonts w:hint="eastAsia"/>
        </w:rPr>
        <w:t>300s</w:t>
      </w:r>
      <w:r>
        <w:rPr>
          <w:rFonts w:hint="eastAsia"/>
        </w:rPr>
        <w:t>。</w:t>
      </w:r>
    </w:p>
    <w:p w:rsidR="003E7A0B" w:rsidRDefault="003E7A0B" w:rsidP="003E7A0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设备检测到“身体状态”发生变化时，发送一次应用帧。</w:t>
      </w:r>
      <w:proofErr w:type="gramStart"/>
      <w:r>
        <w:rPr>
          <w:rFonts w:hint="eastAsia"/>
        </w:rPr>
        <w:t>应用帧中包含</w:t>
      </w:r>
      <w:proofErr w:type="gramEnd"/>
      <w:r w:rsidR="00D45F40">
        <w:rPr>
          <w:rFonts w:hint="eastAsia"/>
        </w:rPr>
        <w:t>“</w:t>
      </w:r>
      <w:r w:rsidR="00D45F40">
        <w:rPr>
          <w:rFonts w:hint="eastAsia"/>
        </w:rPr>
        <w:t>GPS</w:t>
      </w:r>
      <w:r w:rsidR="00D45F40">
        <w:rPr>
          <w:rFonts w:hint="eastAsia"/>
        </w:rPr>
        <w:t>位置信息”</w:t>
      </w:r>
      <w:r w:rsidR="00E95391">
        <w:rPr>
          <w:rFonts w:hint="eastAsia"/>
        </w:rPr>
        <w:t>（可选项）</w:t>
      </w:r>
      <w:r w:rsidR="00D45F40">
        <w:rPr>
          <w:rFonts w:hint="eastAsia"/>
        </w:rPr>
        <w:t>，</w:t>
      </w:r>
      <w:r>
        <w:rPr>
          <w:rFonts w:hint="eastAsia"/>
        </w:rPr>
        <w:t>“身体状态”</w:t>
      </w:r>
      <w:r w:rsidR="00F5397E">
        <w:rPr>
          <w:rFonts w:hint="eastAsia"/>
        </w:rPr>
        <w:t>，“设备报警”三</w:t>
      </w:r>
      <w:r>
        <w:rPr>
          <w:rFonts w:hint="eastAsia"/>
        </w:rPr>
        <w:t>种参数。</w:t>
      </w:r>
    </w:p>
    <w:p w:rsidR="003E7A0B" w:rsidRDefault="003E7A0B" w:rsidP="003E7A0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设备检测到“设备报警”发生变化时，发送一次应用帧。</w:t>
      </w:r>
      <w:proofErr w:type="gramStart"/>
      <w:r>
        <w:rPr>
          <w:rFonts w:hint="eastAsia"/>
        </w:rPr>
        <w:t>应用帧中包含</w:t>
      </w:r>
      <w:proofErr w:type="gramEnd"/>
      <w:r w:rsidR="00D45F40">
        <w:rPr>
          <w:rFonts w:hint="eastAsia"/>
        </w:rPr>
        <w:t>“</w:t>
      </w:r>
      <w:r w:rsidR="00D45F40">
        <w:rPr>
          <w:rFonts w:hint="eastAsia"/>
        </w:rPr>
        <w:t>GPS</w:t>
      </w:r>
      <w:r w:rsidR="00D45F40">
        <w:rPr>
          <w:rFonts w:hint="eastAsia"/>
        </w:rPr>
        <w:t>位置信息”</w:t>
      </w:r>
      <w:r w:rsidR="00E95391">
        <w:rPr>
          <w:rFonts w:hint="eastAsia"/>
        </w:rPr>
        <w:t>（可选项）</w:t>
      </w:r>
      <w:r w:rsidR="00D45F40">
        <w:rPr>
          <w:rFonts w:hint="eastAsia"/>
        </w:rPr>
        <w:t>，</w:t>
      </w:r>
      <w:r w:rsidR="00F5397E">
        <w:rPr>
          <w:rFonts w:hint="eastAsia"/>
        </w:rPr>
        <w:t>“身体状态”，</w:t>
      </w:r>
      <w:r>
        <w:rPr>
          <w:rFonts w:hint="eastAsia"/>
        </w:rPr>
        <w:t>“设备报警”</w:t>
      </w:r>
      <w:r w:rsidR="00F5397E">
        <w:rPr>
          <w:rFonts w:hint="eastAsia"/>
        </w:rPr>
        <w:t>三</w:t>
      </w:r>
      <w:r>
        <w:rPr>
          <w:rFonts w:hint="eastAsia"/>
        </w:rPr>
        <w:t>种参数。</w:t>
      </w:r>
    </w:p>
    <w:p w:rsidR="00F772CA" w:rsidRPr="003E7A0B" w:rsidRDefault="00F772CA" w:rsidP="00F772CA">
      <w:pPr>
        <w:pStyle w:val="a4"/>
      </w:pPr>
    </w:p>
    <w:p w:rsidR="008B2A46" w:rsidRPr="000F0575" w:rsidRDefault="008B2A46" w:rsidP="008B2A4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0F0575">
        <w:rPr>
          <w:rFonts w:hint="eastAsia"/>
          <w:b/>
          <w:sz w:val="28"/>
          <w:szCs w:val="28"/>
        </w:rPr>
        <w:t>腕带协议</w:t>
      </w:r>
    </w:p>
    <w:p w:rsidR="008B2A46" w:rsidRPr="000F0575" w:rsidRDefault="008B2A46" w:rsidP="008B2A46">
      <w:pPr>
        <w:pStyle w:val="a4"/>
        <w:ind w:left="375" w:firstLineChars="0" w:firstLine="0"/>
      </w:pPr>
      <w:r w:rsidRPr="000F0575">
        <w:rPr>
          <w:rFonts w:hint="eastAsia"/>
        </w:rPr>
        <w:t>腕带协议总体上与一键报警一致，但有如下区别：</w:t>
      </w:r>
    </w:p>
    <w:p w:rsidR="008B2A46" w:rsidRPr="000F0575" w:rsidRDefault="008B2A46" w:rsidP="008B2A46">
      <w:pPr>
        <w:pStyle w:val="a4"/>
        <w:numPr>
          <w:ilvl w:val="0"/>
          <w:numId w:val="11"/>
        </w:numPr>
        <w:ind w:firstLineChars="0"/>
      </w:pPr>
      <w:r w:rsidRPr="000F0575">
        <w:rPr>
          <w:rFonts w:hint="eastAsia"/>
        </w:rPr>
        <w:t>终端大类编号为</w:t>
      </w:r>
      <w:r w:rsidRPr="000F0575">
        <w:rPr>
          <w:rFonts w:hint="eastAsia"/>
        </w:rPr>
        <w:t>0x11.</w:t>
      </w:r>
    </w:p>
    <w:p w:rsidR="008B2A46" w:rsidRPr="000F0575" w:rsidRDefault="008B2A46" w:rsidP="008B2A46">
      <w:pPr>
        <w:pStyle w:val="a4"/>
        <w:numPr>
          <w:ilvl w:val="0"/>
          <w:numId w:val="11"/>
        </w:numPr>
        <w:ind w:firstLineChars="0"/>
      </w:pPr>
      <w:r w:rsidRPr="000F0575">
        <w:rPr>
          <w:rFonts w:hint="eastAsia"/>
        </w:rPr>
        <w:t>腕带不属于任何一个“室内网关”设备，及在“问询回复帧”中不可包含相关内容。</w:t>
      </w:r>
    </w:p>
    <w:p w:rsidR="008B2A46" w:rsidRPr="000F0575" w:rsidRDefault="008B2A46" w:rsidP="008B2A46">
      <w:pPr>
        <w:pStyle w:val="a4"/>
        <w:numPr>
          <w:ilvl w:val="0"/>
          <w:numId w:val="11"/>
        </w:numPr>
        <w:ind w:firstLineChars="0"/>
      </w:pPr>
      <w:r w:rsidRPr="000F0575">
        <w:rPr>
          <w:rFonts w:hint="eastAsia"/>
        </w:rPr>
        <w:t>室内网关从来不会发送腕带设备故障和取消腕带设备报警的信息。</w:t>
      </w:r>
    </w:p>
    <w:p w:rsidR="00357361" w:rsidRPr="003C616F" w:rsidRDefault="000F0575" w:rsidP="000F0575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3C616F">
        <w:rPr>
          <w:rFonts w:hint="eastAsia"/>
          <w:b/>
          <w:sz w:val="28"/>
          <w:szCs w:val="28"/>
        </w:rPr>
        <w:t>红外协议</w:t>
      </w:r>
    </w:p>
    <w:p w:rsidR="000F0575" w:rsidRPr="003C616F" w:rsidRDefault="000F0575" w:rsidP="000F0575">
      <w:pPr>
        <w:pStyle w:val="a4"/>
        <w:ind w:left="375" w:firstLineChars="0" w:firstLine="0"/>
      </w:pPr>
      <w:r w:rsidRPr="003C616F">
        <w:rPr>
          <w:rFonts w:hint="eastAsia"/>
        </w:rPr>
        <w:t>红外设备总体上和智能感应垫一致，但有如下区别：</w:t>
      </w:r>
    </w:p>
    <w:p w:rsidR="000F0575" w:rsidRPr="003C616F" w:rsidRDefault="000F0575" w:rsidP="000F0575">
      <w:pPr>
        <w:pStyle w:val="a4"/>
        <w:numPr>
          <w:ilvl w:val="0"/>
          <w:numId w:val="12"/>
        </w:numPr>
        <w:ind w:firstLineChars="0"/>
      </w:pPr>
      <w:r w:rsidRPr="003C616F">
        <w:rPr>
          <w:rFonts w:hint="eastAsia"/>
        </w:rPr>
        <w:t>终端大类编号为</w:t>
      </w:r>
      <w:r w:rsidRPr="003C616F">
        <w:rPr>
          <w:rFonts w:hint="eastAsia"/>
        </w:rPr>
        <w:t>0x12</w:t>
      </w:r>
    </w:p>
    <w:p w:rsidR="000F0575" w:rsidRPr="003C616F" w:rsidRDefault="000F0575" w:rsidP="000F0575">
      <w:pPr>
        <w:pStyle w:val="a4"/>
        <w:numPr>
          <w:ilvl w:val="0"/>
          <w:numId w:val="12"/>
        </w:numPr>
        <w:ind w:firstLineChars="0"/>
      </w:pPr>
      <w:r w:rsidRPr="003C616F">
        <w:rPr>
          <w:rFonts w:hint="eastAsia"/>
        </w:rPr>
        <w:t>报警阈值字段单位为小时，而非分钟</w:t>
      </w:r>
    </w:p>
    <w:p w:rsidR="000F0575" w:rsidRPr="003C616F" w:rsidRDefault="000F0575" w:rsidP="000F0575">
      <w:pPr>
        <w:pStyle w:val="a4"/>
        <w:numPr>
          <w:ilvl w:val="0"/>
          <w:numId w:val="12"/>
        </w:numPr>
        <w:ind w:firstLineChars="0"/>
      </w:pPr>
      <w:r w:rsidRPr="003C616F">
        <w:rPr>
          <w:rFonts w:hint="eastAsia"/>
        </w:rPr>
        <w:t>红外设备从来不会发送无人数据给室内网关。</w:t>
      </w:r>
    </w:p>
    <w:p w:rsidR="000F0575" w:rsidRDefault="000F0575" w:rsidP="000F0575">
      <w:pPr>
        <w:pStyle w:val="a4"/>
        <w:numPr>
          <w:ilvl w:val="0"/>
          <w:numId w:val="12"/>
        </w:numPr>
        <w:ind w:firstLineChars="0"/>
      </w:pPr>
      <w:r w:rsidRPr="003C616F">
        <w:rPr>
          <w:rFonts w:hint="eastAsia"/>
        </w:rPr>
        <w:t>红外设备自带电量检测功能</w:t>
      </w:r>
      <w:r w:rsidR="006622DB" w:rsidRPr="003C616F">
        <w:rPr>
          <w:rFonts w:hint="eastAsia"/>
        </w:rPr>
        <w:t>，更改</w:t>
      </w:r>
      <w:proofErr w:type="gramStart"/>
      <w:r w:rsidR="006622DB" w:rsidRPr="003C616F">
        <w:rPr>
          <w:rFonts w:hint="eastAsia"/>
        </w:rPr>
        <w:t>心跳帧中的</w:t>
      </w:r>
      <w:proofErr w:type="gramEnd"/>
      <w:r w:rsidR="006622DB" w:rsidRPr="003C616F">
        <w:rPr>
          <w:rFonts w:hint="eastAsia"/>
        </w:rPr>
        <w:t>原状态数据字段为设备状态字</w:t>
      </w:r>
      <w:proofErr w:type="gramStart"/>
      <w:r w:rsidR="006622DB" w:rsidRPr="003C616F">
        <w:rPr>
          <w:rFonts w:hint="eastAsia"/>
        </w:rPr>
        <w:t>段表明设备是否低</w:t>
      </w:r>
      <w:proofErr w:type="gramEnd"/>
      <w:r w:rsidR="006622DB" w:rsidRPr="003C616F">
        <w:rPr>
          <w:rFonts w:hint="eastAsia"/>
        </w:rPr>
        <w:t>电量</w:t>
      </w:r>
      <w:r w:rsidRPr="003C616F">
        <w:rPr>
          <w:rFonts w:hint="eastAsia"/>
        </w:rPr>
        <w:t>（室内网关</w:t>
      </w:r>
      <w:r w:rsidR="008D4CAC" w:rsidRPr="003C616F">
        <w:rPr>
          <w:rFonts w:hint="eastAsia"/>
        </w:rPr>
        <w:t>端暂不解析该字段，</w:t>
      </w:r>
      <w:r w:rsidRPr="003C616F">
        <w:rPr>
          <w:rFonts w:hint="eastAsia"/>
        </w:rPr>
        <w:t>与服务器的协议暂不添加此功能）</w:t>
      </w:r>
    </w:p>
    <w:p w:rsidR="003C616F" w:rsidRPr="00EB289B" w:rsidRDefault="003C616F" w:rsidP="003C616F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  <w:highlight w:val="yellow"/>
        </w:rPr>
      </w:pPr>
      <w:r w:rsidRPr="00EB289B">
        <w:rPr>
          <w:rFonts w:hint="eastAsia"/>
          <w:b/>
          <w:sz w:val="28"/>
          <w:szCs w:val="28"/>
          <w:highlight w:val="yellow"/>
        </w:rPr>
        <w:t>烟雾报警</w:t>
      </w:r>
      <w:r w:rsidR="00EB289B" w:rsidRPr="00EB289B">
        <w:rPr>
          <w:rFonts w:hint="eastAsia"/>
          <w:b/>
          <w:sz w:val="28"/>
          <w:szCs w:val="28"/>
          <w:highlight w:val="yellow"/>
        </w:rPr>
        <w:t>终端</w:t>
      </w:r>
      <w:r w:rsidRPr="00EB289B">
        <w:rPr>
          <w:rFonts w:hint="eastAsia"/>
          <w:b/>
          <w:sz w:val="28"/>
          <w:szCs w:val="28"/>
          <w:highlight w:val="yellow"/>
        </w:rPr>
        <w:t>协议</w:t>
      </w:r>
    </w:p>
    <w:p w:rsidR="003C616F" w:rsidRPr="00EB289B" w:rsidRDefault="00EB289B" w:rsidP="003C616F">
      <w:pPr>
        <w:pStyle w:val="a4"/>
        <w:ind w:left="375" w:firstLineChars="0" w:firstLine="0"/>
        <w:rPr>
          <w:highlight w:val="yellow"/>
        </w:rPr>
      </w:pPr>
      <w:r w:rsidRPr="00EB289B">
        <w:rPr>
          <w:rFonts w:hint="eastAsia"/>
          <w:highlight w:val="yellow"/>
        </w:rPr>
        <w:lastRenderedPageBreak/>
        <w:t>烟雾报警终端</w:t>
      </w:r>
      <w:r w:rsidR="003C616F" w:rsidRPr="00EB289B">
        <w:rPr>
          <w:rFonts w:hint="eastAsia"/>
          <w:highlight w:val="yellow"/>
        </w:rPr>
        <w:t>设备总体上和一键报警一致，但有如下区别：</w:t>
      </w:r>
    </w:p>
    <w:p w:rsidR="003C616F" w:rsidRPr="00EB289B" w:rsidRDefault="003C616F" w:rsidP="003C616F">
      <w:pPr>
        <w:ind w:firstLineChars="400" w:firstLine="840"/>
        <w:rPr>
          <w:highlight w:val="yellow"/>
        </w:rPr>
      </w:pPr>
      <w:r w:rsidRPr="00EB289B">
        <w:rPr>
          <w:rFonts w:hint="eastAsia"/>
          <w:highlight w:val="yellow"/>
        </w:rPr>
        <w:t>1</w:t>
      </w:r>
      <w:r w:rsidRPr="00EB289B">
        <w:rPr>
          <w:rFonts w:hint="eastAsia"/>
          <w:highlight w:val="yellow"/>
        </w:rPr>
        <w:t>）终端大类编号为</w:t>
      </w:r>
      <w:r w:rsidR="006C3B94">
        <w:rPr>
          <w:rFonts w:hint="eastAsia"/>
          <w:highlight w:val="yellow"/>
        </w:rPr>
        <w:t>0x13</w:t>
      </w:r>
    </w:p>
    <w:p w:rsidR="003C616F" w:rsidRPr="003C616F" w:rsidRDefault="003C616F" w:rsidP="003C616F">
      <w:pPr>
        <w:ind w:firstLineChars="400" w:firstLine="840"/>
      </w:pPr>
      <w:r w:rsidRPr="00EB289B">
        <w:rPr>
          <w:rFonts w:hint="eastAsia"/>
          <w:highlight w:val="yellow"/>
        </w:rPr>
        <w:t>2</w:t>
      </w:r>
      <w:r w:rsidRPr="00EB289B">
        <w:rPr>
          <w:rFonts w:hint="eastAsia"/>
          <w:highlight w:val="yellow"/>
        </w:rPr>
        <w:t>）无报警阈值字段</w:t>
      </w:r>
      <w:r w:rsidR="006C3B94">
        <w:rPr>
          <w:rFonts w:hint="eastAsia"/>
          <w:highlight w:val="yellow"/>
        </w:rPr>
        <w:t>和</w:t>
      </w:r>
      <w:r w:rsidRPr="00EB289B">
        <w:rPr>
          <w:rFonts w:hint="eastAsia"/>
          <w:highlight w:val="yellow"/>
        </w:rPr>
        <w:t>报警时间段</w:t>
      </w:r>
      <w:bookmarkStart w:id="2" w:name="_GoBack"/>
      <w:bookmarkEnd w:id="2"/>
    </w:p>
    <w:p w:rsidR="003C616F" w:rsidRPr="003C616F" w:rsidRDefault="003C616F" w:rsidP="003C616F"/>
    <w:sectPr w:rsidR="003C616F" w:rsidRPr="003C616F" w:rsidSect="00B2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DE0" w:rsidRDefault="00555DE0" w:rsidP="00C56F45">
      <w:r>
        <w:separator/>
      </w:r>
    </w:p>
  </w:endnote>
  <w:endnote w:type="continuationSeparator" w:id="0">
    <w:p w:rsidR="00555DE0" w:rsidRDefault="00555DE0" w:rsidP="00C5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DE0" w:rsidRDefault="00555DE0" w:rsidP="00C56F45">
      <w:r>
        <w:separator/>
      </w:r>
    </w:p>
  </w:footnote>
  <w:footnote w:type="continuationSeparator" w:id="0">
    <w:p w:rsidR="00555DE0" w:rsidRDefault="00555DE0" w:rsidP="00C56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E17"/>
    <w:multiLevelType w:val="hybridMultilevel"/>
    <w:tmpl w:val="26F881C8"/>
    <w:lvl w:ilvl="0" w:tplc="E0D25C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4E4DA8"/>
    <w:multiLevelType w:val="hybridMultilevel"/>
    <w:tmpl w:val="351605AC"/>
    <w:lvl w:ilvl="0" w:tplc="A288C5E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27E489A"/>
    <w:multiLevelType w:val="hybridMultilevel"/>
    <w:tmpl w:val="46EE7362"/>
    <w:lvl w:ilvl="0" w:tplc="0B8C7B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0D7366"/>
    <w:multiLevelType w:val="hybridMultilevel"/>
    <w:tmpl w:val="46EE7362"/>
    <w:lvl w:ilvl="0" w:tplc="0B8C7B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0C6234"/>
    <w:multiLevelType w:val="hybridMultilevel"/>
    <w:tmpl w:val="26F881C8"/>
    <w:lvl w:ilvl="0" w:tplc="E0D25C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821CBB"/>
    <w:multiLevelType w:val="hybridMultilevel"/>
    <w:tmpl w:val="26F881C8"/>
    <w:lvl w:ilvl="0" w:tplc="E0D25C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AA7332"/>
    <w:multiLevelType w:val="hybridMultilevel"/>
    <w:tmpl w:val="F798398E"/>
    <w:lvl w:ilvl="0" w:tplc="C14883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E1122A"/>
    <w:multiLevelType w:val="hybridMultilevel"/>
    <w:tmpl w:val="46EE7362"/>
    <w:lvl w:ilvl="0" w:tplc="0B8C7B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A9016B"/>
    <w:multiLevelType w:val="hybridMultilevel"/>
    <w:tmpl w:val="B3346648"/>
    <w:lvl w:ilvl="0" w:tplc="6848080A">
      <w:start w:val="1"/>
      <w:numFmt w:val="decimal"/>
      <w:lvlText w:val="%1）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9">
    <w:nsid w:val="50481726"/>
    <w:multiLevelType w:val="hybridMultilevel"/>
    <w:tmpl w:val="B294682E"/>
    <w:lvl w:ilvl="0" w:tplc="21BC9D58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608F2846"/>
    <w:multiLevelType w:val="hybridMultilevel"/>
    <w:tmpl w:val="46EE7362"/>
    <w:lvl w:ilvl="0" w:tplc="0B8C7B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1611CC7"/>
    <w:multiLevelType w:val="hybridMultilevel"/>
    <w:tmpl w:val="26F881C8"/>
    <w:lvl w:ilvl="0" w:tplc="E0D25C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0AB2E5C"/>
    <w:multiLevelType w:val="multilevel"/>
    <w:tmpl w:val="D50A5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1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36B1"/>
    <w:rsid w:val="00011944"/>
    <w:rsid w:val="00012FD8"/>
    <w:rsid w:val="0001343F"/>
    <w:rsid w:val="000204B6"/>
    <w:rsid w:val="00027F63"/>
    <w:rsid w:val="00030A68"/>
    <w:rsid w:val="00032A56"/>
    <w:rsid w:val="00041F61"/>
    <w:rsid w:val="0006231D"/>
    <w:rsid w:val="0006262C"/>
    <w:rsid w:val="00070B82"/>
    <w:rsid w:val="000826FE"/>
    <w:rsid w:val="00092091"/>
    <w:rsid w:val="00095FF5"/>
    <w:rsid w:val="000B69BC"/>
    <w:rsid w:val="000D4857"/>
    <w:rsid w:val="000E6032"/>
    <w:rsid w:val="000E62A3"/>
    <w:rsid w:val="000F0575"/>
    <w:rsid w:val="000F3E41"/>
    <w:rsid w:val="000F608B"/>
    <w:rsid w:val="00105D8D"/>
    <w:rsid w:val="00126D89"/>
    <w:rsid w:val="0013070E"/>
    <w:rsid w:val="001411A8"/>
    <w:rsid w:val="00153E8E"/>
    <w:rsid w:val="00170584"/>
    <w:rsid w:val="001706B1"/>
    <w:rsid w:val="00172D08"/>
    <w:rsid w:val="00182058"/>
    <w:rsid w:val="00190A1C"/>
    <w:rsid w:val="001C1F58"/>
    <w:rsid w:val="001C5626"/>
    <w:rsid w:val="001C6C48"/>
    <w:rsid w:val="001F0855"/>
    <w:rsid w:val="002206F5"/>
    <w:rsid w:val="00222F48"/>
    <w:rsid w:val="002419F6"/>
    <w:rsid w:val="00245F0B"/>
    <w:rsid w:val="002B08A1"/>
    <w:rsid w:val="002C5C30"/>
    <w:rsid w:val="002E2A92"/>
    <w:rsid w:val="003105D0"/>
    <w:rsid w:val="003207EF"/>
    <w:rsid w:val="00336197"/>
    <w:rsid w:val="00352931"/>
    <w:rsid w:val="00357361"/>
    <w:rsid w:val="003736B1"/>
    <w:rsid w:val="00380F4A"/>
    <w:rsid w:val="0038225D"/>
    <w:rsid w:val="00387334"/>
    <w:rsid w:val="00396442"/>
    <w:rsid w:val="00396638"/>
    <w:rsid w:val="00396B31"/>
    <w:rsid w:val="003A65F9"/>
    <w:rsid w:val="003B0AFF"/>
    <w:rsid w:val="003C616F"/>
    <w:rsid w:val="003E7A0B"/>
    <w:rsid w:val="003F1447"/>
    <w:rsid w:val="003F5E89"/>
    <w:rsid w:val="00410F67"/>
    <w:rsid w:val="00412584"/>
    <w:rsid w:val="00417528"/>
    <w:rsid w:val="00424E93"/>
    <w:rsid w:val="00447B8B"/>
    <w:rsid w:val="004638F8"/>
    <w:rsid w:val="0047233D"/>
    <w:rsid w:val="004855D1"/>
    <w:rsid w:val="004926F9"/>
    <w:rsid w:val="00492B7F"/>
    <w:rsid w:val="004A2251"/>
    <w:rsid w:val="004A4458"/>
    <w:rsid w:val="004A4F49"/>
    <w:rsid w:val="004D47B1"/>
    <w:rsid w:val="004D7618"/>
    <w:rsid w:val="004E06E6"/>
    <w:rsid w:val="00544199"/>
    <w:rsid w:val="00544738"/>
    <w:rsid w:val="005507F3"/>
    <w:rsid w:val="00554745"/>
    <w:rsid w:val="00555DE0"/>
    <w:rsid w:val="00566764"/>
    <w:rsid w:val="005669B4"/>
    <w:rsid w:val="00583656"/>
    <w:rsid w:val="005850D6"/>
    <w:rsid w:val="005861FA"/>
    <w:rsid w:val="00587BE3"/>
    <w:rsid w:val="00596B3C"/>
    <w:rsid w:val="005B564B"/>
    <w:rsid w:val="005C5874"/>
    <w:rsid w:val="005D2538"/>
    <w:rsid w:val="005D6B01"/>
    <w:rsid w:val="005F2AFB"/>
    <w:rsid w:val="006045B1"/>
    <w:rsid w:val="0060627C"/>
    <w:rsid w:val="00626F16"/>
    <w:rsid w:val="00657417"/>
    <w:rsid w:val="006622DB"/>
    <w:rsid w:val="00671F61"/>
    <w:rsid w:val="006A61B3"/>
    <w:rsid w:val="006A7C74"/>
    <w:rsid w:val="006B4667"/>
    <w:rsid w:val="006B6F27"/>
    <w:rsid w:val="006C251C"/>
    <w:rsid w:val="006C3B94"/>
    <w:rsid w:val="006D08C5"/>
    <w:rsid w:val="006D25DE"/>
    <w:rsid w:val="006D6F77"/>
    <w:rsid w:val="006F6066"/>
    <w:rsid w:val="00704B74"/>
    <w:rsid w:val="00705F6B"/>
    <w:rsid w:val="00720794"/>
    <w:rsid w:val="00722949"/>
    <w:rsid w:val="0072483E"/>
    <w:rsid w:val="007251C9"/>
    <w:rsid w:val="00750CB7"/>
    <w:rsid w:val="00751853"/>
    <w:rsid w:val="00761972"/>
    <w:rsid w:val="00762186"/>
    <w:rsid w:val="00766901"/>
    <w:rsid w:val="007700E9"/>
    <w:rsid w:val="00771AA9"/>
    <w:rsid w:val="00772E4B"/>
    <w:rsid w:val="007739CD"/>
    <w:rsid w:val="00791885"/>
    <w:rsid w:val="007A7C9C"/>
    <w:rsid w:val="007B218D"/>
    <w:rsid w:val="007B3F35"/>
    <w:rsid w:val="007D242A"/>
    <w:rsid w:val="007D4EE4"/>
    <w:rsid w:val="007E0234"/>
    <w:rsid w:val="00800222"/>
    <w:rsid w:val="0080150D"/>
    <w:rsid w:val="00812E20"/>
    <w:rsid w:val="00835100"/>
    <w:rsid w:val="008437B6"/>
    <w:rsid w:val="00853BAD"/>
    <w:rsid w:val="00857A84"/>
    <w:rsid w:val="00857F31"/>
    <w:rsid w:val="008B2A46"/>
    <w:rsid w:val="008D0757"/>
    <w:rsid w:val="008D43BA"/>
    <w:rsid w:val="008D4CAC"/>
    <w:rsid w:val="008E3BF3"/>
    <w:rsid w:val="008E6915"/>
    <w:rsid w:val="008F0A7D"/>
    <w:rsid w:val="008F4123"/>
    <w:rsid w:val="00904CE9"/>
    <w:rsid w:val="00905011"/>
    <w:rsid w:val="00915294"/>
    <w:rsid w:val="00977838"/>
    <w:rsid w:val="009A714E"/>
    <w:rsid w:val="009B1326"/>
    <w:rsid w:val="009C303B"/>
    <w:rsid w:val="009D1150"/>
    <w:rsid w:val="009F210F"/>
    <w:rsid w:val="00A2498A"/>
    <w:rsid w:val="00A3164E"/>
    <w:rsid w:val="00A61A10"/>
    <w:rsid w:val="00A67D77"/>
    <w:rsid w:val="00A77EC6"/>
    <w:rsid w:val="00A8385C"/>
    <w:rsid w:val="00A970FF"/>
    <w:rsid w:val="00AA0D01"/>
    <w:rsid w:val="00AB1942"/>
    <w:rsid w:val="00AB417F"/>
    <w:rsid w:val="00AC55E8"/>
    <w:rsid w:val="00AD3A00"/>
    <w:rsid w:val="00AD5ECA"/>
    <w:rsid w:val="00AE5B8B"/>
    <w:rsid w:val="00AF3A1D"/>
    <w:rsid w:val="00B00EB7"/>
    <w:rsid w:val="00B04F4A"/>
    <w:rsid w:val="00B05804"/>
    <w:rsid w:val="00B2171F"/>
    <w:rsid w:val="00B24C57"/>
    <w:rsid w:val="00B3076F"/>
    <w:rsid w:val="00B45F0A"/>
    <w:rsid w:val="00B63841"/>
    <w:rsid w:val="00B65EEC"/>
    <w:rsid w:val="00BA79F7"/>
    <w:rsid w:val="00BC0E33"/>
    <w:rsid w:val="00BC4EAE"/>
    <w:rsid w:val="00BC56CB"/>
    <w:rsid w:val="00BD1ADC"/>
    <w:rsid w:val="00BE5D56"/>
    <w:rsid w:val="00BF0147"/>
    <w:rsid w:val="00C11E0C"/>
    <w:rsid w:val="00C13895"/>
    <w:rsid w:val="00C200A9"/>
    <w:rsid w:val="00C32234"/>
    <w:rsid w:val="00C37485"/>
    <w:rsid w:val="00C56F45"/>
    <w:rsid w:val="00C57AFE"/>
    <w:rsid w:val="00C61A5B"/>
    <w:rsid w:val="00C64F9F"/>
    <w:rsid w:val="00C84151"/>
    <w:rsid w:val="00C8653B"/>
    <w:rsid w:val="00CC40D3"/>
    <w:rsid w:val="00CD6120"/>
    <w:rsid w:val="00CE1DC7"/>
    <w:rsid w:val="00CF138D"/>
    <w:rsid w:val="00CF313C"/>
    <w:rsid w:val="00CF603D"/>
    <w:rsid w:val="00D221CD"/>
    <w:rsid w:val="00D251CF"/>
    <w:rsid w:val="00D45F40"/>
    <w:rsid w:val="00D513D2"/>
    <w:rsid w:val="00D63FBB"/>
    <w:rsid w:val="00D72663"/>
    <w:rsid w:val="00D912A0"/>
    <w:rsid w:val="00DA3E36"/>
    <w:rsid w:val="00DB00E3"/>
    <w:rsid w:val="00DB3995"/>
    <w:rsid w:val="00DC04A5"/>
    <w:rsid w:val="00DC254B"/>
    <w:rsid w:val="00DC3E9A"/>
    <w:rsid w:val="00DD1675"/>
    <w:rsid w:val="00DD73C7"/>
    <w:rsid w:val="00DE50CA"/>
    <w:rsid w:val="00DE6CB9"/>
    <w:rsid w:val="00E20907"/>
    <w:rsid w:val="00E51DDD"/>
    <w:rsid w:val="00E83EFD"/>
    <w:rsid w:val="00E95391"/>
    <w:rsid w:val="00EB2009"/>
    <w:rsid w:val="00EB289B"/>
    <w:rsid w:val="00EC53CA"/>
    <w:rsid w:val="00ED7FF3"/>
    <w:rsid w:val="00EE3AD0"/>
    <w:rsid w:val="00F01DE4"/>
    <w:rsid w:val="00F1678A"/>
    <w:rsid w:val="00F20BFB"/>
    <w:rsid w:val="00F32B98"/>
    <w:rsid w:val="00F353E5"/>
    <w:rsid w:val="00F426D7"/>
    <w:rsid w:val="00F453FB"/>
    <w:rsid w:val="00F5397E"/>
    <w:rsid w:val="00F57663"/>
    <w:rsid w:val="00F638FB"/>
    <w:rsid w:val="00F71320"/>
    <w:rsid w:val="00F71B3F"/>
    <w:rsid w:val="00F772CA"/>
    <w:rsid w:val="00F9467B"/>
    <w:rsid w:val="00FA0FA5"/>
    <w:rsid w:val="00FB40B5"/>
    <w:rsid w:val="00FE4A4A"/>
    <w:rsid w:val="00FF12B2"/>
    <w:rsid w:val="00FF7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8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93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29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29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2931"/>
    <w:rPr>
      <w:b/>
      <w:bCs/>
      <w:kern w:val="44"/>
      <w:sz w:val="30"/>
      <w:szCs w:val="44"/>
    </w:rPr>
  </w:style>
  <w:style w:type="paragraph" w:styleId="a4">
    <w:name w:val="List Paragraph"/>
    <w:basedOn w:val="a"/>
    <w:uiPriority w:val="34"/>
    <w:qFormat/>
    <w:rsid w:val="00D63FBB"/>
    <w:pPr>
      <w:ind w:firstLineChars="200" w:firstLine="420"/>
    </w:pPr>
  </w:style>
  <w:style w:type="table" w:styleId="a5">
    <w:name w:val="Table Grid"/>
    <w:basedOn w:val="a1"/>
    <w:uiPriority w:val="59"/>
    <w:rsid w:val="00604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56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56F4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56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56F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293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29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29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2931"/>
    <w:rPr>
      <w:b/>
      <w:bCs/>
      <w:kern w:val="44"/>
      <w:sz w:val="30"/>
      <w:szCs w:val="44"/>
    </w:rPr>
  </w:style>
  <w:style w:type="paragraph" w:styleId="a4">
    <w:name w:val="List Paragraph"/>
    <w:basedOn w:val="a"/>
    <w:uiPriority w:val="34"/>
    <w:qFormat/>
    <w:rsid w:val="00D63FBB"/>
    <w:pPr>
      <w:ind w:firstLineChars="200" w:firstLine="420"/>
    </w:pPr>
  </w:style>
  <w:style w:type="table" w:styleId="a5">
    <w:name w:val="Table Grid"/>
    <w:basedOn w:val="a1"/>
    <w:uiPriority w:val="59"/>
    <w:rsid w:val="00604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56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56F4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56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56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39033;&#30446;&#19987;&#2999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项目专用模板.dotx</Template>
  <TotalTime>25</TotalTime>
  <Pages>8</Pages>
  <Words>861</Words>
  <Characters>4914</Characters>
  <Application>Microsoft Office Word</Application>
  <DocSecurity>0</DocSecurity>
  <Lines>40</Lines>
  <Paragraphs>11</Paragraphs>
  <ScaleCrop>false</ScaleCrop>
  <Company>微软中国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chenxiupeng</dc:creator>
  <cp:keywords/>
  <dc:description/>
  <cp:lastModifiedBy>丁小龙</cp:lastModifiedBy>
  <cp:revision>11</cp:revision>
  <dcterms:created xsi:type="dcterms:W3CDTF">2014-10-16T01:26:00Z</dcterms:created>
  <dcterms:modified xsi:type="dcterms:W3CDTF">2015-07-24T01:45:00Z</dcterms:modified>
</cp:coreProperties>
</file>