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374" w:name="X809ede9acfce5b0cf69080c92cbcbe69d1e8618"/>
    <w:p>
      <w:pPr>
        <w:pStyle w:val="berschrift1"/>
      </w:pPr>
      <w:r>
        <w:t xml:space="preserve">CEOS-ARD - Synthetic Aperture Radar - Interferometric SAR</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Synthetic Aperture Radar, Interferometric SAR</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2" w:name="document-history"/>
    <w:p>
      <w:pPr>
        <w:pStyle w:val="berschrift2"/>
      </w:pPr>
      <w:r>
        <w:t xml:space="preserve">Document History</w:t>
      </w:r>
    </w:p>
    <w:bookmarkStart w:id="31" w:name="minor"/>
    <w:p>
      <w:pPr>
        <w:pStyle w:val="berschrift3"/>
      </w:pPr>
      <w:r>
        <w:t xml:space="preserve">2026-07-20 (MINOR)</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Moved the Background paragraph about the commonalities and differences in the SAR PFSes to the Introduction</w:t>
      </w:r>
    </w:p>
    <w:p>
      <w:pPr>
        <w:pStyle w:val="Compact"/>
        <w:numPr>
          <w:ilvl w:val="0"/>
          <w:numId w:val="1001"/>
        </w:numPr>
      </w:pPr>
      <w:r>
        <w:t xml:space="preserve">Requirement</w:t>
      </w:r>
      <w:r>
        <w:t xml:space="preserve"> </w:t>
      </w:r>
      <w:r>
        <w:t xml:space="preserve">“Document identifier”</w:t>
      </w:r>
      <w:r>
        <w:t xml:space="preserve">: Removed the trailing “for Synthetic Aperture Radar”</w:t>
      </w:r>
    </w:p>
    <w:p>
      <w:pPr>
        <w:pStyle w:val="Compact"/>
        <w:numPr>
          <w:ilvl w:val="0"/>
          <w:numId w:val="1001"/>
        </w:numPr>
      </w:pPr>
      <w:r>
        <w:t xml:space="preserve">Requirement</w:t>
      </w:r>
      <w:r>
        <w:t xml:space="preserve"> </w:t>
      </w:r>
      <w:r>
        <w:t xml:space="preserve">“Radar Unit Look Vector Grid Image”</w:t>
      </w:r>
      <w:r>
        <w:t xml:space="preserve"> </w:t>
      </w:r>
      <w:r>
        <w:t xml:space="preserve">and</w:t>
      </w:r>
      <w:r>
        <w:t xml:space="preserve"> </w:t>
      </w:r>
      <w:r>
        <w:t xml:space="preserve">“Slant Range Sensor to Surface Image”</w:t>
      </w:r>
      <w:r>
        <w:t xml:space="preserve">: Integrated the conditional</w:t>
      </w:r>
      <w:r>
        <w:t xml:space="preserve"> </w:t>
      </w:r>
      <w:r>
        <w:t xml:space="preserve">“In the case of [InSAR] product, […] of the reference acquisition.”</w:t>
      </w:r>
      <w:r>
        <w:t xml:space="preserve"> </w:t>
      </w:r>
      <w:r>
        <w:t xml:space="preserve">directly into the first paragraph with the addition of</w:t>
      </w:r>
      <w:r>
        <w:t xml:space="preserve"> </w:t>
      </w:r>
      <w:r>
        <w:t xml:space="preserve">“of the reference acquisition”</w:t>
      </w:r>
      <w:r>
        <w:t xml:space="preserve">.</w:t>
      </w:r>
    </w:p>
    <w:p>
      <w:pPr>
        <w:pStyle w:val="Compact"/>
        <w:numPr>
          <w:ilvl w:val="0"/>
          <w:numId w:val="1001"/>
        </w:numPr>
      </w:pPr>
      <w:r>
        <w:t xml:space="preserve">Requirement</w:t>
      </w:r>
      <w:r>
        <w:t xml:space="preserve"> </w:t>
      </w:r>
      <w:r>
        <w:t xml:space="preserve">“InSAR Phase Uncertainty Image”</w:t>
      </w:r>
      <w:r>
        <w:t xml:space="preserve"> </w:t>
      </w:r>
      <w:r>
        <w:t xml:space="preserve">and following: The order of the</w:t>
      </w:r>
      <w:r>
        <w:t xml:space="preserve"> </w:t>
      </w:r>
      <w:r>
        <w:t xml:space="preserve">“File format specifications/contents”</w:t>
      </w:r>
      <w:r>
        <w:t xml:space="preserve"> </w:t>
      </w:r>
      <w:r>
        <w:t xml:space="preserve">has changed in some cases; Removed “(for [InSAR] product only)” from</w:t>
      </w:r>
      <w:r>
        <w:t xml:space="preserve"> </w:t>
      </w:r>
      <w:r>
        <w:t xml:space="preserve">“insarID number”</w:t>
      </w:r>
      <w:r>
        <w:t xml:space="preserve"> </w:t>
      </w:r>
      <w:r>
        <w:t xml:space="preserve">entry; Added a reference back to “InSAR Pair” requirement.</w:t>
      </w:r>
    </w:p>
    <w:p>
      <w:pPr>
        <w:pStyle w:val="Compact"/>
        <w:numPr>
          <w:ilvl w:val="0"/>
          <w:numId w:val="1001"/>
        </w:numPr>
      </w:pPr>
      <w:r>
        <w:t xml:space="preserve">Requirement category</w:t>
      </w:r>
      <w:r>
        <w:t xml:space="preserve"> </w:t>
      </w:r>
      <w:r>
        <w:t xml:space="preserve">“CEOS-ARD Product Data Attributes”</w:t>
      </w:r>
      <w:r>
        <w:t xml:space="preserve"> </w:t>
      </w:r>
      <w:r>
        <w:t xml:space="preserve">renamed to “Product Metadata”; Requirement</w:t>
      </w:r>
      <w:r>
        <w:t xml:space="preserve"> </w:t>
      </w:r>
      <w:r>
        <w:t xml:space="preserve">“Source Data Attributes”</w:t>
      </w:r>
      <w:r>
        <w:t xml:space="preserve"> </w:t>
      </w:r>
      <w:r>
        <w:t xml:space="preserve">renamed to “Source Metadata”. Adapted descriptions accordingly.</w:t>
      </w:r>
    </w:p>
    <w:p>
      <w:pPr>
        <w:pStyle w:val="Compact"/>
        <w:numPr>
          <w:ilvl w:val="0"/>
          <w:numId w:val="1001"/>
        </w:numPr>
      </w:pPr>
      <w:r>
        <w:t xml:space="preserve">Requirement category</w:t>
      </w:r>
      <w:r>
        <w:t xml:space="preserve"> </w:t>
      </w:r>
      <w:r>
        <w:t xml:space="preserve">“Source Data Attributes”</w:t>
      </w:r>
      <w:r>
        <w:t xml:space="preserve">: Moved the information about sequential acquisition identifiers to a new threshold requirement “Acquisition ID”. Adapted category description accordingly.</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Annex has been reformatted and updated as required by the split</w:t>
      </w:r>
    </w:p>
    <w:p>
      <w:pPr>
        <w:pStyle w:val="Compact"/>
        <w:numPr>
          <w:ilvl w:val="0"/>
          <w:numId w:val="1001"/>
        </w:numPr>
      </w:pPr>
      <w:r>
        <w:t xml:space="preserve">Document history has been reset. Check the previous versions for details</w:t>
      </w:r>
    </w:p>
    <w:p>
      <w:pPr>
        <w:pStyle w:val="FirstParagraph"/>
      </w:pPr>
      <w:r>
        <w:rPr>
          <w:b/>
          <w:bCs/>
        </w:rPr>
        <w:t xml:space="preserve">Note:</w:t>
      </w:r>
      <w:r>
        <w:t xml:space="preserve"> </w:t>
      </w:r>
      <w:r>
        <w:t xml:space="preserve">This document is the successor of the former</w:t>
      </w:r>
      <w:r>
        <w:t xml:space="preserve"> </w:t>
      </w:r>
      <w:hyperlink r:id="rId30">
        <w:r>
          <w:rPr>
            <w:rStyle w:val="Hyperlink"/>
          </w:rPr>
          <w:t xml:space="preserve">CEOS-ARD for SAR PFS v1.3.1</w:t>
        </w:r>
      </w:hyperlink>
      <w:r>
        <w:t xml:space="preserve"> </w:t>
      </w:r>
      <w:r>
        <w:t xml:space="preserve">for product type</w:t>
      </w:r>
      <w:r>
        <w:t xml:space="preserve"> </w:t>
      </w:r>
      <w:r>
        <w:rPr>
          <w:b/>
          <w:bCs/>
        </w:rPr>
        <w:t xml:space="preserve">Interferometric SAR (InSAR)</w:t>
      </w:r>
      <w:r>
        <w:t xml:space="preserve">.</w:t>
      </w:r>
    </w:p>
    <w:p>
      <w:pPr>
        <w:pStyle w:val="Textkrper"/>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1"/>
    <w:bookmarkEnd w:id="32"/>
    <w:bookmarkStart w:id="33"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Kimberlee Baldry, Geoscience Australia,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Jayasri Poludasu, ISRO, India</w:t>
      </w:r>
    </w:p>
    <w:p>
      <w:pPr>
        <w:pStyle w:val="Compact"/>
        <w:numPr>
          <w:ilvl w:val="0"/>
          <w:numId w:val="1002"/>
        </w:numPr>
      </w:pPr>
      <w:r>
        <w:t xml:space="preserve">Josef Kellndorfer, Earth Big Data, USA</w:t>
      </w:r>
    </w:p>
    <w:p>
      <w:pPr>
        <w:pStyle w:val="Compact"/>
        <w:numPr>
          <w:ilvl w:val="0"/>
          <w:numId w:val="1002"/>
        </w:numPr>
      </w:pPr>
      <w:r>
        <w:t xml:space="preserve">Joseph Kennedy, Alaska Satellite Facility,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Matthias Mohr, moreGeo GmbH, Germany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Usha Sundari, ISRO, India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33"/>
    <w:bookmarkStart w:id="34"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4"/>
    <w:bookmarkStart w:id="35"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Interferometric SAR (INSAR)</w:t>
      </w:r>
    </w:p>
    <w:p>
      <w:pPr>
        <w:pStyle w:val="Textkrper"/>
      </w:pPr>
      <w:r>
        <w:rPr>
          <w:b/>
          <w:bCs/>
        </w:rPr>
        <w:t xml:space="preserve">Version:</w:t>
      </w:r>
      <w:r>
        <w:t xml:space="preserve"> </w:t>
      </w:r>
      <w:r>
        <w:t xml:space="preserve">2.0.0-draft</w:t>
      </w:r>
    </w:p>
    <w:p>
      <w:pPr>
        <w:pStyle w:val="Textkrper"/>
      </w:pPr>
      <w:r>
        <w:rPr>
          <w:b/>
          <w:bCs/>
        </w:rPr>
        <w:t xml:space="preserve">Applies to:</w:t>
      </w:r>
      <w:r>
        <w:t xml:space="preserve"> </w:t>
      </w:r>
      <w:r>
        <w:t xml:space="preserve">Data collected by Synthetic Aperture Radar sensors</w:t>
      </w:r>
    </w:p>
    <w:bookmarkEnd w:id="35"/>
    <w:bookmarkStart w:id="36"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Interferometric SAR (InSAR) product format specification describes products resulting from InSAR processing steps.</w:t>
      </w:r>
      <w:r>
        <w:t xml:space="preserve"> </w:t>
      </w:r>
      <w:r>
        <w:t xml:space="preserve">Two levels of product categories are supported:</w:t>
      </w:r>
      <w:r>
        <w:t xml:space="preserve"> </w:t>
      </w:r>
      <w:r>
        <w:t xml:space="preserve">1) The first level includes InSAR coherence and wrapped interferogram images derived from a pair (or several pairs) of SLC or GSLC source data listed in the product metadata file. The product metadata file reports the processing information (parameters and methods) used to produce them. The PFS also supports unwrapped interferograms, but their inclusion is not a threshold requirement for this product level. An InSAR pair identification label allows support of InSAR time series products derived from several repeated pass SAR source combinations. A Boolean flag is used to indicate whether the interferometric phases due to Earth curvature and to the surface topography are removed from interferograms. This InSAR product level can then serve as input in temporal coherence analysis techniques or as input in production of time series displacement products by distributed target approaches like Small BAseline Subset (SBAS) technique</w:t>
      </w:r>
      <w:r>
        <w:t xml:space="preserve"> </w:t>
      </w:r>
      <w:r>
        <w:t xml:space="preserve">(</w:t>
      </w:r>
      <w:hyperlink w:anchor="ref-lanari2004">
        <w:r>
          <w:rPr>
            <w:rStyle w:val="Hyperlink"/>
          </w:rPr>
          <w:t xml:space="preserve">Lanari et al. 2004</w:t>
        </w:r>
      </w:hyperlink>
      <w:r>
        <w:t xml:space="preserve">)</w:t>
      </w:r>
      <w:r>
        <w:t xml:space="preserve">.</w:t>
      </w:r>
      <w:r>
        <w:t xml:space="preserve"> </w:t>
      </w:r>
      <w:r>
        <w:t xml:space="preserve">2) InSAR displacement belongs to the second level of InSAR products. Displacement products can be expressed as InSAR displacement from a pair of SAR acquisitions and/or from a time series of SAR acquisitions, as a displacement and/or as displacement rate products over a time period. Since several different InSAR displacement approaches exist in the literature for which, each have their own criteria and parameters, it is not possible to prescribe specific metadata details. Nonetheless, it is required that main processing steps (with reference to methodologies), with their chosen parameters (criteria like statistical thresholds and estimation window sizes) are well defined in the displacement product metadata, in order to preserve traceability for the end users. For InSAR displacement products generated from first level CEOS-ARD InSAR, listed “source” products in the metadata can refer to those first level CEOS-ARD InSAR described above. In accordance with other CEOS-ARD products, per-pixel metadata and data are terrain geocoded products.</w:t>
      </w:r>
    </w:p>
    <w:p>
      <w:r>
        <w:br w:type="page"/>
      </w:r>
    </w:p>
    <w:bookmarkEnd w:id="36"/>
    <w:bookmarkStart w:id="37" w:name="definitions-and-abbreviations"/>
    <w:p>
      <w:pPr>
        <w:pStyle w:val="berschrift2"/>
      </w:pPr>
      <w:r>
        <w:t xml:space="preserve">Definitions and Abbreviations</w:t>
      </w:r>
    </w:p>
    <w:p>
      <w:pPr>
        <w:pStyle w:val="DefinitionTerm"/>
      </w:pPr>
      <w:r>
        <w:t xml:space="preserve">ACDD</w:t>
      </w:r>
    </w:p>
    <w:p>
      <w:pPr>
        <w:pStyle w:val="Definition"/>
      </w:pPr>
      <w:r>
        <w:t xml:space="preserve">Attribute Convention for Data Discovery as defined by Earth Science Information Partners (ESIP)</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CB</w:t>
      </w:r>
    </w:p>
    <w:p>
      <w:pPr>
        <w:pStyle w:val="Definition"/>
      </w:pPr>
      <w:r>
        <w:t xml:space="preserve">Composite Backscatter</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Composite Product</w:t>
      </w:r>
    </w:p>
    <w:p>
      <w:pPr>
        <w:pStyle w:val="Definition"/>
      </w:pPr>
      <w:r>
        <w:t xml:space="preserve">Product where samples (or pixels) are generated from more than one input data source, e.g. by local resolution weighting or by backscatter averaging.</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ECEF</w:t>
      </w:r>
    </w:p>
    <w:p>
      <w:pPr>
        <w:pStyle w:val="Definition"/>
      </w:pPr>
      <w:r>
        <w:t xml:space="preserve">Earth-Centred Earth-Fixed</w:t>
      </w:r>
    </w:p>
    <w:p>
      <w:pPr>
        <w:pStyle w:val="DefinitionTerm"/>
      </w:pPr>
      <w:r>
        <w:t xml:space="preserve">ECR</w:t>
      </w:r>
    </w:p>
    <w:p>
      <w:pPr>
        <w:pStyle w:val="Definition"/>
      </w:pPr>
      <w:r>
        <w:t xml:space="preserve">Earth-Centred Rotating</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FFT</w:t>
      </w:r>
    </w:p>
    <w:p>
      <w:pPr>
        <w:pStyle w:val="Definition"/>
      </w:pPr>
      <w:r>
        <w:t xml:space="preserve">Fast Fourier Transform</w:t>
      </w:r>
    </w:p>
    <w:p>
      <w:pPr>
        <w:pStyle w:val="DefinitionTerm"/>
      </w:pPr>
      <w:r>
        <w:t xml:space="preserve">GCP</w:t>
      </w:r>
    </w:p>
    <w:p>
      <w:pPr>
        <w:pStyle w:val="Definition"/>
      </w:pPr>
      <w:r>
        <w:t xml:space="preserve">Ground Control Point</w:t>
      </w:r>
    </w:p>
    <w:p>
      <w:pPr>
        <w:pStyle w:val="DefinitionTerm"/>
      </w:pPr>
      <w:r>
        <w:t xml:space="preserve">GSLC</w:t>
      </w:r>
    </w:p>
    <w:p>
      <w:pPr>
        <w:pStyle w:val="Definition"/>
      </w:pPr>
      <w:r>
        <w:t xml:space="preserve">Geocoded Single-Look Complex</w:t>
      </w:r>
    </w:p>
    <w:p>
      <w:pPr>
        <w:pStyle w:val="DefinitionTerm"/>
      </w:pPr>
      <w:r>
        <w:t xml:space="preserve">InSAR</w:t>
      </w:r>
    </w:p>
    <w:p>
      <w:pPr>
        <w:pStyle w:val="Definition"/>
      </w:pPr>
      <w:r>
        <w:t xml:space="preserve">Interferometric Radar</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Metadata</w:t>
      </w:r>
    </w:p>
    <w:p>
      <w:pPr>
        <w:pStyle w:val="Definition"/>
      </w:pPr>
      <w:r>
        <w:t xml:space="preserve">Structured information that describes other information or information services. With well-defined metadata, users should be able to get basic information about data, without the need to have knowledge about its entire content.</w:t>
      </w:r>
    </w:p>
    <w:p>
      <w:pPr>
        <w:pStyle w:val="DefinitionTerm"/>
      </w:pPr>
      <w:r>
        <w:t xml:space="preserve">Mosaic Product</w:t>
      </w:r>
    </w:p>
    <w:p>
      <w:pPr>
        <w:pStyle w:val="Definition"/>
      </w:pPr>
      <w:r>
        <w:t xml:space="preserve">Product generated from more than one input data source and where a pixel value in the product uniquely corresponds to the pixel value of one of its input data sources.</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7"/>
    <w:bookmarkStart w:id="325"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8"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41" w:name="sec:meta-trace-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meta-trace-sar</w:t>
      </w:r>
    </w:p>
    <w:bookmarkStart w:id="38" w:name="threshold-requirements"/>
    <w:p>
      <w:pPr>
        <w:pStyle w:val="berschrift5"/>
      </w:pPr>
      <w:r>
        <w:t xml:space="preserve">Threshold requirements:</w:t>
      </w:r>
    </w:p>
    <w:p>
      <w:pPr>
        <w:pStyle w:val="FirstParagraph"/>
      </w:pPr>
      <w:r>
        <w:t xml:space="preserve">Not required.</w:t>
      </w:r>
      <w:r>
        <w:t xml:space="preserve"> </w:t>
      </w:r>
    </w:p>
    <w:bookmarkEnd w:id="38"/>
    <w:bookmarkStart w:id="39"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w:t>
      </w:r>
      <w:r>
        <w:t xml:space="preserve"> </w:t>
      </w:r>
      <w:hyperlink w:anchor="sec:rcm-radacc-sar">
        <w:r>
          <w:rPr>
            <w:rStyle w:val="Hyperlink"/>
          </w:rPr>
          <w:t xml:space="preserve">Radiometrically Corrected Measurements: Radiometric Accuracy</w:t>
        </w:r>
      </w:hyperlink>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9"/>
    <w:bookmarkStart w:id="40"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40"/>
    <w:bookmarkEnd w:id="41"/>
    <w:bookmarkStart w:id="45" w:name="sec:meta-memare-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meta-memare-sar</w:t>
      </w:r>
    </w:p>
    <w:bookmarkStart w:id="42"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 for further use.</w:t>
      </w:r>
    </w:p>
    <w:bookmarkEnd w:id="42"/>
    <w:bookmarkStart w:id="43" w:name="goal-requirements-1"/>
    <w:p>
      <w:pPr>
        <w:pStyle w:val="berschrift5"/>
      </w:pPr>
      <w:r>
        <w:t xml:space="preserve">Goal requirements:</w:t>
      </w:r>
    </w:p>
    <w:p>
      <w:pPr>
        <w:pStyle w:val="FirstParagraph"/>
      </w:pPr>
      <w:r>
        <w:t xml:space="preserve">As threshold, but metadata is formatted in accordance with the latest corresponding CEOS-ARD SAR Metadata Specifications, or in a community endorsed standard that facilitates machine-readability, such as ISO 19115-2, Climate and Forecast (CF) convention and the Attribute Convention for Data Discovery (ACDD), etc.</w:t>
      </w:r>
    </w:p>
    <w:bookmarkEnd w:id="43"/>
    <w:bookmarkStart w:id="44"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4"/>
    <w:bookmarkEnd w:id="45"/>
    <w:bookmarkStart w:id="49" w:name="sec:meta-protype"/>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meta-protype</w:t>
      </w:r>
    </w:p>
    <w:bookmarkStart w:id="46"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6"/>
    <w:bookmarkStart w:id="47" w:name="goal-requirements-2"/>
    <w:p>
      <w:pPr>
        <w:pStyle w:val="berschrift5"/>
      </w:pPr>
      <w:r>
        <w:t xml:space="preserve">Goal requirements:</w:t>
      </w:r>
    </w:p>
    <w:p>
      <w:pPr>
        <w:pStyle w:val="FirstParagraph"/>
      </w:pPr>
      <w:r>
        <w:t xml:space="preserve">As threshold.</w:t>
      </w:r>
      <w:r>
        <w:t xml:space="preserve"> </w:t>
      </w:r>
    </w:p>
    <w:bookmarkEnd w:id="47"/>
    <w:bookmarkStart w:id="48"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8"/>
    <w:bookmarkEnd w:id="49"/>
    <w:bookmarkStart w:id="53"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50" w:name="threshold-requirements-3"/>
    <w:p>
      <w:pPr>
        <w:pStyle w:val="berschrift5"/>
      </w:pPr>
      <w:r>
        <w:t xml:space="preserve">Threshold requirements:</w:t>
      </w:r>
    </w:p>
    <w:p>
      <w:pPr>
        <w:pStyle w:val="FirstParagraph"/>
      </w:pPr>
      <w:r>
        <w:t xml:space="preserve">Reference to CEOS-ARD PFS document as URL.</w:t>
      </w:r>
    </w:p>
    <w:bookmarkEnd w:id="50"/>
    <w:bookmarkStart w:id="51" w:name="goal-requirements-3"/>
    <w:p>
      <w:pPr>
        <w:pStyle w:val="berschrift5"/>
      </w:pPr>
      <w:r>
        <w:t xml:space="preserve">Goal requirements:</w:t>
      </w:r>
    </w:p>
    <w:p>
      <w:pPr>
        <w:pStyle w:val="FirstParagraph"/>
      </w:pPr>
      <w:r>
        <w:t xml:space="preserve">As threshold.</w:t>
      </w:r>
      <w:r>
        <w:t xml:space="preserve"> </w:t>
      </w:r>
    </w:p>
    <w:bookmarkEnd w:id="51"/>
    <w:bookmarkStart w:id="52"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52"/>
    <w:bookmarkEnd w:id="53"/>
    <w:bookmarkStart w:id="57" w:name="sec:me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meta-time-sar</w:t>
      </w:r>
    </w:p>
    <w:bookmarkStart w:id="54"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the case of composite or mosaic products, the dates/times of the first and last data takes is provided with the product.</w:t>
      </w:r>
    </w:p>
    <w:bookmarkEnd w:id="54"/>
    <w:bookmarkStart w:id="55" w:name="goal-requirements-4"/>
    <w:p>
      <w:pPr>
        <w:pStyle w:val="berschrift5"/>
      </w:pPr>
      <w:r>
        <w:t xml:space="preserve">Goal requirements:</w:t>
      </w:r>
    </w:p>
    <w:p>
      <w:pPr>
        <w:pStyle w:val="FirstParagraph"/>
      </w:pPr>
      <w:r>
        <w:t xml:space="preserve">As threshold, but using ISO 8601 time format.</w:t>
      </w:r>
    </w:p>
    <w:bookmarkEnd w:id="55"/>
    <w:bookmarkStart w:id="56"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6"/>
    <w:bookmarkEnd w:id="57"/>
    <w:bookmarkEnd w:id="58"/>
    <w:bookmarkStart w:id="112" w:name="sec:src"/>
    <w:p>
      <w:pPr>
        <w:pStyle w:val="berschrift3"/>
      </w:pPr>
      <w:r>
        <w:rPr>
          <w:rStyle w:val="VerbatimChar"/>
        </w:rPr>
        <w:t xml:space="preserve">2.</w:t>
      </w:r>
      <w:r>
        <w:t xml:space="preserve"> </w:t>
      </w:r>
      <w:r>
        <w:t xml:space="preserve">Source Metadata</w:t>
      </w:r>
    </w:p>
    <w:p>
      <w:pPr>
        <w:pStyle w:val="FirstParagraph"/>
      </w:pPr>
      <w:r>
        <w:t xml:space="preserve">Metadata describing (detailing)</w:t>
      </w:r>
      <w:r>
        <w:t xml:space="preserve"> </w:t>
      </w:r>
      <w:r>
        <w:rPr>
          <w:b/>
          <w:bCs/>
        </w:rPr>
        <w:t xml:space="preserve">each</w:t>
      </w:r>
      <w:r>
        <w:t xml:space="preserve"> </w:t>
      </w:r>
      <w:r>
        <w:t xml:space="preserve">acquisition used to generate the ARD product.</w:t>
      </w:r>
    </w:p>
    <w:p>
      <w:pPr>
        <w:pStyle w:val="Textkrper"/>
      </w:pPr>
      <w:r>
        <w:t xml:space="preserve">Source data attribute information can refer to other products for higher level ARD derived from those, under the condition of their availability (</w:t>
      </w:r>
      <w:hyperlink w:anchor="sec:src-daccess-src">
        <w:r>
          <w:rPr>
            <w:rStyle w:val="Hyperlink"/>
          </w:rPr>
          <w:t xml:space="preserve">Source Metadata: Source Data Access</w:t>
        </w:r>
      </w:hyperlink>
      <w:r>
        <w:t xml:space="preserve">).</w:t>
      </w:r>
    </w:p>
    <w:bookmarkStart w:id="62" w:name="sec:src-m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src-macqid</w:t>
      </w:r>
    </w:p>
    <w:bookmarkStart w:id="59" w:name="threshold-requirements-5"/>
    <w:p>
      <w:pPr>
        <w:pStyle w:val="berschrift5"/>
      </w:pPr>
      <w:r>
        <w:t xml:space="preserve">Threshold requirements:</w:t>
      </w:r>
    </w:p>
    <w:p>
      <w:pPr>
        <w:pStyle w:val="FirstParagraph"/>
      </w:pPr>
      <w:r>
        <w:t xml:space="preserve">Source data attribute information are described for each acquisition and sequentially identified e.g. as acqID = 1, 2, 3, …</w:t>
      </w:r>
    </w:p>
    <w:bookmarkEnd w:id="59"/>
    <w:bookmarkStart w:id="60" w:name="goal-requirements-5"/>
    <w:p>
      <w:pPr>
        <w:pStyle w:val="berschrift5"/>
      </w:pPr>
      <w:r>
        <w:t xml:space="preserve">Goal requirements:</w:t>
      </w:r>
    </w:p>
    <w:p>
      <w:pPr>
        <w:pStyle w:val="FirstParagraph"/>
      </w:pPr>
      <w:r>
        <w:t xml:space="preserve">As threshold.</w:t>
      </w:r>
      <w:r>
        <w:t xml:space="preserve"> </w:t>
      </w:r>
    </w:p>
    <w:bookmarkEnd w:id="60"/>
    <w:bookmarkStart w:id="61"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61"/>
    <w:bookmarkEnd w:id="62"/>
    <w:bookmarkStart w:id="66" w:name="sec:src-daccess-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src-daccess-src</w:t>
      </w:r>
    </w:p>
    <w:bookmarkStart w:id="63"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63"/>
    <w:bookmarkStart w:id="64"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64"/>
    <w:bookmarkStart w:id="65"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5"/>
    <w:bookmarkEnd w:id="66"/>
    <w:bookmarkStart w:id="71" w:name="sec:src-instru-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src-instru-sar</w:t>
      </w:r>
    </w:p>
    <w:bookmarkStart w:id="67"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7"/>
    <w:bookmarkStart w:id="69" w:name="goal-requirements-7"/>
    <w:p>
      <w:pPr>
        <w:pStyle w:val="berschrift5"/>
      </w:pPr>
      <w:r>
        <w:t xml:space="preserve">Goal requirements:</w:t>
      </w:r>
    </w:p>
    <w:p>
      <w:pPr>
        <w:pStyle w:val="FirstParagraph"/>
      </w:pPr>
      <w:r>
        <w:t xml:space="preserve">As threshold, but using</w:t>
      </w:r>
      <w:r>
        <w:t xml:space="preserve"> </w:t>
      </w:r>
      <w:hyperlink r:id="rId68">
        <w:r>
          <w:rPr>
            <w:rStyle w:val="Hyperlink"/>
          </w:rPr>
          <w:t xml:space="preserve">CEOS Mission-Instruments-Measurements (MIM) database</w:t>
        </w:r>
      </w:hyperlink>
      <w:r>
        <w:t xml:space="preserve"> </w:t>
      </w:r>
      <w:r>
        <w:t xml:space="preserve">as reference.</w:t>
      </w:r>
    </w:p>
    <w:bookmarkEnd w:id="69"/>
    <w:bookmarkStart w:id="70"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70"/>
    <w:bookmarkEnd w:id="71"/>
    <w:bookmarkStart w:id="75" w:name="sec:src-time-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src-time-src</w:t>
      </w:r>
    </w:p>
    <w:bookmarkStart w:id="72"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72"/>
    <w:bookmarkStart w:id="73" w:name="goal-requirements-8"/>
    <w:p>
      <w:pPr>
        <w:pStyle w:val="berschrift5"/>
      </w:pPr>
      <w:r>
        <w:t xml:space="preserve">Goal requirements:</w:t>
      </w:r>
    </w:p>
    <w:p>
      <w:pPr>
        <w:pStyle w:val="FirstParagraph"/>
      </w:pPr>
      <w:r>
        <w:t xml:space="preserve">As threshold.</w:t>
      </w:r>
      <w:r>
        <w:t xml:space="preserve"> </w:t>
      </w:r>
    </w:p>
    <w:bookmarkEnd w:id="73"/>
    <w:bookmarkStart w:id="74"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4"/>
    <w:bookmarkEnd w:id="75"/>
    <w:bookmarkStart w:id="79"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6"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6"/>
    <w:bookmarkStart w:id="77" w:name="goal-requirements-9"/>
    <w:p>
      <w:pPr>
        <w:pStyle w:val="berschrift5"/>
      </w:pPr>
      <w:r>
        <w:t xml:space="preserve">Goal requirements:</w:t>
      </w:r>
    </w:p>
    <w:p>
      <w:pPr>
        <w:pStyle w:val="FirstParagraph"/>
      </w:pPr>
      <w:r>
        <w:t xml:space="preserve">As threshold.</w:t>
      </w:r>
      <w:r>
        <w:t xml:space="preserve"> </w:t>
      </w:r>
    </w:p>
    <w:bookmarkEnd w:id="77"/>
    <w:bookmarkStart w:id="78"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8"/>
    <w:bookmarkEnd w:id="79"/>
    <w:bookmarkStart w:id="83" w:name="sec:src-orbit-insar"/>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src-orbit-insar</w:t>
      </w:r>
    </w:p>
    <w:bookmarkStart w:id="80"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Relative orbit number, if defined</w:t>
      </w:r>
    </w:p>
    <w:bookmarkEnd w:id="80"/>
    <w:bookmarkStart w:id="81" w:name="goal-requirements-10"/>
    <w:p>
      <w:pPr>
        <w:pStyle w:val="berschrift5"/>
      </w:pPr>
      <w:r>
        <w:t xml:space="preserve">Goal requirements:</w:t>
      </w:r>
    </w:p>
    <w:p>
      <w:pPr>
        <w:pStyle w:val="FirstParagraph"/>
      </w:pPr>
      <w:r>
        <w:t xml:space="preserve">As threshold.</w:t>
      </w:r>
      <w:r>
        <w:t xml:space="preserve"> </w:t>
      </w:r>
    </w:p>
    <w:bookmarkEnd w:id="81"/>
    <w:bookmarkStart w:id="82"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82"/>
    <w:bookmarkEnd w:id="83"/>
    <w:bookmarkStart w:id="87" w:name="sec:src-pro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src-propar</w:t>
      </w:r>
    </w:p>
    <w:bookmarkStart w:id="84"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8"/>
        </w:numPr>
      </w:pPr>
      <w:r>
        <w:t xml:space="preserve">Processing facility</w:t>
      </w:r>
    </w:p>
    <w:p>
      <w:pPr>
        <w:pStyle w:val="Compact"/>
        <w:numPr>
          <w:ilvl w:val="0"/>
          <w:numId w:val="1018"/>
        </w:numPr>
      </w:pPr>
      <w:r>
        <w:t xml:space="preserve">Processing date</w:t>
      </w:r>
    </w:p>
    <w:p>
      <w:pPr>
        <w:pStyle w:val="Compact"/>
        <w:numPr>
          <w:ilvl w:val="0"/>
          <w:numId w:val="1018"/>
        </w:numPr>
      </w:pPr>
      <w:r>
        <w:t xml:space="preserve">Software version</w:t>
      </w:r>
    </w:p>
    <w:p>
      <w:pPr>
        <w:pStyle w:val="Compact"/>
        <w:numPr>
          <w:ilvl w:val="0"/>
          <w:numId w:val="1018"/>
        </w:numPr>
      </w:pPr>
      <w:r>
        <w:t xml:space="preserve">Product level</w:t>
      </w:r>
    </w:p>
    <w:p>
      <w:pPr>
        <w:pStyle w:val="Compact"/>
        <w:numPr>
          <w:ilvl w:val="0"/>
          <w:numId w:val="1018"/>
        </w:numPr>
      </w:pPr>
      <w:r>
        <w:t xml:space="preserve">Product ID (file name)</w:t>
      </w:r>
    </w:p>
    <w:p>
      <w:pPr>
        <w:pStyle w:val="Compact"/>
        <w:numPr>
          <w:ilvl w:val="0"/>
          <w:numId w:val="1018"/>
        </w:numPr>
      </w:pPr>
      <w:r>
        <w:t xml:space="preserve">Azimuth number of looks</w:t>
      </w:r>
    </w:p>
    <w:p>
      <w:pPr>
        <w:pStyle w:val="Compact"/>
        <w:numPr>
          <w:ilvl w:val="0"/>
          <w:numId w:val="1018"/>
        </w:numPr>
      </w:pPr>
      <w:r>
        <w:t xml:space="preserve">Range number of looks (separate values for each beam, as necessary)</w:t>
      </w:r>
    </w:p>
    <w:p>
      <w:pPr>
        <w:pStyle w:val="FirstParagraph"/>
      </w:pPr>
      <w:r>
        <w:t xml:space="preserve">Note:</w:t>
      </w:r>
    </w:p>
    <w:p>
      <w:pPr>
        <w:pStyle w:val="Compact"/>
        <w:numPr>
          <w:ilvl w:val="0"/>
          <w:numId w:val="1019"/>
        </w:numPr>
      </w:pPr>
      <w:r>
        <w:t xml:space="preserve">Azimuth and Range number of looks are not required when sources are CEOS-ARD or any other geocoded products</w:t>
      </w:r>
    </w:p>
    <w:bookmarkEnd w:id="84"/>
    <w:bookmarkStart w:id="85"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5"/>
    <w:bookmarkStart w:id="86"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6"/>
    <w:bookmarkEnd w:id="87"/>
    <w:bookmarkStart w:id="91" w:name="sec:src-imgatt-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src-imgatt-sar</w:t>
      </w:r>
    </w:p>
    <w:bookmarkStart w:id="88"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1"/>
        </w:numPr>
      </w:pPr>
      <w:r>
        <w:t xml:space="preserve">Source data geometry (slant range/ground range/geocoded)</w:t>
      </w:r>
    </w:p>
    <w:p>
      <w:pPr>
        <w:pStyle w:val="Compact"/>
        <w:numPr>
          <w:ilvl w:val="0"/>
          <w:numId w:val="1021"/>
        </w:numPr>
      </w:pPr>
      <w:r>
        <w:t xml:space="preserve">Azimuth pixel spacing [m] (alternatively, azimuth pixel spacing can be provided in second [s], equivalent to the azimuth time sample interval)</w:t>
      </w:r>
    </w:p>
    <w:p>
      <w:pPr>
        <w:pStyle w:val="Compact"/>
        <w:numPr>
          <w:ilvl w:val="0"/>
          <w:numId w:val="1021"/>
        </w:numPr>
      </w:pPr>
      <w:r>
        <w:t xml:space="preserve">Range pixel spacing</w:t>
      </w:r>
    </w:p>
    <w:p>
      <w:pPr>
        <w:pStyle w:val="Compact"/>
        <w:numPr>
          <w:ilvl w:val="0"/>
          <w:numId w:val="1021"/>
        </w:numPr>
      </w:pPr>
      <w:r>
        <w:t xml:space="preserve">Azimuth resolution</w:t>
      </w:r>
    </w:p>
    <w:p>
      <w:pPr>
        <w:pStyle w:val="Compact"/>
        <w:numPr>
          <w:ilvl w:val="0"/>
          <w:numId w:val="1021"/>
        </w:numPr>
      </w:pPr>
      <w:r>
        <w:t xml:space="preserve">Range resolution</w:t>
      </w:r>
    </w:p>
    <w:p>
      <w:pPr>
        <w:pStyle w:val="Compact"/>
        <w:numPr>
          <w:ilvl w:val="0"/>
          <w:numId w:val="1021"/>
        </w:numPr>
      </w:pPr>
      <w:r>
        <w:t xml:space="preserve">Near range incident angle</w:t>
      </w:r>
    </w:p>
    <w:p>
      <w:pPr>
        <w:pStyle w:val="Compact"/>
        <w:numPr>
          <w:ilvl w:val="0"/>
          <w:numId w:val="1021"/>
        </w:numPr>
      </w:pPr>
      <w:r>
        <w:t xml:space="preserve">Far range incident angle</w:t>
      </w:r>
    </w:p>
    <w:p>
      <w:pPr>
        <w:pStyle w:val="FirstParagraph"/>
      </w:pPr>
      <w:r>
        <w:t xml:space="preserve">Note:</w:t>
      </w:r>
    </w:p>
    <w:p>
      <w:pPr>
        <w:pStyle w:val="Compact"/>
        <w:numPr>
          <w:ilvl w:val="0"/>
          <w:numId w:val="1022"/>
        </w:numPr>
      </w:pPr>
      <w:r>
        <w:t xml:space="preserve">For geocoded sources such as GSLC and InSAR, Azimuth and Range pixel spacing are replaced by line (row) and pixel (column) spacing information. Spatial resolution information is not required for geocoded sources.</w:t>
      </w:r>
    </w:p>
    <w:bookmarkEnd w:id="88"/>
    <w:bookmarkStart w:id="89"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9"/>
    <w:bookmarkStart w:id="90" w:name="assessment-12"/>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0"/>
    <w:bookmarkEnd w:id="91"/>
    <w:bookmarkStart w:id="95" w:name="sec:src-sencal-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src-sencal-sar</w:t>
      </w:r>
    </w:p>
    <w:bookmarkStart w:id="92" w:name="threshold-requirements-13"/>
    <w:p>
      <w:pPr>
        <w:pStyle w:val="berschrift5"/>
      </w:pPr>
      <w:r>
        <w:t xml:space="preserve">Threshold requirements:</w:t>
      </w:r>
    </w:p>
    <w:p>
      <w:pPr>
        <w:pStyle w:val="FirstParagraph"/>
      </w:pPr>
      <w:r>
        <w:t xml:space="preserve">Not required.</w:t>
      </w:r>
      <w:r>
        <w:t xml:space="preserve"> </w:t>
      </w:r>
    </w:p>
    <w:bookmarkEnd w:id="92"/>
    <w:bookmarkStart w:id="93"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93"/>
    <w:bookmarkStart w:id="94" w:name="assessment-13"/>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4"/>
    <w:bookmarkEnd w:id="95"/>
    <w:bookmarkStart w:id="99" w:name="sec:src-pe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src-perfind</w:t>
      </w:r>
    </w:p>
    <w:bookmarkStart w:id="96"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6"/>
    <w:bookmarkStart w:id="97"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7"/>
    <w:bookmarkStart w:id="98" w:name="assessment-14"/>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8"/>
    <w:bookmarkEnd w:id="99"/>
    <w:bookmarkStart w:id="103" w:name="sec:src-polcalm"/>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src-polcalm</w:t>
      </w:r>
    </w:p>
    <w:bookmarkStart w:id="100" w:name="threshold-requirements-15"/>
    <w:p>
      <w:pPr>
        <w:pStyle w:val="berschrift5"/>
      </w:pPr>
      <w:r>
        <w:t xml:space="preserve">Threshold requirements:</w:t>
      </w:r>
    </w:p>
    <w:p>
      <w:pPr>
        <w:pStyle w:val="FirstParagraph"/>
      </w:pPr>
      <w:r>
        <w:t xml:space="preserve">Not required.</w:t>
      </w:r>
      <w:r>
        <w:t xml:space="preserve"> </w:t>
      </w:r>
    </w:p>
    <w:bookmarkEnd w:id="100"/>
    <w:bookmarkStart w:id="101"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101"/>
    <w:bookmarkStart w:id="102" w:name="assessment-15"/>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102"/>
    <w:bookmarkEnd w:id="103"/>
    <w:bookmarkStart w:id="107" w:name="sec:src-farotan"/>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src-farotan</w:t>
      </w:r>
    </w:p>
    <w:bookmarkStart w:id="104" w:name="threshold-requirements-16"/>
    <w:p>
      <w:pPr>
        <w:pStyle w:val="berschrift5"/>
      </w:pPr>
      <w:r>
        <w:t xml:space="preserve">Threshold requirements:</w:t>
      </w:r>
    </w:p>
    <w:p>
      <w:pPr>
        <w:pStyle w:val="FirstParagraph"/>
      </w:pPr>
      <w:r>
        <w:t xml:space="preserve">Not required.</w:t>
      </w:r>
      <w:r>
        <w:t xml:space="preserve"> </w:t>
      </w:r>
    </w:p>
    <w:bookmarkEnd w:id="104"/>
    <w:bookmarkStart w:id="105"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5"/>
    <w:bookmarkStart w:id="106" w:name="assessment-16"/>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106"/>
    <w:bookmarkEnd w:id="107"/>
    <w:bookmarkStart w:id="111"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8" w:name="threshold-requirements-17"/>
    <w:p>
      <w:pPr>
        <w:pStyle w:val="berschrift5"/>
      </w:pPr>
      <w:r>
        <w:t xml:space="preserve">Threshold requirements:</w:t>
      </w:r>
    </w:p>
    <w:p>
      <w:pPr>
        <w:pStyle w:val="FirstParagraph"/>
      </w:pPr>
      <w:r>
        <w:t xml:space="preserve">Not required.</w:t>
      </w:r>
      <w:r>
        <w:t xml:space="preserve"> </w:t>
      </w:r>
    </w:p>
    <w:bookmarkEnd w:id="108"/>
    <w:bookmarkStart w:id="109" w:name="goal-requirements-17"/>
    <w:p>
      <w:pPr>
        <w:pStyle w:val="berschrift5"/>
      </w:pPr>
      <w:r>
        <w:t xml:space="preserve">Goal requirements:</w:t>
      </w:r>
    </w:p>
    <w:p>
      <w:pPr>
        <w:pStyle w:val="FirstParagraph"/>
      </w:pPr>
      <w:r>
        <w:t xml:space="preserve">Flag indicating whether the backscatter imagery is “significantly impacted” by the ionosphere (0 – false, 1 – true).</w:t>
      </w:r>
      <w:r>
        <w:t xml:space="preserve"> </w:t>
      </w:r>
      <w:r>
        <w:t xml:space="preserve">Significant impact would imply that the ionospheric impact on the backscatter exceeds the radiometric calibration requirement or goal for the imagery.</w:t>
      </w:r>
    </w:p>
    <w:bookmarkEnd w:id="109"/>
    <w:bookmarkStart w:id="110" w:name="assessment-17"/>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bookmarkEnd w:id="110"/>
    <w:bookmarkEnd w:id="111"/>
    <w:bookmarkEnd w:id="112"/>
    <w:bookmarkStart w:id="189"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6" w:name="sec:prd-daccess-pro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prd-daccess-prod</w:t>
      </w:r>
    </w:p>
    <w:bookmarkStart w:id="113"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9"/>
        </w:numPr>
      </w:pPr>
      <w:r>
        <w:t xml:space="preserve">Processing facility</w:t>
      </w:r>
    </w:p>
    <w:p>
      <w:pPr>
        <w:pStyle w:val="Compact"/>
        <w:numPr>
          <w:ilvl w:val="0"/>
          <w:numId w:val="1029"/>
        </w:numPr>
      </w:pPr>
      <w:r>
        <w:t xml:space="preserve">Processing date</w:t>
      </w:r>
    </w:p>
    <w:p>
      <w:pPr>
        <w:pStyle w:val="Compact"/>
        <w:numPr>
          <w:ilvl w:val="0"/>
          <w:numId w:val="1029"/>
        </w:numPr>
      </w:pPr>
      <w:r>
        <w:t xml:space="preserve">Software version</w:t>
      </w:r>
    </w:p>
    <w:p>
      <w:pPr>
        <w:pStyle w:val="Compact"/>
        <w:numPr>
          <w:ilvl w:val="0"/>
          <w:numId w:val="1029"/>
        </w:numPr>
      </w:pPr>
      <w:r>
        <w:t xml:space="preserve">Location from where CEOS-ARD product can be retrieved, expressed as a URL or DOI.</w:t>
      </w:r>
    </w:p>
    <w:bookmarkEnd w:id="113"/>
    <w:bookmarkStart w:id="114"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14"/>
    <w:bookmarkStart w:id="115" w:name="assessment-18"/>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15"/>
    <w:bookmarkEnd w:id="116"/>
    <w:bookmarkStart w:id="120" w:name="sec:prd-auxdat-sar"/>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prd-auxdat-sar</w:t>
      </w:r>
    </w:p>
    <w:bookmarkStart w:id="117" w:name="threshold-requirements-19"/>
    <w:p>
      <w:pPr>
        <w:pStyle w:val="berschrift5"/>
      </w:pPr>
      <w:r>
        <w:t xml:space="preserve">Threshold requirements:</w:t>
      </w:r>
    </w:p>
    <w:p>
      <w:pPr>
        <w:pStyle w:val="FirstParagraph"/>
      </w:pPr>
      <w:r>
        <w:t xml:space="preserve">Not required.</w:t>
      </w:r>
      <w:r>
        <w:t xml:space="preserve"> </w:t>
      </w:r>
    </w:p>
    <w:bookmarkEnd w:id="117"/>
    <w:bookmarkStart w:id="118"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w:t>
      </w:r>
    </w:p>
    <w:p>
      <w:pPr>
        <w:pStyle w:val="Compact"/>
        <w:numPr>
          <w:ilvl w:val="0"/>
          <w:numId w:val="1031"/>
        </w:numPr>
      </w:pPr>
      <w:r>
        <w:t xml:space="preserve">Auxiliary data includes DEMs, etc., and any additional data sources used in the generation of the product.</w:t>
      </w:r>
    </w:p>
    <w:bookmarkEnd w:id="118"/>
    <w:bookmarkStart w:id="119" w:name="assessment-19"/>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9"/>
    <w:bookmarkEnd w:id="120"/>
    <w:bookmarkStart w:id="124" w:name="sec:prd-samspa"/>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prd-samspa</w:t>
      </w:r>
    </w:p>
    <w:bookmarkStart w:id="121"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3"/>
        </w:numPr>
      </w:pPr>
      <w:r>
        <w:t xml:space="preserve">Pixel (column) spacing</w:t>
      </w:r>
    </w:p>
    <w:p>
      <w:pPr>
        <w:pStyle w:val="Compact"/>
        <w:numPr>
          <w:ilvl w:val="0"/>
          <w:numId w:val="1033"/>
        </w:numPr>
      </w:pPr>
      <w:r>
        <w:t xml:space="preserve">Line (row) spacing</w:t>
      </w:r>
    </w:p>
    <w:bookmarkEnd w:id="121"/>
    <w:bookmarkStart w:id="122" w:name="goal-requirements-20"/>
    <w:p>
      <w:pPr>
        <w:pStyle w:val="berschrift5"/>
      </w:pPr>
      <w:r>
        <w:t xml:space="preserve">Goal requirements:</w:t>
      </w:r>
    </w:p>
    <w:p>
      <w:pPr>
        <w:pStyle w:val="FirstParagraph"/>
      </w:pPr>
      <w:r>
        <w:t xml:space="preserve">As threshold.</w:t>
      </w:r>
      <w:r>
        <w:t xml:space="preserve"> </w:t>
      </w:r>
    </w:p>
    <w:bookmarkEnd w:id="122"/>
    <w:bookmarkStart w:id="123" w:name="assessment-20"/>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3"/>
    <w:bookmarkEnd w:id="124"/>
    <w:bookmarkStart w:id="128" w:name="sec:prd-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prd-enl</w:t>
      </w:r>
    </w:p>
    <w:bookmarkStart w:id="125" w:name="threshold-requirements-21"/>
    <w:p>
      <w:pPr>
        <w:pStyle w:val="berschrift5"/>
      </w:pPr>
      <w:r>
        <w:t xml:space="preserve">Threshold requirements:</w:t>
      </w:r>
    </w:p>
    <w:p>
      <w:pPr>
        <w:pStyle w:val="FirstParagraph"/>
      </w:pPr>
      <w:r>
        <w:t xml:space="preserve">Not required.</w:t>
      </w:r>
      <w:r>
        <w:t xml:space="preserve"> </w:t>
      </w:r>
    </w:p>
    <w:bookmarkEnd w:id="125"/>
    <w:bookmarkStart w:id="126" w:name="goal-requirements-21"/>
    <w:p>
      <w:pPr>
        <w:pStyle w:val="berschrift5"/>
      </w:pPr>
      <w:r>
        <w:t xml:space="preserve">Goal requirements:</w:t>
      </w:r>
    </w:p>
    <w:p>
      <w:pPr>
        <w:pStyle w:val="FirstParagraph"/>
      </w:pPr>
      <w:r>
        <w:t xml:space="preserve">Equivalent Number of Looks (ENL)</w:t>
      </w:r>
    </w:p>
    <w:bookmarkEnd w:id="126"/>
    <w:bookmarkStart w:id="127" w:name="assessment-21"/>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7"/>
    <w:bookmarkEnd w:id="128"/>
    <w:bookmarkStart w:id="132" w:name="sec:prd-resol"/>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9" w:name="threshold-requirements-22"/>
    <w:p>
      <w:pPr>
        <w:pStyle w:val="berschrift5"/>
      </w:pPr>
      <w:r>
        <w:t xml:space="preserve">Threshold requirements:</w:t>
      </w:r>
    </w:p>
    <w:p>
      <w:pPr>
        <w:pStyle w:val="FirstParagraph"/>
      </w:pPr>
      <w:r>
        <w:t xml:space="preserve">Not required.</w:t>
      </w:r>
      <w:r>
        <w:t xml:space="preserve"> </w:t>
      </w:r>
    </w:p>
    <w:bookmarkEnd w:id="129"/>
    <w:bookmarkStart w:id="130"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6"/>
        </w:numPr>
      </w:pPr>
      <w:r>
        <w:t xml:space="preserve">Columns</w:t>
      </w:r>
    </w:p>
    <w:p>
      <w:pPr>
        <w:pStyle w:val="Compact"/>
        <w:numPr>
          <w:ilvl w:val="0"/>
          <w:numId w:val="1036"/>
        </w:numPr>
      </w:pPr>
      <w:r>
        <w:t xml:space="preserve">Rows</w:t>
      </w:r>
    </w:p>
    <w:bookmarkEnd w:id="130"/>
    <w:bookmarkStart w:id="131" w:name="assessment-22"/>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31"/>
    <w:bookmarkEnd w:id="132"/>
    <w:bookmarkStart w:id="136" w:name="sec:prd-geobbox"/>
    <w:p>
      <w:pPr>
        <w:pStyle w:val="berschrift4"/>
      </w:pPr>
      <w:r>
        <w:rPr>
          <w:rStyle w:val="VerbatimChar"/>
        </w:rPr>
        <w:t xml:space="preserve">3.6.</w:t>
      </w:r>
      <w:r>
        <w:t xml:space="preserve"> </w:t>
      </w:r>
      <w:r>
        <w:t xml:space="preserve">Product Bounding Box</w:t>
      </w:r>
    </w:p>
    <w:p>
      <w:pPr>
        <w:pStyle w:val="FirstParagraph"/>
      </w:pPr>
      <w:r>
        <w:t xml:space="preserve">Identifier:</w:t>
      </w:r>
      <w:r>
        <w:t xml:space="preserve"> </w:t>
      </w:r>
      <w:r>
        <w:rPr>
          <w:rStyle w:val="VerbatimChar"/>
        </w:rPr>
        <w:t xml:space="preserve">prd-geobbox</w:t>
      </w:r>
    </w:p>
    <w:bookmarkStart w:id="133" w:name="threshold-requirements-23"/>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w:t>
      </w:r>
      <w:r>
        <w:t xml:space="preserve"> </w:t>
      </w:r>
      <w:hyperlink w:anchor="sec:prd-crs-sar">
        <w:r>
          <w:rPr>
            <w:rStyle w:val="Hyperlink"/>
          </w:rPr>
          <w:t xml:space="preserve">Product Metadata: Product Coordinate Reference System</w:t>
        </w:r>
      </w:hyperlink>
      <w:r>
        <w:t xml:space="preserve">.</w:t>
      </w:r>
    </w:p>
    <w:p>
      <w:pPr>
        <w:pStyle w:val="Textkrper"/>
      </w:pPr>
      <w:r>
        <w:t xml:space="preserve">Four corners of the product file are recommended for scenes crossing the Antemeridian, or the North or the South Pole.</w:t>
      </w:r>
    </w:p>
    <w:bookmarkEnd w:id="133"/>
    <w:bookmarkStart w:id="134" w:name="goal-requirements-23"/>
    <w:p>
      <w:pPr>
        <w:pStyle w:val="berschrift5"/>
      </w:pPr>
      <w:r>
        <w:t xml:space="preserve">Goal requirements:</w:t>
      </w:r>
    </w:p>
    <w:p>
      <w:pPr>
        <w:pStyle w:val="FirstParagraph"/>
      </w:pPr>
      <w:r>
        <w:t xml:space="preserve">As threshold.</w:t>
      </w:r>
      <w:r>
        <w:t xml:space="preserve"> </w:t>
      </w:r>
    </w:p>
    <w:bookmarkEnd w:id="134"/>
    <w:bookmarkStart w:id="135" w:name="assessment-23"/>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5"/>
    <w:bookmarkEnd w:id="136"/>
    <w:bookmarkStart w:id="140" w:name="sec:prd-geoarea-sar"/>
    <w:p>
      <w:pPr>
        <w:pStyle w:val="berschrift4"/>
      </w:pPr>
      <w:r>
        <w:rPr>
          <w:rStyle w:val="VerbatimChar"/>
        </w:rPr>
        <w:t xml:space="preserve">3.7.</w:t>
      </w:r>
      <w:r>
        <w:t xml:space="preserve"> </w:t>
      </w:r>
      <w:r>
        <w:t xml:space="preserve">Product Geographical Extent</w:t>
      </w:r>
    </w:p>
    <w:p>
      <w:pPr>
        <w:pStyle w:val="FirstParagraph"/>
      </w:pPr>
      <w:r>
        <w:t xml:space="preserve">Identifier:</w:t>
      </w:r>
      <w:r>
        <w:t xml:space="preserve"> </w:t>
      </w:r>
      <w:r>
        <w:rPr>
          <w:rStyle w:val="VerbatimChar"/>
        </w:rPr>
        <w:t xml:space="preserve">prd-geoarea-sar</w:t>
      </w:r>
    </w:p>
    <w:bookmarkStart w:id="137" w:name="threshold-requirements-24"/>
    <w:p>
      <w:pPr>
        <w:pStyle w:val="berschrift5"/>
      </w:pPr>
      <w:r>
        <w:t xml:space="preserve">Threshold requirements:</w:t>
      </w:r>
    </w:p>
    <w:p>
      <w:pPr>
        <w:pStyle w:val="FirstParagraph"/>
      </w:pPr>
      <w:r>
        <w:t xml:space="preserve">The geometry of the SAR image footprint expressed in longitude/latitude based on WGS84 (EPSG 4326), in a standardised format (e.g., WKT Polygon).</w:t>
      </w:r>
    </w:p>
    <w:bookmarkEnd w:id="137"/>
    <w:bookmarkStart w:id="138" w:name="goal-requirements-24"/>
    <w:p>
      <w:pPr>
        <w:pStyle w:val="berschrift5"/>
      </w:pPr>
      <w:r>
        <w:t xml:space="preserve">Goal requirements:</w:t>
      </w:r>
    </w:p>
    <w:p>
      <w:pPr>
        <w:pStyle w:val="FirstParagraph"/>
      </w:pPr>
      <w:r>
        <w:t xml:space="preserve">As threshold.</w:t>
      </w:r>
      <w:r>
        <w:t xml:space="preserve"> </w:t>
      </w:r>
    </w:p>
    <w:bookmarkEnd w:id="138"/>
    <w:bookmarkStart w:id="139" w:name="assessment-24"/>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9"/>
    <w:bookmarkEnd w:id="140"/>
    <w:bookmarkStart w:id="144" w:name="sec:prd-imgsize"/>
    <w:p>
      <w:pPr>
        <w:pStyle w:val="berschrift4"/>
      </w:pPr>
      <w:r>
        <w:rPr>
          <w:rStyle w:val="VerbatimChar"/>
        </w:rPr>
        <w:t xml:space="preserve">3.8.</w:t>
      </w:r>
      <w:r>
        <w:t xml:space="preserve"> </w:t>
      </w:r>
      <w:r>
        <w:t xml:space="preserve">Product Image Size</w:t>
      </w:r>
    </w:p>
    <w:p>
      <w:pPr>
        <w:pStyle w:val="FirstParagraph"/>
      </w:pPr>
      <w:r>
        <w:t xml:space="preserve">Identifier:</w:t>
      </w:r>
      <w:r>
        <w:t xml:space="preserve"> </w:t>
      </w:r>
      <w:r>
        <w:rPr>
          <w:rStyle w:val="VerbatimChar"/>
        </w:rPr>
        <w:t xml:space="preserve">prd-imgsize</w:t>
      </w:r>
    </w:p>
    <w:bookmarkStart w:id="141" w:name="threshold-requirements-25"/>
    <w:p>
      <w:pPr>
        <w:pStyle w:val="berschrift5"/>
      </w:pPr>
      <w:r>
        <w:t xml:space="preserve">Threshold requirements:</w:t>
      </w:r>
    </w:p>
    <w:p>
      <w:pPr>
        <w:pStyle w:val="FirstParagraph"/>
      </w:pPr>
      <w:r>
        <w:t xml:space="preserve">Image attributes of the CEOS-ARD product:</w:t>
      </w:r>
    </w:p>
    <w:p>
      <w:pPr>
        <w:pStyle w:val="Compact"/>
        <w:numPr>
          <w:ilvl w:val="0"/>
          <w:numId w:val="1040"/>
        </w:numPr>
      </w:pPr>
      <w:r>
        <w:t xml:space="preserve">Number of lines</w:t>
      </w:r>
    </w:p>
    <w:p>
      <w:pPr>
        <w:pStyle w:val="Compact"/>
        <w:numPr>
          <w:ilvl w:val="0"/>
          <w:numId w:val="1040"/>
        </w:numPr>
      </w:pPr>
      <w:r>
        <w:t xml:space="preserve">Number of pixels per line</w:t>
      </w:r>
    </w:p>
    <w:p>
      <w:pPr>
        <w:pStyle w:val="Compact"/>
        <w:numPr>
          <w:ilvl w:val="0"/>
          <w:numId w:val="1040"/>
        </w:numPr>
      </w:pPr>
      <w:r>
        <w:t xml:space="preserve">File header size (if applicable)</w:t>
      </w:r>
    </w:p>
    <w:p>
      <w:pPr>
        <w:pStyle w:val="Compact"/>
        <w:numPr>
          <w:ilvl w:val="0"/>
          <w:numId w:val="1040"/>
        </w:numPr>
      </w:pPr>
      <w:r>
        <w:t xml:space="preserve">Number of no-data border pixels (if applicable)</w:t>
      </w:r>
    </w:p>
    <w:bookmarkEnd w:id="141"/>
    <w:bookmarkStart w:id="142" w:name="goal-requirements-25"/>
    <w:p>
      <w:pPr>
        <w:pStyle w:val="berschrift5"/>
      </w:pPr>
      <w:r>
        <w:t xml:space="preserve">Goal requirements:</w:t>
      </w:r>
    </w:p>
    <w:p>
      <w:pPr>
        <w:pStyle w:val="FirstParagraph"/>
      </w:pPr>
      <w:r>
        <w:t xml:space="preserve">As threshold.</w:t>
      </w:r>
      <w:r>
        <w:t xml:space="preserve"> </w:t>
      </w:r>
    </w:p>
    <w:bookmarkEnd w:id="142"/>
    <w:bookmarkStart w:id="143" w:name="assessment-25"/>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3"/>
    <w:bookmarkEnd w:id="144"/>
    <w:bookmarkStart w:id="148" w:name="sec:prd-pixcoco"/>
    <w:p>
      <w:pPr>
        <w:pStyle w:val="berschrift4"/>
      </w:pPr>
      <w:r>
        <w:rPr>
          <w:rStyle w:val="VerbatimChar"/>
        </w:rPr>
        <w:t xml:space="preserve">3.9.</w:t>
      </w:r>
      <w:r>
        <w:t xml:space="preserve"> </w:t>
      </w:r>
      <w:r>
        <w:t xml:space="preserve">Product Pixel Coordinate Convention</w:t>
      </w:r>
    </w:p>
    <w:p>
      <w:pPr>
        <w:pStyle w:val="FirstParagraph"/>
      </w:pPr>
      <w:r>
        <w:t xml:space="preserve">Identifier:</w:t>
      </w:r>
      <w:r>
        <w:t xml:space="preserve"> </w:t>
      </w:r>
      <w:r>
        <w:rPr>
          <w:rStyle w:val="VerbatimChar"/>
        </w:rPr>
        <w:t xml:space="preserve">prd-pixcoco</w:t>
      </w:r>
    </w:p>
    <w:bookmarkStart w:id="145" w:name="threshold-requirements-26"/>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5"/>
    <w:bookmarkStart w:id="146" w:name="goal-requirements-26"/>
    <w:p>
      <w:pPr>
        <w:pStyle w:val="berschrift5"/>
      </w:pPr>
      <w:r>
        <w:t xml:space="preserve">Goal requirements:</w:t>
      </w:r>
    </w:p>
    <w:p>
      <w:pPr>
        <w:pStyle w:val="FirstParagraph"/>
      </w:pPr>
      <w:r>
        <w:t xml:space="preserve">As threshold.</w:t>
      </w:r>
      <w:r>
        <w:t xml:space="preserve"> </w:t>
      </w:r>
    </w:p>
    <w:bookmarkEnd w:id="146"/>
    <w:bookmarkStart w:id="147" w:name="assessment-26"/>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47"/>
    <w:bookmarkEnd w:id="148"/>
    <w:bookmarkStart w:id="152" w:name="sec:prd-crs-sar"/>
    <w:p>
      <w:pPr>
        <w:pStyle w:val="berschrift4"/>
      </w:pPr>
      <w:r>
        <w:rPr>
          <w:rStyle w:val="VerbatimChar"/>
        </w:rPr>
        <w:t xml:space="preserve">3.10.</w:t>
      </w:r>
      <w:r>
        <w:t xml:space="preserve"> </w:t>
      </w:r>
      <w:r>
        <w:t xml:space="preserve">Product Coordinate Reference System</w:t>
      </w:r>
    </w:p>
    <w:p>
      <w:pPr>
        <w:pStyle w:val="FirstParagraph"/>
      </w:pPr>
      <w:r>
        <w:t xml:space="preserve">Identifier:</w:t>
      </w:r>
      <w:r>
        <w:t xml:space="preserve"> </w:t>
      </w:r>
      <w:r>
        <w:rPr>
          <w:rStyle w:val="VerbatimChar"/>
        </w:rPr>
        <w:t xml:space="preserve">prd-crs-sar</w:t>
      </w:r>
    </w:p>
    <w:bookmarkStart w:id="149" w:name="threshold-requirements-27"/>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p>
    <w:p>
      <w:pPr>
        <w:pStyle w:val="Textkrper"/>
      </w:pPr>
      <w:r>
        <w:t xml:space="preserve">Indicate EPSG code, if defined for the CRS.</w:t>
      </w:r>
    </w:p>
    <w:bookmarkEnd w:id="149"/>
    <w:bookmarkStart w:id="150" w:name="goal-requirements-27"/>
    <w:p>
      <w:pPr>
        <w:pStyle w:val="berschrift5"/>
      </w:pPr>
      <w:r>
        <w:t xml:space="preserve">Goal requirements:</w:t>
      </w:r>
    </w:p>
    <w:p>
      <w:pPr>
        <w:pStyle w:val="FirstParagraph"/>
      </w:pPr>
      <w:r>
        <w:t xml:space="preserve">As threshold.</w:t>
      </w:r>
      <w:r>
        <w:t xml:space="preserve"> </w:t>
      </w:r>
    </w:p>
    <w:bookmarkEnd w:id="150"/>
    <w:bookmarkStart w:id="151" w:name="assessment-27"/>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51"/>
    <w:bookmarkEnd w:id="152"/>
    <w:bookmarkStart w:id="156" w:name="sec:prd-rulvec"/>
    <w:p>
      <w:pPr>
        <w:pStyle w:val="berschrift4"/>
      </w:pPr>
      <w:r>
        <w:rPr>
          <w:rStyle w:val="VerbatimChar"/>
        </w:rPr>
        <w:t xml:space="preserve">3.11.</w:t>
      </w:r>
      <w:r>
        <w:t xml:space="preserve"> </w:t>
      </w:r>
      <w:r>
        <w:t xml:space="preserve">Radar Unit Look Vector</w:t>
      </w:r>
    </w:p>
    <w:p>
      <w:pPr>
        <w:pStyle w:val="FirstParagraph"/>
      </w:pPr>
      <w:r>
        <w:t xml:space="preserve">Identifier:</w:t>
      </w:r>
      <w:r>
        <w:t xml:space="preserve"> </w:t>
      </w:r>
      <w:r>
        <w:rPr>
          <w:rStyle w:val="VerbatimChar"/>
        </w:rPr>
        <w:t xml:space="preserve">prd-rulvec</w:t>
      </w:r>
    </w:p>
    <w:bookmarkStart w:id="153" w:name="threshold-requirements-28"/>
    <w:p>
      <w:pPr>
        <w:pStyle w:val="berschrift5"/>
      </w:pPr>
      <w:r>
        <w:t xml:space="preserve">Threshold requirements:</w:t>
      </w:r>
    </w:p>
    <w:p>
      <w:pPr>
        <w:pStyle w:val="FirstParagraph"/>
      </w:pPr>
      <w:r>
        <w:t xml:space="preserve">3-D components radar unit look vector, specified at centre of scene, in an Earth-Centred Earth-Fixed (ECEF) coordinate system (also called Earth Centred Rotating - ECR) is provided.</w:t>
      </w:r>
      <w:r>
        <w:t xml:space="preserve"> </w:t>
      </w:r>
      <w:r>
        <w:t xml:space="preserve">It consists of unit vectors from antenna to surface pixel (i.e., positive Z component).</w:t>
      </w:r>
    </w:p>
    <w:p>
      <w:pPr>
        <w:pStyle w:val="Textkrper"/>
      </w:pPr>
      <w:r>
        <w:t xml:space="preserve">Only required if the corresponding per-pixel metadata</w:t>
      </w:r>
      <w:r>
        <w:t xml:space="preserve"> </w:t>
      </w:r>
      <w:hyperlink w:anchor="sec:pxl-radulov-insar">
        <w:r>
          <w:rPr>
            <w:rStyle w:val="Hyperlink"/>
          </w:rPr>
          <w:t xml:space="preserve">Per-Pixel Metadata: Radar Unit Look Vector Grid Image</w:t>
        </w:r>
      </w:hyperlink>
      <w:r>
        <w:t xml:space="preserve"> </w:t>
      </w:r>
      <w:r>
        <w:t xml:space="preserve">is</w:t>
      </w:r>
      <w:r>
        <w:t xml:space="preserve"> </w:t>
      </w:r>
      <w:r>
        <w:rPr>
          <w:b/>
          <w:bCs/>
        </w:rPr>
        <w:t xml:space="preserve">not</w:t>
      </w:r>
      <w:r>
        <w:t xml:space="preserve"> </w:t>
      </w:r>
      <w:r>
        <w:t xml:space="preserve">provided.</w:t>
      </w:r>
    </w:p>
    <w:bookmarkEnd w:id="153"/>
    <w:bookmarkStart w:id="154" w:name="goal-requirements-28"/>
    <w:p>
      <w:pPr>
        <w:pStyle w:val="berschrift5"/>
      </w:pPr>
      <w:r>
        <w:t xml:space="preserve">Goal requirements:</w:t>
      </w:r>
    </w:p>
    <w:p>
      <w:pPr>
        <w:pStyle w:val="FirstParagraph"/>
      </w:pPr>
      <w:r>
        <w:t xml:space="preserve">As threshold.</w:t>
      </w:r>
      <w:r>
        <w:t xml:space="preserve"> </w:t>
      </w:r>
    </w:p>
    <w:bookmarkEnd w:id="154"/>
    <w:bookmarkStart w:id="155" w:name="assessment-28"/>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55"/>
    <w:bookmarkEnd w:id="156"/>
    <w:bookmarkStart w:id="160" w:name="sec:prd-inspair"/>
    <w:p>
      <w:pPr>
        <w:pStyle w:val="berschrift4"/>
      </w:pPr>
      <w:r>
        <w:rPr>
          <w:rStyle w:val="VerbatimChar"/>
        </w:rPr>
        <w:t xml:space="preserve">3.12.</w:t>
      </w:r>
      <w:r>
        <w:t xml:space="preserve"> </w:t>
      </w:r>
      <w:r>
        <w:t xml:space="preserve">InSAR Pair</w:t>
      </w:r>
    </w:p>
    <w:p>
      <w:pPr>
        <w:pStyle w:val="FirstParagraph"/>
      </w:pPr>
      <w:r>
        <w:t xml:space="preserve">Identifier:</w:t>
      </w:r>
      <w:r>
        <w:t xml:space="preserve"> </w:t>
      </w:r>
      <w:r>
        <w:rPr>
          <w:rStyle w:val="VerbatimChar"/>
        </w:rPr>
        <w:t xml:space="preserve">prd-inspair</w:t>
      </w:r>
    </w:p>
    <w:bookmarkStart w:id="157" w:name="threshold-requirements-29"/>
    <w:p>
      <w:pPr>
        <w:pStyle w:val="berschrift5"/>
      </w:pPr>
      <w:r>
        <w:t xml:space="preserve">Threshold requirements:</w:t>
      </w:r>
    </w:p>
    <w:p>
      <w:pPr>
        <w:pStyle w:val="FirstParagraph"/>
      </w:pPr>
      <w:r>
        <w:t xml:space="preserve">InSAR baseline criteria information</w:t>
      </w:r>
    </w:p>
    <w:p>
      <w:pPr>
        <w:pStyle w:val="Compact"/>
        <w:numPr>
          <w:ilvl w:val="0"/>
          <w:numId w:val="1045"/>
        </w:numPr>
      </w:pPr>
      <w:r>
        <w:t xml:space="preserve">Baseline type: Single Reference, Multi-baseline or All</w:t>
      </w:r>
    </w:p>
    <w:p>
      <w:pPr>
        <w:pStyle w:val="Compact"/>
        <w:numPr>
          <w:ilvl w:val="0"/>
          <w:numId w:val="1045"/>
        </w:numPr>
      </w:pPr>
      <w:r>
        <w:t xml:space="preserve">Minimal and maximal perpendicular baselines (not required when type =</w:t>
      </w:r>
      <w:r>
        <w:t xml:space="preserve"> </w:t>
      </w:r>
      <w:r>
        <w:t xml:space="preserve">“All”</w:t>
      </w:r>
      <w:r>
        <w:t xml:space="preserve">)</w:t>
      </w:r>
    </w:p>
    <w:p>
      <w:pPr>
        <w:pStyle w:val="Compact"/>
        <w:numPr>
          <w:ilvl w:val="0"/>
          <w:numId w:val="1045"/>
        </w:numPr>
      </w:pPr>
      <w:r>
        <w:t xml:space="preserve">Minimal and maximal temporal baselines (not required when type =</w:t>
      </w:r>
      <w:r>
        <w:t xml:space="preserve"> </w:t>
      </w:r>
      <w:r>
        <w:t xml:space="preserve">“All”</w:t>
      </w:r>
      <w:r>
        <w:t xml:space="preserve">)</w:t>
      </w:r>
    </w:p>
    <w:p>
      <w:pPr>
        <w:pStyle w:val="FirstParagraph"/>
      </w:pPr>
      <w:r>
        <w:t xml:space="preserve">When InSAR product contains image data derived from InSAR pairs, as defined in</w:t>
      </w:r>
      <w:r>
        <w:t xml:space="preserve"> </w:t>
      </w:r>
      <w:hyperlink w:anchor="sec:rcm-coheri">
        <w:r>
          <w:rPr>
            <w:rStyle w:val="Hyperlink"/>
          </w:rPr>
          <w:t xml:space="preserve">Radiometrically Corrected Measurements: Coherence Image</w:t>
        </w:r>
      </w:hyperlink>
      <w:r>
        <w:t xml:space="preserve">,</w:t>
      </w:r>
      <w:r>
        <w:t xml:space="preserve"> </w:t>
      </w:r>
      <w:hyperlink w:anchor="sec:rcm-interfi">
        <w:r>
          <w:rPr>
            <w:rStyle w:val="Hyperlink"/>
          </w:rPr>
          <w:t xml:space="preserve">Radiometrically Corrected Measurements: Interferogram Image</w:t>
        </w:r>
      </w:hyperlink>
      <w:r>
        <w:t xml:space="preserve">, and</w:t>
      </w:r>
      <w:r>
        <w:t xml:space="preserve"> </w:t>
      </w:r>
      <w:hyperlink w:anchor="sec:rcm-unwinterfi">
        <w:r>
          <w:rPr>
            <w:rStyle w:val="Hyperlink"/>
          </w:rPr>
          <w:t xml:space="preserve">Radiometrically Corrected Measurements: Unwrapped Interferogram Image</w:t>
        </w:r>
      </w:hyperlink>
      <w:r>
        <w:t xml:space="preserve">, provide list of source acquisition ID (e.g. as per</w:t>
      </w:r>
      <w:r>
        <w:t xml:space="preserve"> </w:t>
      </w:r>
      <w:hyperlink w:anchor="sec:src-macqid">
        <w:r>
          <w:rPr>
            <w:rStyle w:val="Hyperlink"/>
          </w:rPr>
          <w:t xml:space="preserve">Source Metadata: Acquisition ID</w:t>
        </w:r>
      </w:hyperlink>
      <w:r>
        <w:t xml:space="preserve">) for the InSAR pair (primary and secondary acquisitions).</w:t>
      </w:r>
      <w:r>
        <w:t xml:space="preserve"> </w:t>
      </w:r>
      <w:r>
        <w:t xml:space="preserve">Repeat for multiple InSAR pair products and assign/specify InSAR pair ID number (e.g., insarID = 1, 2, 3 …).</w:t>
      </w:r>
      <w:r>
        <w:t xml:space="preserve"> </w:t>
      </w:r>
      <w:r>
        <w:t xml:space="preserve">For multi-polarisation source acquisition, specify the polarisation used for the InSAR pair.</w:t>
      </w:r>
    </w:p>
    <w:p>
      <w:pPr>
        <w:pStyle w:val="Textkrper"/>
      </w:pPr>
      <w:r>
        <w:t xml:space="preserve">Provide Perpendicular and Parallel orbit baseline information estimated at scene centre.</w:t>
      </w:r>
      <w:r>
        <w:t xml:space="preserve"> </w:t>
      </w:r>
      <w:r>
        <w:t xml:space="preserve">In addition, orbital baseline information can be provided as per pixel metadata via</w:t>
      </w:r>
      <w:r>
        <w:t xml:space="preserve"> </w:t>
      </w:r>
      <w:hyperlink w:anchor="sec:pxl-iperba">
        <w:r>
          <w:rPr>
            <w:rStyle w:val="Hyperlink"/>
          </w:rPr>
          <w:t xml:space="preserve">Per-Pixel Metadata: InSAR Perpendicular Baseline Image</w:t>
        </w:r>
      </w:hyperlink>
      <w:r>
        <w:t xml:space="preserve"> </w:t>
      </w:r>
      <w:r>
        <w:t xml:space="preserve">and</w:t>
      </w:r>
      <w:r>
        <w:t xml:space="preserve"> </w:t>
      </w:r>
      <w:hyperlink w:anchor="sec:pxl-iparba">
        <w:r>
          <w:rPr>
            <w:rStyle w:val="Hyperlink"/>
          </w:rPr>
          <w:t xml:space="preserve">Per-Pixel Metadata: InSAR Parallel Baseline Image</w:t>
        </w:r>
      </w:hyperlink>
      <w:r>
        <w:t xml:space="preserve">.</w:t>
      </w:r>
    </w:p>
    <w:p>
      <w:pPr>
        <w:pStyle w:val="Textkrper"/>
      </w:pPr>
      <w:r>
        <w:t xml:space="preserve">Flag if orbital baseline refinement has been applied (true/false).</w:t>
      </w:r>
      <w:r>
        <w:t xml:space="preserve"> </w:t>
      </w:r>
      <w:r>
        <w:t xml:space="preserve">If true, specify refinement method (e.g., GCPs, FFT, …).</w:t>
      </w:r>
    </w:p>
    <w:p>
      <w:pPr>
        <w:pStyle w:val="Textkrper"/>
      </w:pPr>
      <w:r>
        <w:t xml:space="preserve">Azimuth common band filtering and range spectral shift filtering flags.</w:t>
      </w:r>
    </w:p>
    <w:bookmarkEnd w:id="157"/>
    <w:bookmarkStart w:id="158" w:name="goal-requirements-29"/>
    <w:p>
      <w:pPr>
        <w:pStyle w:val="berschrift5"/>
      </w:pPr>
      <w:r>
        <w:t xml:space="preserve">Goal requirements:</w:t>
      </w:r>
    </w:p>
    <w:p>
      <w:pPr>
        <w:pStyle w:val="FirstParagraph"/>
      </w:pPr>
      <w:r>
        <w:t xml:space="preserve">Source type format with value</w:t>
      </w:r>
      <w:r>
        <w:t xml:space="preserve"> </w:t>
      </w:r>
      <w:r>
        <w:t xml:space="preserve">“GSLC”</w:t>
      </w:r>
      <w:r>
        <w:t xml:space="preserve"> </w:t>
      </w:r>
      <w:r>
        <w:t xml:space="preserve">should be provided when InSAR analysis is performed from GSLC products generated from SLC source acquisitions listed in</w:t>
      </w:r>
      <w:r>
        <w:t xml:space="preserve"> </w:t>
      </w:r>
      <w:hyperlink w:anchor="sec:src">
        <w:r>
          <w:rPr>
            <w:rStyle w:val="Hyperlink"/>
          </w:rPr>
          <w:t xml:space="preserve">Source Metadata</w:t>
        </w:r>
      </w:hyperlink>
      <w:r>
        <w:t xml:space="preserve">.</w:t>
      </w:r>
      <w:r>
        <w:t xml:space="preserve"> </w:t>
      </w:r>
      <w:r>
        <w:t xml:space="preserve">If GSLC data aren’t provided with the InSAR product, provide the GSLC URL link(s) if it is available.</w:t>
      </w:r>
      <w:r>
        <w:t xml:space="preserve"> </w:t>
      </w:r>
      <w:r>
        <w:t xml:space="preserve">If source acquisitions listed in</w:t>
      </w:r>
      <w:r>
        <w:t xml:space="preserve"> </w:t>
      </w:r>
      <w:hyperlink w:anchor="sec:src">
        <w:r>
          <w:rPr>
            <w:rStyle w:val="Hyperlink"/>
          </w:rPr>
          <w:t xml:space="preserve">Source Metadata</w:t>
        </w:r>
      </w:hyperlink>
      <w:r>
        <w:t xml:space="preserve"> </w:t>
      </w:r>
      <w:r>
        <w:t xml:space="preserve">are GSLC, discard this note.</w:t>
      </w:r>
    </w:p>
    <w:bookmarkEnd w:id="158"/>
    <w:bookmarkStart w:id="159" w:name="assessment-29"/>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9"/>
    <w:bookmarkEnd w:id="160"/>
    <w:bookmarkStart w:id="164" w:name="sec:prd-inspacr"/>
    <w:p>
      <w:pPr>
        <w:pStyle w:val="berschrift4"/>
      </w:pPr>
      <w:r>
        <w:rPr>
          <w:rStyle w:val="VerbatimChar"/>
        </w:rPr>
        <w:t xml:space="preserve">3.13.</w:t>
      </w:r>
      <w:r>
        <w:t xml:space="preserve"> </w:t>
      </w:r>
      <w:r>
        <w:t xml:space="preserve">InSAR Pair Co-registration</w:t>
      </w:r>
    </w:p>
    <w:p>
      <w:pPr>
        <w:pStyle w:val="FirstParagraph"/>
      </w:pPr>
      <w:r>
        <w:t xml:space="preserve">Identifier:</w:t>
      </w:r>
      <w:r>
        <w:t xml:space="preserve"> </w:t>
      </w:r>
      <w:r>
        <w:rPr>
          <w:rStyle w:val="VerbatimChar"/>
        </w:rPr>
        <w:t xml:space="preserve">prd-inspacr</w:t>
      </w:r>
    </w:p>
    <w:bookmarkStart w:id="161" w:name="threshold-requirements-30"/>
    <w:p>
      <w:pPr>
        <w:pStyle w:val="berschrift5"/>
      </w:pPr>
      <w:r>
        <w:t xml:space="preserve">Threshold requirements:</w:t>
      </w:r>
    </w:p>
    <w:p>
      <w:pPr>
        <w:pStyle w:val="FirstParagraph"/>
      </w:pPr>
      <w:r>
        <w:t xml:space="preserve">Co-registration information of source acquisitions with a reference source.</w:t>
      </w:r>
      <w:r>
        <w:t xml:space="preserve"> </w:t>
      </w:r>
      <w:r>
        <w:t xml:space="preserve">Provide reference source ID (or filename if different from source list) and for each co-registered source, report the azimuth and range standard deviation error in metre or sample fraction.</w:t>
      </w:r>
    </w:p>
    <w:p>
      <w:pPr>
        <w:pStyle w:val="Textkrper"/>
      </w:pPr>
      <w:r>
        <w:rPr>
          <w:b/>
          <w:bCs/>
        </w:rPr>
        <w:t xml:space="preserve">Not required when the InSAR product is generated from GSLC products (see product level in</w:t>
      </w:r>
      <w:r>
        <w:rPr>
          <w:b/>
          <w:bCs/>
        </w:rPr>
        <w:t xml:space="preserve"> </w:t>
      </w:r>
      <w:hyperlink w:anchor="sec:src-propar">
        <w:r>
          <w:rPr>
            <w:rStyle w:val="Hyperlink"/>
            <w:b/>
            <w:bCs/>
          </w:rPr>
          <w:t xml:space="preserve">Source Metadata: Source Data Processing Parameters</w:t>
        </w:r>
      </w:hyperlink>
      <w:r>
        <w:rPr>
          <w:b/>
          <w:bCs/>
        </w:rPr>
        <w:t xml:space="preserve">).</w:t>
      </w:r>
    </w:p>
    <w:bookmarkEnd w:id="161"/>
    <w:bookmarkStart w:id="162" w:name="goal-requirements-30"/>
    <w:p>
      <w:pPr>
        <w:pStyle w:val="berschrift5"/>
      </w:pPr>
      <w:r>
        <w:t xml:space="preserve">Goal requirements:</w:t>
      </w:r>
    </w:p>
    <w:p>
      <w:pPr>
        <w:pStyle w:val="FirstParagraph"/>
      </w:pPr>
      <w:r>
        <w:t xml:space="preserve">As threshold.</w:t>
      </w:r>
      <w:r>
        <w:t xml:space="preserve"> </w:t>
      </w:r>
    </w:p>
    <w:bookmarkEnd w:id="162"/>
    <w:bookmarkStart w:id="163" w:name="assessment-30"/>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63"/>
    <w:bookmarkEnd w:id="164"/>
    <w:bookmarkStart w:id="168" w:name="sec:prd-inpqual"/>
    <w:p>
      <w:pPr>
        <w:pStyle w:val="berschrift4"/>
      </w:pPr>
      <w:r>
        <w:rPr>
          <w:rStyle w:val="VerbatimChar"/>
        </w:rPr>
        <w:t xml:space="preserve">3.14.</w:t>
      </w:r>
      <w:r>
        <w:t xml:space="preserve"> </w:t>
      </w:r>
      <w:r>
        <w:t xml:space="preserve">Local InSAR Phase Quality</w:t>
      </w:r>
    </w:p>
    <w:p>
      <w:pPr>
        <w:pStyle w:val="FirstParagraph"/>
      </w:pPr>
      <w:r>
        <w:t xml:space="preserve">Identifier:</w:t>
      </w:r>
      <w:r>
        <w:t xml:space="preserve"> </w:t>
      </w:r>
      <w:r>
        <w:rPr>
          <w:rStyle w:val="VerbatimChar"/>
        </w:rPr>
        <w:t xml:space="preserve">prd-inpqual</w:t>
      </w:r>
    </w:p>
    <w:bookmarkStart w:id="165" w:name="threshold-requirements-31"/>
    <w:p>
      <w:pPr>
        <w:pStyle w:val="berschrift5"/>
      </w:pPr>
      <w:r>
        <w:t xml:space="preserve">Threshold requirements:</w:t>
      </w:r>
    </w:p>
    <w:p>
      <w:pPr>
        <w:pStyle w:val="FirstParagraph"/>
      </w:pPr>
      <w:r>
        <w:t xml:space="preserve">Local InSAR phase quality estimation information</w:t>
      </w:r>
    </w:p>
    <w:p>
      <w:pPr>
        <w:numPr>
          <w:ilvl w:val="0"/>
          <w:numId w:val="1048"/>
        </w:numPr>
      </w:pPr>
      <w:r>
        <w:t xml:space="preserve">Methodology name (e.g., Coherence, DespecKS, Persistent Scatterers [Temporal variability of intensity and/or Spectral diversity correlation], …)</w:t>
      </w:r>
    </w:p>
    <w:p>
      <w:pPr>
        <w:numPr>
          <w:ilvl w:val="0"/>
          <w:numId w:val="1048"/>
        </w:numPr>
      </w:pPr>
      <w:r>
        <w:t xml:space="preserve">Reference to methodology (text or DOI)</w:t>
      </w:r>
    </w:p>
    <w:p>
      <w:pPr>
        <w:numPr>
          <w:ilvl w:val="0"/>
          <w:numId w:val="1048"/>
        </w:numPr>
      </w:pPr>
      <w:r>
        <w:t xml:space="preserve">Estimation parameters and selection criteria used, as for examples:</w:t>
      </w:r>
    </w:p>
    <w:p>
      <w:pPr>
        <w:numPr>
          <w:ilvl w:val="1"/>
          <w:numId w:val="1049"/>
        </w:numPr>
      </w:pPr>
      <w:r>
        <w:t xml:space="preserve">For coherence</w:t>
      </w:r>
    </w:p>
    <w:p>
      <w:pPr>
        <w:pStyle w:val="Compact"/>
        <w:numPr>
          <w:ilvl w:val="2"/>
          <w:numId w:val="1050"/>
        </w:numPr>
      </w:pPr>
      <w:r>
        <w:t xml:space="preserve">Window size</w:t>
      </w:r>
    </w:p>
    <w:p>
      <w:pPr>
        <w:pStyle w:val="Compact"/>
        <w:numPr>
          <w:ilvl w:val="2"/>
          <w:numId w:val="1050"/>
        </w:numPr>
      </w:pPr>
      <w:r>
        <w:t xml:space="preserve">Weighting shape</w:t>
      </w:r>
    </w:p>
    <w:p>
      <w:pPr>
        <w:pStyle w:val="Compact"/>
        <w:numPr>
          <w:ilvl w:val="2"/>
          <w:numId w:val="1050"/>
        </w:numPr>
      </w:pPr>
      <w:r>
        <w:t xml:space="preserve">Coherence threshold for selection</w:t>
      </w:r>
    </w:p>
    <w:p>
      <w:pPr>
        <w:numPr>
          <w:ilvl w:val="1"/>
          <w:numId w:val="1049"/>
        </w:numPr>
      </w:pPr>
      <w:r>
        <w:t xml:space="preserve">For DespecKS</w:t>
      </w:r>
      <w:r>
        <w:t xml:space="preserve"> </w:t>
      </w:r>
      <w:r>
        <w:t xml:space="preserve">(</w:t>
      </w:r>
      <w:hyperlink w:anchor="ref-ferretti2011">
        <w:r>
          <w:rPr>
            <w:rStyle w:val="Hyperlink"/>
          </w:rPr>
          <w:t xml:space="preserve">Ferretti et al. 2011</w:t>
        </w:r>
      </w:hyperlink>
      <w:r>
        <w:t xml:space="preserve">)</w:t>
      </w:r>
      <w:r>
        <w:t xml:space="preserve"> </w:t>
      </w:r>
      <w:r>
        <w:t xml:space="preserve">or similar statistical approach</w:t>
      </w:r>
    </w:p>
    <w:p>
      <w:pPr>
        <w:pStyle w:val="Compact"/>
        <w:numPr>
          <w:ilvl w:val="2"/>
          <w:numId w:val="1051"/>
        </w:numPr>
      </w:pPr>
      <w:r>
        <w:t xml:space="preserve">Window size</w:t>
      </w:r>
    </w:p>
    <w:p>
      <w:pPr>
        <w:pStyle w:val="Compact"/>
        <w:numPr>
          <w:ilvl w:val="2"/>
          <w:numId w:val="1051"/>
        </w:numPr>
      </w:pPr>
      <w:r>
        <w:t xml:space="preserve">Statistical test function (Kolmogorov-Smirnov, Anderson-Darling, …)</w:t>
      </w:r>
    </w:p>
    <w:p>
      <w:pPr>
        <w:pStyle w:val="Compact"/>
        <w:numPr>
          <w:ilvl w:val="2"/>
          <w:numId w:val="1051"/>
        </w:numPr>
      </w:pPr>
      <w:r>
        <w:t xml:space="preserve">Number of statistically homogeneous pixels (SHP) threshold for selection</w:t>
      </w:r>
    </w:p>
    <w:p>
      <w:pPr>
        <w:pStyle w:val="Compact"/>
        <w:numPr>
          <w:ilvl w:val="2"/>
          <w:numId w:val="1051"/>
        </w:numPr>
      </w:pPr>
      <w:r>
        <w:t xml:space="preserve">Phase triangulation coherence (</w:t>
      </w:r>
      <m:oMath>
        <m:sSub>
          <m:e>
            <m:r>
              <m:t>γ</m:t>
            </m:r>
          </m:e>
          <m:sub>
            <m:r>
              <m:t>P</m:t>
            </m:r>
            <m:r>
              <m:t>T</m:t>
            </m:r>
            <m:r>
              <m:t>A</m:t>
            </m:r>
          </m:sub>
        </m:sSub>
      </m:oMath>
      <w:r>
        <w:t xml:space="preserve">) threshold</w:t>
      </w:r>
    </w:p>
    <w:p>
      <w:pPr>
        <w:numPr>
          <w:ilvl w:val="1"/>
          <w:numId w:val="1049"/>
        </w:numPr>
      </w:pPr>
      <w:r>
        <w:t xml:space="preserve">For Persistent Scatterers</w:t>
      </w:r>
    </w:p>
    <w:p>
      <w:pPr>
        <w:numPr>
          <w:ilvl w:val="2"/>
          <w:numId w:val="1052"/>
        </w:numPr>
      </w:pPr>
      <w:r>
        <w:t xml:space="preserve">Temporal variability of intensity</w:t>
      </w:r>
    </w:p>
    <w:p>
      <w:pPr>
        <w:pStyle w:val="Compact"/>
        <w:numPr>
          <w:ilvl w:val="3"/>
          <w:numId w:val="1053"/>
        </w:numPr>
      </w:pPr>
      <w:r>
        <w:t xml:space="preserve">Intensity mean/std ratio threshold</w:t>
      </w:r>
    </w:p>
    <w:p>
      <w:pPr>
        <w:pStyle w:val="Compact"/>
        <w:numPr>
          <w:ilvl w:val="3"/>
          <w:numId w:val="1053"/>
        </w:numPr>
      </w:pPr>
      <w:r>
        <w:t xml:space="preserve">Relative intensity threshold</w:t>
      </w:r>
    </w:p>
    <w:p>
      <w:pPr>
        <w:pStyle w:val="Compact"/>
        <w:numPr>
          <w:ilvl w:val="3"/>
          <w:numId w:val="1053"/>
        </w:numPr>
      </w:pPr>
      <w:r>
        <w:t xml:space="preserve">Spectral diversity correlation</w:t>
      </w:r>
    </w:p>
    <w:p>
      <w:pPr>
        <w:pStyle w:val="Compact"/>
        <w:numPr>
          <w:ilvl w:val="3"/>
          <w:numId w:val="1053"/>
        </w:numPr>
      </w:pPr>
      <w:r>
        <w:t xml:space="preserve">Line and column spectral looks</w:t>
      </w:r>
    </w:p>
    <w:p>
      <w:pPr>
        <w:pStyle w:val="Compact"/>
        <w:numPr>
          <w:ilvl w:val="3"/>
          <w:numId w:val="1053"/>
        </w:numPr>
      </w:pPr>
      <w:r>
        <w:t xml:space="preserve">Intensity minimal threshold</w:t>
      </w:r>
    </w:p>
    <w:p>
      <w:pPr>
        <w:pStyle w:val="Compact"/>
        <w:numPr>
          <w:ilvl w:val="3"/>
          <w:numId w:val="1053"/>
        </w:numPr>
      </w:pPr>
      <w:r>
        <w:t xml:space="preserve">Spectral correlation threshold</w:t>
      </w:r>
    </w:p>
    <w:p>
      <w:pPr>
        <w:pStyle w:val="Compact"/>
        <w:numPr>
          <w:ilvl w:val="3"/>
          <w:numId w:val="1053"/>
        </w:numPr>
      </w:pPr>
      <w:r>
        <w:t xml:space="preserve">Intensity mean/std ratio threshold</w:t>
      </w:r>
    </w:p>
    <w:p>
      <w:pPr>
        <w:pStyle w:val="FirstParagraph"/>
      </w:pPr>
      <w:r>
        <w:t xml:space="preserve">All phase quality estimation techniques used shall be listed.</w:t>
      </w:r>
    </w:p>
    <w:bookmarkEnd w:id="165"/>
    <w:bookmarkStart w:id="166" w:name="goal-requirements-31"/>
    <w:p>
      <w:pPr>
        <w:pStyle w:val="berschrift5"/>
      </w:pPr>
      <w:r>
        <w:t xml:space="preserve">Goal requirements:</w:t>
      </w:r>
    </w:p>
    <w:p>
      <w:pPr>
        <w:pStyle w:val="FirstParagraph"/>
      </w:pPr>
      <w:r>
        <w:t xml:space="preserve">As threshold.</w:t>
      </w:r>
      <w:r>
        <w:t xml:space="preserve"> </w:t>
      </w:r>
    </w:p>
    <w:bookmarkEnd w:id="166"/>
    <w:bookmarkStart w:id="167" w:name="assessment-31"/>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67"/>
    <w:bookmarkEnd w:id="168"/>
    <w:bookmarkStart w:id="172" w:name="sec:prd-intfil"/>
    <w:p>
      <w:pPr>
        <w:pStyle w:val="berschrift4"/>
      </w:pPr>
      <w:r>
        <w:rPr>
          <w:rStyle w:val="VerbatimChar"/>
        </w:rPr>
        <w:t xml:space="preserve">3.15.</w:t>
      </w:r>
      <w:r>
        <w:t xml:space="preserve"> </w:t>
      </w:r>
      <w:r>
        <w:t xml:space="preserve">Interferogram Filtering</w:t>
      </w:r>
    </w:p>
    <w:p>
      <w:pPr>
        <w:pStyle w:val="FirstParagraph"/>
      </w:pPr>
      <w:r>
        <w:t xml:space="preserve">Identifier:</w:t>
      </w:r>
      <w:r>
        <w:t xml:space="preserve"> </w:t>
      </w:r>
      <w:r>
        <w:rPr>
          <w:rStyle w:val="VerbatimChar"/>
        </w:rPr>
        <w:t xml:space="preserve">prd-intfil</w:t>
      </w:r>
    </w:p>
    <w:bookmarkStart w:id="169" w:name="threshold-requirements-32"/>
    <w:p>
      <w:pPr>
        <w:pStyle w:val="berschrift5"/>
      </w:pPr>
      <w:r>
        <w:t xml:space="preserve">Threshold requirements:</w:t>
      </w:r>
    </w:p>
    <w:p>
      <w:pPr>
        <w:pStyle w:val="FirstParagraph"/>
      </w:pPr>
      <w:r>
        <w:t xml:space="preserve">If applied, interferogram filtering information</w:t>
      </w:r>
    </w:p>
    <w:p>
      <w:pPr>
        <w:pStyle w:val="Compact"/>
        <w:numPr>
          <w:ilvl w:val="0"/>
          <w:numId w:val="1055"/>
        </w:numPr>
      </w:pPr>
      <w:r>
        <w:t xml:space="preserve">Methodology name</w:t>
      </w:r>
    </w:p>
    <w:p>
      <w:pPr>
        <w:pStyle w:val="Compact"/>
        <w:numPr>
          <w:ilvl w:val="0"/>
          <w:numId w:val="1055"/>
        </w:numPr>
      </w:pPr>
      <w:r>
        <w:t xml:space="preserve">Reference to methodology (text or DOI)</w:t>
      </w:r>
    </w:p>
    <w:p>
      <w:pPr>
        <w:pStyle w:val="Compact"/>
        <w:numPr>
          <w:ilvl w:val="0"/>
          <w:numId w:val="1055"/>
        </w:numPr>
      </w:pPr>
      <w:r>
        <w:t xml:space="preserve">Filtering parameters used</w:t>
      </w:r>
    </w:p>
    <w:bookmarkEnd w:id="169"/>
    <w:bookmarkStart w:id="170" w:name="goal-requirements-32"/>
    <w:p>
      <w:pPr>
        <w:pStyle w:val="berschrift5"/>
      </w:pPr>
      <w:r>
        <w:t xml:space="preserve">Goal requirements:</w:t>
      </w:r>
    </w:p>
    <w:p>
      <w:pPr>
        <w:pStyle w:val="FirstParagraph"/>
      </w:pPr>
      <w:r>
        <w:t xml:space="preserve">As threshold.</w:t>
      </w:r>
      <w:r>
        <w:t xml:space="preserve"> </w:t>
      </w:r>
    </w:p>
    <w:bookmarkEnd w:id="170"/>
    <w:bookmarkStart w:id="171" w:name="assessment-32"/>
    <w:p>
      <w:pPr>
        <w:pStyle w:val="berschrift5"/>
      </w:pPr>
      <w:r>
        <w:t xml:space="preserve">Assessment:</w:t>
      </w:r>
    </w:p>
    <w:p>
      <w:pPr>
        <w:pStyle w:val="Compact"/>
        <w:numPr>
          <w:ilvl w:val="0"/>
          <w:numId w:val="1056"/>
        </w:numPr>
      </w:pPr>
      <w:r>
        <w:t xml:space="preserve">Threshold Self-Assessment:</w:t>
      </w:r>
    </w:p>
    <w:p>
      <w:pPr>
        <w:pStyle w:val="Compact"/>
        <w:numPr>
          <w:ilvl w:val="0"/>
          <w:numId w:val="1056"/>
        </w:numPr>
      </w:pPr>
      <w:r>
        <w:t xml:space="preserve">Goal Self-Assessment:</w:t>
      </w:r>
    </w:p>
    <w:p>
      <w:pPr>
        <w:pStyle w:val="Compact"/>
        <w:numPr>
          <w:ilvl w:val="0"/>
          <w:numId w:val="1056"/>
        </w:numPr>
      </w:pPr>
      <w:r>
        <w:t xml:space="preserve">Self-Assessment Explanation/ Justification:</w:t>
      </w:r>
    </w:p>
    <w:p>
      <w:pPr>
        <w:pStyle w:val="Compact"/>
        <w:numPr>
          <w:ilvl w:val="0"/>
          <w:numId w:val="1056"/>
        </w:numPr>
      </w:pPr>
      <w:r>
        <w:t xml:space="preserve">Recommended Requirement Modification:</w:t>
      </w:r>
    </w:p>
    <w:p>
      <w:r>
        <w:pict>
          <v:rect style="width:0;height:1.5pt" o:hralign="center" o:hrstd="t" o:hr="t"/>
        </w:pict>
      </w:r>
    </w:p>
    <w:bookmarkEnd w:id="171"/>
    <w:bookmarkEnd w:id="172"/>
    <w:bookmarkStart w:id="176" w:name="sec:prd-phasun"/>
    <w:p>
      <w:pPr>
        <w:pStyle w:val="berschrift4"/>
      </w:pPr>
      <w:r>
        <w:rPr>
          <w:rStyle w:val="VerbatimChar"/>
        </w:rPr>
        <w:t xml:space="preserve">3.16.</w:t>
      </w:r>
      <w:r>
        <w:t xml:space="preserve"> </w:t>
      </w:r>
      <w:r>
        <w:t xml:space="preserve">Phase Unwrapping</w:t>
      </w:r>
    </w:p>
    <w:p>
      <w:pPr>
        <w:pStyle w:val="FirstParagraph"/>
      </w:pPr>
      <w:r>
        <w:t xml:space="preserve">Identifier:</w:t>
      </w:r>
      <w:r>
        <w:t xml:space="preserve"> </w:t>
      </w:r>
      <w:r>
        <w:rPr>
          <w:rStyle w:val="VerbatimChar"/>
        </w:rPr>
        <w:t xml:space="preserve">prd-phasun</w:t>
      </w:r>
    </w:p>
    <w:bookmarkStart w:id="173" w:name="threshold-requirements-33"/>
    <w:p>
      <w:pPr>
        <w:pStyle w:val="berschrift5"/>
      </w:pPr>
      <w:r>
        <w:t xml:space="preserve">Threshold requirements:</w:t>
      </w:r>
    </w:p>
    <w:p>
      <w:pPr>
        <w:pStyle w:val="FirstParagraph"/>
      </w:pPr>
      <w:r>
        <w:t xml:space="preserve">If an Unwrapped Interferogram Image (see</w:t>
      </w:r>
      <w:r>
        <w:t xml:space="preserve"> </w:t>
      </w:r>
      <w:hyperlink w:anchor="sec:rcm-unwinterfi">
        <w:r>
          <w:rPr>
            <w:rStyle w:val="Hyperlink"/>
          </w:rPr>
          <w:t xml:space="preserve">Radiometrically Corrected Measurements: Unwrapped Interferogram Image</w:t>
        </w:r>
      </w:hyperlink>
      <w:r>
        <w:t xml:space="preserve">) is provided, technique used for InSAR phase unwrapping</w:t>
      </w:r>
    </w:p>
    <w:p>
      <w:pPr>
        <w:numPr>
          <w:ilvl w:val="0"/>
          <w:numId w:val="1057"/>
        </w:numPr>
      </w:pPr>
      <w:r>
        <w:t xml:space="preserve">Methodology name</w:t>
      </w:r>
    </w:p>
    <w:p>
      <w:pPr>
        <w:numPr>
          <w:ilvl w:val="0"/>
          <w:numId w:val="1057"/>
        </w:numPr>
      </w:pPr>
      <w:r>
        <w:t xml:space="preserve">Reference to methodology (text or DOI)</w:t>
      </w:r>
    </w:p>
    <w:p>
      <w:pPr>
        <w:numPr>
          <w:ilvl w:val="0"/>
          <w:numId w:val="1057"/>
        </w:numPr>
      </w:pPr>
      <w:r>
        <w:t xml:space="preserve">Unwrapping parameters</w:t>
      </w:r>
    </w:p>
    <w:p>
      <w:pPr>
        <w:pStyle w:val="Compact"/>
        <w:numPr>
          <w:ilvl w:val="1"/>
          <w:numId w:val="1058"/>
        </w:numPr>
      </w:pPr>
      <w:r>
        <w:t xml:space="preserve">Coherence threshold</w:t>
      </w:r>
    </w:p>
    <w:p>
      <w:pPr>
        <w:pStyle w:val="Compact"/>
        <w:numPr>
          <w:ilvl w:val="1"/>
          <w:numId w:val="1058"/>
        </w:numPr>
      </w:pPr>
      <w:r>
        <w:t xml:space="preserve">Number of iterations</w:t>
      </w:r>
    </w:p>
    <w:p>
      <w:pPr>
        <w:pStyle w:val="Compact"/>
        <w:numPr>
          <w:ilvl w:val="1"/>
          <w:numId w:val="1058"/>
        </w:numPr>
      </w:pPr>
      <w:r>
        <w:t xml:space="preserve">Stable reference point coordinates or multi-point approach information</w:t>
      </w:r>
    </w:p>
    <w:bookmarkEnd w:id="173"/>
    <w:bookmarkStart w:id="174" w:name="goal-requirements-33"/>
    <w:p>
      <w:pPr>
        <w:pStyle w:val="berschrift5"/>
      </w:pPr>
      <w:r>
        <w:t xml:space="preserve">Goal requirements:</w:t>
      </w:r>
    </w:p>
    <w:p>
      <w:pPr>
        <w:pStyle w:val="FirstParagraph"/>
      </w:pPr>
      <w:r>
        <w:t xml:space="preserve">As threshold.</w:t>
      </w:r>
      <w:r>
        <w:t xml:space="preserve"> </w:t>
      </w:r>
    </w:p>
    <w:bookmarkEnd w:id="174"/>
    <w:bookmarkStart w:id="175" w:name="assessment-33"/>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pict>
          <v:rect style="width:0;height:1.5pt" o:hralign="center" o:hrstd="t" o:hr="t"/>
        </w:pict>
      </w:r>
    </w:p>
    <w:bookmarkEnd w:id="175"/>
    <w:bookmarkEnd w:id="176"/>
    <w:bookmarkStart w:id="180" w:name="sec:prd-catpha"/>
    <w:p>
      <w:pPr>
        <w:pStyle w:val="berschrift4"/>
      </w:pPr>
      <w:r>
        <w:rPr>
          <w:rStyle w:val="VerbatimChar"/>
        </w:rPr>
        <w:t xml:space="preserve">3.17.</w:t>
      </w:r>
      <w:r>
        <w:t xml:space="preserve"> </w:t>
      </w:r>
      <w:r>
        <w:t xml:space="preserve">Atmospheric Phase Correction</w:t>
      </w:r>
    </w:p>
    <w:p>
      <w:pPr>
        <w:pStyle w:val="FirstParagraph"/>
      </w:pPr>
      <w:r>
        <w:t xml:space="preserve">Identifier:</w:t>
      </w:r>
      <w:r>
        <w:t xml:space="preserve"> </w:t>
      </w:r>
      <w:r>
        <w:rPr>
          <w:rStyle w:val="VerbatimChar"/>
        </w:rPr>
        <w:t xml:space="preserve">prd-catpha</w:t>
      </w:r>
    </w:p>
    <w:bookmarkStart w:id="177" w:name="threshold-requirements-34"/>
    <w:p>
      <w:pPr>
        <w:pStyle w:val="berschrift5"/>
      </w:pPr>
      <w:r>
        <w:t xml:space="preserve">Threshold requirements:</w:t>
      </w:r>
    </w:p>
    <w:p>
      <w:pPr>
        <w:pStyle w:val="FirstParagraph"/>
      </w:pPr>
      <w:r>
        <w:t xml:space="preserve">If applied, reference to atmospheric phase correction technique and parameters used.</w:t>
      </w:r>
    </w:p>
    <w:p>
      <w:pPr>
        <w:pStyle w:val="Compact"/>
        <w:numPr>
          <w:ilvl w:val="0"/>
          <w:numId w:val="1060"/>
        </w:numPr>
      </w:pPr>
      <w:r>
        <w:t xml:space="preserve">Methodology name</w:t>
      </w:r>
    </w:p>
    <w:p>
      <w:pPr>
        <w:pStyle w:val="Compact"/>
        <w:numPr>
          <w:ilvl w:val="0"/>
          <w:numId w:val="1060"/>
        </w:numPr>
      </w:pPr>
      <w:r>
        <w:t xml:space="preserve">Reference to methodology (text or DOI)</w:t>
      </w:r>
    </w:p>
    <w:bookmarkEnd w:id="177"/>
    <w:bookmarkStart w:id="178" w:name="goal-requirements-34"/>
    <w:p>
      <w:pPr>
        <w:pStyle w:val="berschrift5"/>
      </w:pPr>
      <w:r>
        <w:t xml:space="preserve">Goal requirements:</w:t>
      </w:r>
    </w:p>
    <w:p>
      <w:pPr>
        <w:pStyle w:val="FirstParagraph"/>
      </w:pPr>
      <w:r>
        <w:t xml:space="preserve">As threshold.</w:t>
      </w:r>
      <w:r>
        <w:t xml:space="preserve"> </w:t>
      </w:r>
    </w:p>
    <w:bookmarkEnd w:id="178"/>
    <w:bookmarkStart w:id="179" w:name="assessment-34"/>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79"/>
    <w:bookmarkEnd w:id="180"/>
    <w:bookmarkStart w:id="184" w:name="sec:prd-ionpha"/>
    <w:p>
      <w:pPr>
        <w:pStyle w:val="berschrift4"/>
      </w:pPr>
      <w:r>
        <w:rPr>
          <w:rStyle w:val="VerbatimChar"/>
        </w:rPr>
        <w:t xml:space="preserve">3.18.</w:t>
      </w:r>
      <w:r>
        <w:t xml:space="preserve"> </w:t>
      </w:r>
      <w:r>
        <w:t xml:space="preserve">Ionospheric Phase Correction</w:t>
      </w:r>
    </w:p>
    <w:p>
      <w:pPr>
        <w:pStyle w:val="FirstParagraph"/>
      </w:pPr>
      <w:r>
        <w:t xml:space="preserve">Identifier:</w:t>
      </w:r>
      <w:r>
        <w:t xml:space="preserve"> </w:t>
      </w:r>
      <w:r>
        <w:rPr>
          <w:rStyle w:val="VerbatimChar"/>
        </w:rPr>
        <w:t xml:space="preserve">prd-ionpha</w:t>
      </w:r>
    </w:p>
    <w:bookmarkStart w:id="181" w:name="threshold-requirements-35"/>
    <w:p>
      <w:pPr>
        <w:pStyle w:val="berschrift5"/>
      </w:pPr>
      <w:r>
        <w:t xml:space="preserve">Threshold requirements:</w:t>
      </w:r>
    </w:p>
    <w:p>
      <w:pPr>
        <w:pStyle w:val="FirstParagraph"/>
      </w:pPr>
      <w:r>
        <w:t xml:space="preserve">If applied, reference to ionospheric phase correction technique and parameters used.</w:t>
      </w:r>
    </w:p>
    <w:p>
      <w:pPr>
        <w:pStyle w:val="Compact"/>
        <w:numPr>
          <w:ilvl w:val="0"/>
          <w:numId w:val="1062"/>
        </w:numPr>
      </w:pPr>
      <w:r>
        <w:t xml:space="preserve">Methodology name</w:t>
      </w:r>
    </w:p>
    <w:p>
      <w:pPr>
        <w:pStyle w:val="Compact"/>
        <w:numPr>
          <w:ilvl w:val="0"/>
          <w:numId w:val="1062"/>
        </w:numPr>
      </w:pPr>
      <w:r>
        <w:t xml:space="preserve">Reference to methodology (text or DOI)</w:t>
      </w:r>
    </w:p>
    <w:bookmarkEnd w:id="181"/>
    <w:bookmarkStart w:id="182" w:name="goal-requirements-35"/>
    <w:p>
      <w:pPr>
        <w:pStyle w:val="berschrift5"/>
      </w:pPr>
      <w:r>
        <w:t xml:space="preserve">Goal requirements:</w:t>
      </w:r>
    </w:p>
    <w:p>
      <w:pPr>
        <w:pStyle w:val="FirstParagraph"/>
      </w:pPr>
      <w:r>
        <w:t xml:space="preserve">As threshold.</w:t>
      </w:r>
      <w:r>
        <w:t xml:space="preserve"> </w:t>
      </w:r>
    </w:p>
    <w:bookmarkEnd w:id="182"/>
    <w:bookmarkStart w:id="183" w:name="assessment-35"/>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pict>
          <v:rect style="width:0;height:1.5pt" o:hralign="center" o:hrstd="t" o:hr="t"/>
        </w:pict>
      </w:r>
    </w:p>
    <w:bookmarkEnd w:id="183"/>
    <w:bookmarkEnd w:id="184"/>
    <w:bookmarkStart w:id="188" w:name="sec:prd-dismod"/>
    <w:p>
      <w:pPr>
        <w:pStyle w:val="berschrift4"/>
      </w:pPr>
      <w:r>
        <w:rPr>
          <w:rStyle w:val="VerbatimChar"/>
        </w:rPr>
        <w:t xml:space="preserve">3.19.</w:t>
      </w:r>
      <w:r>
        <w:t xml:space="preserve"> </w:t>
      </w:r>
      <w:r>
        <w:t xml:space="preserve">Displacement Modelling</w:t>
      </w:r>
    </w:p>
    <w:p>
      <w:pPr>
        <w:pStyle w:val="FirstParagraph"/>
      </w:pPr>
      <w:r>
        <w:t xml:space="preserve">Identifier:</w:t>
      </w:r>
      <w:r>
        <w:t xml:space="preserve"> </w:t>
      </w:r>
      <w:r>
        <w:rPr>
          <w:rStyle w:val="VerbatimChar"/>
        </w:rPr>
        <w:t xml:space="preserve">prd-dismod</w:t>
      </w:r>
    </w:p>
    <w:bookmarkStart w:id="185" w:name="threshold-requirements-36"/>
    <w:p>
      <w:pPr>
        <w:pStyle w:val="berschrift5"/>
      </w:pPr>
      <w:r>
        <w:t xml:space="preserve">Threshold requirements:</w:t>
      </w:r>
    </w:p>
    <w:p>
      <w:pPr>
        <w:pStyle w:val="FirstParagraph"/>
      </w:pPr>
      <w:r>
        <w:t xml:space="preserve">Not required.</w:t>
      </w:r>
      <w:r>
        <w:t xml:space="preserve"> </w:t>
      </w:r>
    </w:p>
    <w:bookmarkEnd w:id="185"/>
    <w:bookmarkStart w:id="186" w:name="goal-requirements-36"/>
    <w:p>
      <w:pPr>
        <w:pStyle w:val="berschrift5"/>
      </w:pPr>
      <w:r>
        <w:t xml:space="preserve">Goal requirements:</w:t>
      </w:r>
    </w:p>
    <w:p>
      <w:pPr>
        <w:pStyle w:val="FirstParagraph"/>
      </w:pPr>
      <w:r>
        <w:t xml:space="preserve">Reference to displacement modelling technique used</w:t>
      </w:r>
    </w:p>
    <w:p>
      <w:pPr>
        <w:pStyle w:val="Compact"/>
        <w:numPr>
          <w:ilvl w:val="0"/>
          <w:numId w:val="1064"/>
        </w:numPr>
      </w:pPr>
      <w:r>
        <w:t xml:space="preserve">Methodology name</w:t>
      </w:r>
    </w:p>
    <w:p>
      <w:pPr>
        <w:pStyle w:val="Compact"/>
        <w:numPr>
          <w:ilvl w:val="0"/>
          <w:numId w:val="1064"/>
        </w:numPr>
      </w:pPr>
      <w:r>
        <w:t xml:space="preserve">Reference to methodology (text or DOI)</w:t>
      </w:r>
    </w:p>
    <w:p>
      <w:pPr>
        <w:pStyle w:val="Compact"/>
        <w:numPr>
          <w:ilvl w:val="0"/>
          <w:numId w:val="1064"/>
        </w:numPr>
      </w:pPr>
      <w:r>
        <w:t xml:space="preserve">Specific input parameters used</w:t>
      </w:r>
    </w:p>
    <w:p>
      <w:pPr>
        <w:pStyle w:val="FirstParagraph"/>
      </w:pPr>
      <w:r>
        <w:t xml:space="preserve">If a temperature refinement model is used, indicate model and temperature data source.</w:t>
      </w:r>
    </w:p>
    <w:bookmarkEnd w:id="186"/>
    <w:bookmarkStart w:id="187" w:name="assessment-36"/>
    <w:p>
      <w:pPr>
        <w:pStyle w:val="berschrift5"/>
      </w:pPr>
      <w:r>
        <w:t xml:space="preserve">Assessment:</w:t>
      </w:r>
    </w:p>
    <w:p>
      <w:pPr>
        <w:pStyle w:val="Compact"/>
        <w:numPr>
          <w:ilvl w:val="0"/>
          <w:numId w:val="1065"/>
        </w:numPr>
      </w:pPr>
      <w:r>
        <w:t xml:space="preserve">Threshold Self-Assessment:</w:t>
      </w:r>
    </w:p>
    <w:p>
      <w:pPr>
        <w:pStyle w:val="Compact"/>
        <w:numPr>
          <w:ilvl w:val="0"/>
          <w:numId w:val="1065"/>
        </w:numPr>
      </w:pPr>
      <w:r>
        <w:t xml:space="preserve">Goal Self-Assessment:</w:t>
      </w:r>
    </w:p>
    <w:p>
      <w:pPr>
        <w:pStyle w:val="Compact"/>
        <w:numPr>
          <w:ilvl w:val="0"/>
          <w:numId w:val="1065"/>
        </w:numPr>
      </w:pPr>
      <w:r>
        <w:t xml:space="preserve">Self-Assessment Explanation/ Justification:</w:t>
      </w:r>
    </w:p>
    <w:p>
      <w:pPr>
        <w:pStyle w:val="Compact"/>
        <w:numPr>
          <w:ilvl w:val="0"/>
          <w:numId w:val="1065"/>
        </w:numPr>
      </w:pPr>
      <w:r>
        <w:t xml:space="preserve">Recommended Requirement Modification:</w:t>
      </w:r>
    </w:p>
    <w:bookmarkEnd w:id="187"/>
    <w:bookmarkEnd w:id="188"/>
    <w:bookmarkEnd w:id="189"/>
    <w:bookmarkStart w:id="254"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93" w:name="sec:pxl-memare-sar"/>
    <w:p>
      <w:pPr>
        <w:pStyle w:val="berschrift4"/>
      </w:pPr>
      <w:r>
        <w:rPr>
          <w:rStyle w:val="VerbatimChar"/>
        </w:rPr>
        <w:t xml:space="preserve">4.1.</w:t>
      </w:r>
      <w:r>
        <w:t xml:space="preserve"> </w:t>
      </w:r>
      <w:r>
        <w:t xml:space="preserve">Metadata Machine Readability</w:t>
      </w:r>
    </w:p>
    <w:p>
      <w:pPr>
        <w:pStyle w:val="FirstParagraph"/>
      </w:pPr>
      <w:r>
        <w:t xml:space="preserve">Identifier:</w:t>
      </w:r>
      <w:r>
        <w:t xml:space="preserve"> </w:t>
      </w:r>
      <w:r>
        <w:rPr>
          <w:rStyle w:val="VerbatimChar"/>
        </w:rPr>
        <w:t xml:space="preserve">pxl-memare-sar</w:t>
      </w:r>
    </w:p>
    <w:bookmarkStart w:id="190" w:name="threshold-requirements-3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 for further use.</w:t>
      </w:r>
    </w:p>
    <w:bookmarkEnd w:id="190"/>
    <w:bookmarkStart w:id="191" w:name="goal-requirements-37"/>
    <w:p>
      <w:pPr>
        <w:pStyle w:val="berschrift5"/>
      </w:pPr>
      <w:r>
        <w:t xml:space="preserve">Goal requirements:</w:t>
      </w:r>
    </w:p>
    <w:p>
      <w:pPr>
        <w:pStyle w:val="FirstParagraph"/>
      </w:pPr>
      <w:r>
        <w:t xml:space="preserve">As threshold, but metadata is formatted in accordance with the latest corresponding CEOS-ARD SAR Metadata Specifications, or in a community endorsed standard that facilitates machine-readability, such as ISO 19115-2, Climate and Forecast (CF) convention and the Attribute Convention for Data Discovery (ACDD), etc.</w:t>
      </w:r>
    </w:p>
    <w:bookmarkEnd w:id="191"/>
    <w:bookmarkStart w:id="192" w:name="assessment-37"/>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192"/>
    <w:bookmarkEnd w:id="193"/>
    <w:bookmarkStart w:id="197" w:name="sec:pxl-damaski"/>
    <w:p>
      <w:pPr>
        <w:pStyle w:val="berschrift4"/>
      </w:pPr>
      <w:r>
        <w:rPr>
          <w:rStyle w:val="VerbatimChar"/>
        </w:rPr>
        <w:t xml:space="preserve">4.2.</w:t>
      </w:r>
      <w:r>
        <w:t xml:space="preserve"> </w:t>
      </w:r>
      <w:r>
        <w:t xml:space="preserve">Data Mask Image</w:t>
      </w:r>
    </w:p>
    <w:p>
      <w:pPr>
        <w:pStyle w:val="FirstParagraph"/>
      </w:pPr>
      <w:r>
        <w:t xml:space="preserve">Identifier:</w:t>
      </w:r>
      <w:r>
        <w:t xml:space="preserve"> </w:t>
      </w:r>
      <w:r>
        <w:rPr>
          <w:rStyle w:val="VerbatimChar"/>
        </w:rPr>
        <w:t xml:space="preserve">pxl-damaski</w:t>
      </w:r>
    </w:p>
    <w:bookmarkStart w:id="194" w:name="threshold-requirements-38"/>
    <w:p>
      <w:pPr>
        <w:pStyle w:val="berschrift5"/>
      </w:pPr>
      <w:r>
        <w:t xml:space="preserve">Threshold requirements:</w:t>
      </w:r>
    </w:p>
    <w:p>
      <w:pPr>
        <w:pStyle w:val="FirstParagraph"/>
      </w:pPr>
      <w:r>
        <w:t xml:space="preserve">Mask image indicating:</w:t>
      </w:r>
    </w:p>
    <w:p>
      <w:pPr>
        <w:pStyle w:val="Compact"/>
        <w:numPr>
          <w:ilvl w:val="0"/>
          <w:numId w:val="1067"/>
        </w:numPr>
      </w:pPr>
      <w:r>
        <w:t xml:space="preserve">Valid data</w:t>
      </w:r>
    </w:p>
    <w:p>
      <w:pPr>
        <w:pStyle w:val="Compact"/>
        <w:numPr>
          <w:ilvl w:val="0"/>
          <w:numId w:val="1067"/>
        </w:numPr>
      </w:pPr>
      <w:r>
        <w:t xml:space="preserve">Invalid data</w:t>
      </w:r>
    </w:p>
    <w:p>
      <w:pPr>
        <w:pStyle w:val="Compact"/>
        <w:numPr>
          <w:ilvl w:val="0"/>
          <w:numId w:val="1067"/>
        </w:numPr>
      </w:pPr>
      <w:r>
        <w:t xml:space="preserve">No data</w:t>
      </w:r>
    </w:p>
    <w:p>
      <w:pPr>
        <w:pStyle w:val="FirstParagraph"/>
      </w:pPr>
      <w:r>
        <w:t xml:space="preserve">File format specifications/contents provided in metadata:</w:t>
      </w:r>
    </w:p>
    <w:p>
      <w:pPr>
        <w:pStyle w:val="Compact"/>
        <w:numPr>
          <w:ilvl w:val="0"/>
          <w:numId w:val="1068"/>
        </w:numPr>
      </w:pPr>
      <w:r>
        <w:t xml:space="preserve">Sample Type (Mask)</w:t>
      </w:r>
    </w:p>
    <w:p>
      <w:pPr>
        <w:pStyle w:val="Compact"/>
        <w:numPr>
          <w:ilvl w:val="0"/>
          <w:numId w:val="1068"/>
        </w:numPr>
      </w:pPr>
      <w:r>
        <w:t xml:space="preserve">Data Format (GeoTIFF, HDF5, NetCDF, …)</w:t>
      </w:r>
    </w:p>
    <w:p>
      <w:pPr>
        <w:pStyle w:val="Compact"/>
        <w:numPr>
          <w:ilvl w:val="0"/>
          <w:numId w:val="1068"/>
        </w:numPr>
      </w:pPr>
      <w:r>
        <w:t xml:space="preserve">Data Type (Int, …)</w:t>
      </w:r>
    </w:p>
    <w:p>
      <w:pPr>
        <w:pStyle w:val="Compact"/>
        <w:numPr>
          <w:ilvl w:val="0"/>
          <w:numId w:val="1068"/>
        </w:numPr>
      </w:pPr>
      <w:r>
        <w:t xml:space="preserve">Bits per Sample</w:t>
      </w:r>
    </w:p>
    <w:p>
      <w:pPr>
        <w:pStyle w:val="Compact"/>
        <w:numPr>
          <w:ilvl w:val="0"/>
          <w:numId w:val="1068"/>
        </w:numPr>
      </w:pPr>
      <w:r>
        <w:t xml:space="preserve">Byte Order</w:t>
      </w:r>
    </w:p>
    <w:p>
      <w:pPr>
        <w:pStyle w:val="Compact"/>
        <w:numPr>
          <w:ilvl w:val="0"/>
          <w:numId w:val="1068"/>
        </w:numPr>
      </w:pPr>
      <w:r>
        <w:t xml:space="preserve">Bit Value Representation</w:t>
      </w:r>
    </w:p>
    <w:p>
      <w:pPr>
        <w:pStyle w:val="FirstParagraph"/>
      </w:pPr>
      <w:r>
        <w:t xml:space="preserve">Notes:</w:t>
      </w:r>
    </w:p>
    <w:p>
      <w:pPr>
        <w:pStyle w:val="Compact"/>
        <w:numPr>
          <w:ilvl w:val="0"/>
          <w:numId w:val="1069"/>
        </w:numPr>
      </w:pPr>
      <w:r>
        <w:t xml:space="preserve">All bit value representations included in the Data Mask Image should be indicated in the metadata.</w:t>
      </w:r>
    </w:p>
    <w:p>
      <w:pPr>
        <w:pStyle w:val="Compact"/>
        <w:numPr>
          <w:ilvl w:val="0"/>
          <w:numId w:val="1069"/>
        </w:numPr>
      </w:pPr>
      <w:r>
        <w:t xml:space="preserve">For CEOS-ARD products created from repeat-pass acquisitions, with narrow orbital tube radius, a single static per pixel metadata file can be provided as a URL address of that unique metadata file.</w:t>
      </w:r>
    </w:p>
    <w:bookmarkEnd w:id="194"/>
    <w:bookmarkStart w:id="195" w:name="goal-requirements-38"/>
    <w:p>
      <w:pPr>
        <w:pStyle w:val="berschrift5"/>
      </w:pPr>
      <w:r>
        <w:t xml:space="preserve">Goal requirements:</w:t>
      </w:r>
    </w:p>
    <w:p>
      <w:pPr>
        <w:pStyle w:val="FirstParagraph"/>
      </w:pPr>
      <w:r>
        <w:t xml:space="preserve">As threshold, including additional bit value representations, e.g.:</w:t>
      </w:r>
    </w:p>
    <w:p>
      <w:pPr>
        <w:pStyle w:val="Compact"/>
        <w:numPr>
          <w:ilvl w:val="0"/>
          <w:numId w:val="1070"/>
        </w:numPr>
      </w:pPr>
      <w:r>
        <w:t xml:space="preserve">Layover (masked as invalid data in threshold)</w:t>
      </w:r>
    </w:p>
    <w:p>
      <w:pPr>
        <w:pStyle w:val="Compact"/>
        <w:numPr>
          <w:ilvl w:val="0"/>
          <w:numId w:val="1070"/>
        </w:numPr>
      </w:pPr>
      <w:r>
        <w:t xml:space="preserve">Radar shadow (masked as invalid data in threshold)</w:t>
      </w:r>
    </w:p>
    <w:p>
      <w:pPr>
        <w:pStyle w:val="Compact"/>
        <w:numPr>
          <w:ilvl w:val="0"/>
          <w:numId w:val="1070"/>
        </w:numPr>
      </w:pPr>
      <w:r>
        <w:t xml:space="preserve">Ocean water</w:t>
      </w:r>
    </w:p>
    <w:p>
      <w:pPr>
        <w:pStyle w:val="Compact"/>
        <w:numPr>
          <w:ilvl w:val="0"/>
          <w:numId w:val="1070"/>
        </w:numPr>
      </w:pPr>
      <w:r>
        <w:t xml:space="preserve">Land (recommended for ORB)</w:t>
      </w:r>
    </w:p>
    <w:p>
      <w:pPr>
        <w:pStyle w:val="Compact"/>
        <w:numPr>
          <w:ilvl w:val="0"/>
          <w:numId w:val="1070"/>
        </w:numPr>
      </w:pPr>
      <w:r>
        <w:t xml:space="preserve">RTC applied (e.g., for maritime scenes with land samples for which RTC has been applied)</w:t>
      </w:r>
    </w:p>
    <w:p>
      <w:pPr>
        <w:pStyle w:val="Compact"/>
        <w:numPr>
          <w:ilvl w:val="0"/>
          <w:numId w:val="1070"/>
        </w:numPr>
      </w:pPr>
      <w:r>
        <w:t xml:space="preserve">DEM gap filling (i.e., interpolated DEM over gaps)</w:t>
      </w:r>
    </w:p>
    <w:p>
      <w:pPr>
        <w:pStyle w:val="Compact"/>
        <w:numPr>
          <w:ilvl w:val="0"/>
          <w:numId w:val="1070"/>
        </w:numPr>
      </w:pPr>
      <w:r>
        <w:t xml:space="preserve">Unwrapped interferogram phase quality flag/score</w:t>
      </w:r>
    </w:p>
    <w:bookmarkEnd w:id="195"/>
    <w:bookmarkStart w:id="196" w:name="assessment-38"/>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196"/>
    <w:bookmarkEnd w:id="197"/>
    <w:bookmarkStart w:id="201" w:name="sec:pxl-piscata"/>
    <w:p>
      <w:pPr>
        <w:pStyle w:val="berschrift4"/>
      </w:pPr>
      <w:r>
        <w:rPr>
          <w:rStyle w:val="VerbatimChar"/>
        </w:rPr>
        <w:t xml:space="preserve">4.3.</w:t>
      </w:r>
      <w:r>
        <w:t xml:space="preserve"> </w:t>
      </w:r>
      <w:r>
        <w:t xml:space="preserve">Scattering Area Image</w:t>
      </w:r>
    </w:p>
    <w:p>
      <w:pPr>
        <w:pStyle w:val="FirstParagraph"/>
      </w:pPr>
      <w:r>
        <w:t xml:space="preserve">Identifier:</w:t>
      </w:r>
      <w:r>
        <w:t xml:space="preserve"> </w:t>
      </w:r>
      <w:r>
        <w:rPr>
          <w:rStyle w:val="VerbatimChar"/>
        </w:rPr>
        <w:t xml:space="preserve">pxl-piscata</w:t>
      </w:r>
    </w:p>
    <w:p>
      <w:pPr>
        <w:pStyle w:val="Textkrper"/>
      </w:pPr>
      <w:r>
        <w:rPr>
          <w:b/>
          <w:bCs/>
        </w:rPr>
        <w:t xml:space="preserve">Usage:</w:t>
      </w:r>
      <w:r>
        <w:t xml:space="preserve"> </w:t>
      </w:r>
      <w:r>
        <w:t xml:space="preserve">Recommended for scenes that include land areas.</w:t>
      </w:r>
    </w:p>
    <w:bookmarkStart w:id="198" w:name="threshold-requirements-39"/>
    <w:p>
      <w:pPr>
        <w:pStyle w:val="berschrift5"/>
      </w:pPr>
      <w:r>
        <w:t xml:space="preserve">Threshold requirements:</w:t>
      </w:r>
    </w:p>
    <w:p>
      <w:pPr>
        <w:pStyle w:val="FirstParagraph"/>
      </w:pPr>
      <w:r>
        <w:t xml:space="preserve">Not required.</w:t>
      </w:r>
      <w:r>
        <w:t xml:space="preserve"> </w:t>
      </w:r>
    </w:p>
    <w:bookmarkEnd w:id="198"/>
    <w:bookmarkStart w:id="199" w:name="goal-requirements-39"/>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72"/>
        </w:numPr>
      </w:pPr>
      <w:r>
        <w:t xml:space="preserve">Sample Type (Scattering Area)</w:t>
      </w:r>
    </w:p>
    <w:p>
      <w:pPr>
        <w:pStyle w:val="Compact"/>
        <w:numPr>
          <w:ilvl w:val="0"/>
          <w:numId w:val="1072"/>
        </w:numPr>
      </w:pPr>
      <w:r>
        <w:t xml:space="preserve">Data Format (GeoTIFF, HDF5, NetCDF, …)</w:t>
      </w:r>
    </w:p>
    <w:p>
      <w:pPr>
        <w:pStyle w:val="Compact"/>
        <w:numPr>
          <w:ilvl w:val="0"/>
          <w:numId w:val="1072"/>
        </w:numPr>
      </w:pPr>
      <w:r>
        <w:t xml:space="preserve">Data Type (Int, Float, …)</w:t>
      </w:r>
    </w:p>
    <w:p>
      <w:pPr>
        <w:pStyle w:val="Compact"/>
        <w:numPr>
          <w:ilvl w:val="0"/>
          <w:numId w:val="1072"/>
        </w:numPr>
      </w:pPr>
      <w:r>
        <w:t xml:space="preserve">Bits per Sample</w:t>
      </w:r>
    </w:p>
    <w:p>
      <w:pPr>
        <w:pStyle w:val="Compact"/>
        <w:numPr>
          <w:ilvl w:val="0"/>
          <w:numId w:val="1072"/>
        </w:numPr>
      </w:pPr>
      <w:r>
        <w:t xml:space="preserve">Byte Order</w:t>
      </w:r>
    </w:p>
    <w:p>
      <w:pPr>
        <w:pStyle w:val="FirstParagraph"/>
      </w:pPr>
      <w:r>
        <w:t xml:space="preserve">Notes:</w:t>
      </w:r>
    </w:p>
    <w:p>
      <w:pPr>
        <w:pStyle w:val="Compact"/>
        <w:numPr>
          <w:ilvl w:val="0"/>
          <w:numId w:val="1073"/>
        </w:numPr>
      </w:pPr>
      <w:r>
        <w:t xml:space="preserve">For CEOS-ARD products created from repeat-pass acquisitions, with narrow orbital tube radius, a single static per pixel metadata file could be provided as a URL address of that unique metadata file.</w:t>
      </w:r>
    </w:p>
    <w:p>
      <w:pPr>
        <w:pStyle w:val="Compact"/>
        <w:numPr>
          <w:ilvl w:val="0"/>
          <w:numId w:val="1073"/>
        </w:numPr>
      </w:pPr>
      <w:r>
        <w:t xml:space="preserve">Required for products such as NRB and POL if they are to be used as an input to production of composite backscatter (CB) when weighted averages based on the areas are used to generate composite backscatter.</w:t>
      </w:r>
    </w:p>
    <w:bookmarkEnd w:id="199"/>
    <w:bookmarkStart w:id="200" w:name="assessment-39"/>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00"/>
    <w:bookmarkEnd w:id="201"/>
    <w:bookmarkStart w:id="205" w:name="sec:pxl-pelinca"/>
    <w:p>
      <w:pPr>
        <w:pStyle w:val="berschrift4"/>
      </w:pPr>
      <w:r>
        <w:rPr>
          <w:rStyle w:val="VerbatimChar"/>
        </w:rPr>
        <w:t xml:space="preserve">4.4.</w:t>
      </w:r>
      <w:r>
        <w:t xml:space="preserve"> </w:t>
      </w:r>
      <w:r>
        <w:t xml:space="preserve">Ellipsoidal Incident Angle Image</w:t>
      </w:r>
    </w:p>
    <w:p>
      <w:pPr>
        <w:pStyle w:val="FirstParagraph"/>
      </w:pPr>
      <w:r>
        <w:t xml:space="preserve">Identifier:</w:t>
      </w:r>
      <w:r>
        <w:t xml:space="preserve"> </w:t>
      </w:r>
      <w:r>
        <w:rPr>
          <w:rStyle w:val="VerbatimChar"/>
        </w:rPr>
        <w:t xml:space="preserve">pxl-pelinca</w:t>
      </w:r>
    </w:p>
    <w:bookmarkStart w:id="202" w:name="threshold-requirements-40"/>
    <w:p>
      <w:pPr>
        <w:pStyle w:val="berschrift5"/>
      </w:pPr>
      <w:r>
        <w:t xml:space="preserve">Threshold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75"/>
        </w:numPr>
      </w:pPr>
      <w:r>
        <w:t xml:space="preserve">Sample Type (Angle)</w:t>
      </w:r>
    </w:p>
    <w:p>
      <w:pPr>
        <w:pStyle w:val="Compact"/>
        <w:numPr>
          <w:ilvl w:val="0"/>
          <w:numId w:val="1075"/>
        </w:numPr>
      </w:pPr>
      <w:r>
        <w:t xml:space="preserve">Data Format (GeoTIFF, HDF5, NetCDF, …)</w:t>
      </w:r>
    </w:p>
    <w:p>
      <w:pPr>
        <w:pStyle w:val="Compact"/>
        <w:numPr>
          <w:ilvl w:val="0"/>
          <w:numId w:val="1075"/>
        </w:numPr>
      </w:pPr>
      <w:r>
        <w:t xml:space="preserve">Data Type (Int, Float, …)</w:t>
      </w:r>
    </w:p>
    <w:p>
      <w:pPr>
        <w:pStyle w:val="Compact"/>
        <w:numPr>
          <w:ilvl w:val="0"/>
          <w:numId w:val="1075"/>
        </w:numPr>
      </w:pPr>
      <w:r>
        <w:t xml:space="preserve">Bits per Sample</w:t>
      </w:r>
    </w:p>
    <w:p>
      <w:pPr>
        <w:pStyle w:val="Compact"/>
        <w:numPr>
          <w:ilvl w:val="0"/>
          <w:numId w:val="1075"/>
        </w:numPr>
      </w:pPr>
      <w:r>
        <w:t xml:space="preserve">Byte Order</w:t>
      </w:r>
    </w:p>
    <w:p>
      <w:pPr>
        <w:pStyle w:val="Compact"/>
        <w:numPr>
          <w:ilvl w:val="0"/>
          <w:numId w:val="1075"/>
        </w:numPr>
      </w:pPr>
      <w:r>
        <w:t xml:space="preserve">Reference Ellipsoid Name</w:t>
      </w:r>
    </w:p>
    <w:p>
      <w:pPr>
        <w:pStyle w:val="FirstParagraph"/>
      </w:pPr>
      <w:r>
        <w:t xml:space="preserve">Required when a Radar Unit Look Vector Grid Image (see</w:t>
      </w:r>
      <w:r>
        <w:t xml:space="preserve"> </w:t>
      </w:r>
      <w:hyperlink w:anchor="sec:pxl-radulov-insar">
        <w:r>
          <w:rPr>
            <w:rStyle w:val="Hyperlink"/>
          </w:rPr>
          <w:t xml:space="preserve">Per-Pixel Metadata: Radar Unit Look Vector Grid Image</w:t>
        </w:r>
      </w:hyperlink>
      <w:r>
        <w:t xml:space="preserve">) is not provided.</w:t>
      </w:r>
    </w:p>
    <w:p>
      <w:pPr>
        <w:pStyle w:val="Textkrper"/>
      </w:pPr>
      <w:r>
        <w:t xml:space="preserve">Note:</w:t>
      </w:r>
    </w:p>
    <w:p>
      <w:pPr>
        <w:pStyle w:val="Compact"/>
        <w:numPr>
          <w:ilvl w:val="0"/>
          <w:numId w:val="1076"/>
        </w:numPr>
      </w:pPr>
      <w:r>
        <w:t xml:space="preserve">For CEOS-ARD products created from repeat-pass acquisitions, with narrow orbital tube radius, a single static per pixel metadata file can be provided as a URL address of that unique metadata file.</w:t>
      </w:r>
    </w:p>
    <w:bookmarkEnd w:id="202"/>
    <w:bookmarkStart w:id="203" w:name="goal-requirements-40"/>
    <w:p>
      <w:pPr>
        <w:pStyle w:val="berschrift5"/>
      </w:pPr>
      <w:r>
        <w:t xml:space="preserve">Goal requirements:</w:t>
      </w:r>
    </w:p>
    <w:p>
      <w:pPr>
        <w:pStyle w:val="FirstParagraph"/>
      </w:pPr>
      <w:r>
        <w:t xml:space="preserve">As threshold.</w:t>
      </w:r>
      <w:r>
        <w:t xml:space="preserve"> </w:t>
      </w:r>
    </w:p>
    <w:bookmarkEnd w:id="203"/>
    <w:bookmarkStart w:id="204" w:name="assessment-40"/>
    <w:p>
      <w:pPr>
        <w:pStyle w:val="berschrift5"/>
      </w:pPr>
      <w:r>
        <w:t xml:space="preserve">Assessment:</w:t>
      </w:r>
    </w:p>
    <w:p>
      <w:pPr>
        <w:pStyle w:val="Compact"/>
        <w:numPr>
          <w:ilvl w:val="0"/>
          <w:numId w:val="1077"/>
        </w:numPr>
      </w:pPr>
      <w:r>
        <w:t xml:space="preserve">Threshold Self-Assessment:</w:t>
      </w:r>
    </w:p>
    <w:p>
      <w:pPr>
        <w:pStyle w:val="Compact"/>
        <w:numPr>
          <w:ilvl w:val="0"/>
          <w:numId w:val="1077"/>
        </w:numPr>
      </w:pPr>
      <w:r>
        <w:t xml:space="preserve">Goal Self-Assessment:</w:t>
      </w:r>
    </w:p>
    <w:p>
      <w:pPr>
        <w:pStyle w:val="Compact"/>
        <w:numPr>
          <w:ilvl w:val="0"/>
          <w:numId w:val="1077"/>
        </w:numPr>
      </w:pPr>
      <w:r>
        <w:t xml:space="preserve">Self-Assessment Explanation/ Justification:</w:t>
      </w:r>
    </w:p>
    <w:p>
      <w:pPr>
        <w:pStyle w:val="Compact"/>
        <w:numPr>
          <w:ilvl w:val="0"/>
          <w:numId w:val="1077"/>
        </w:numPr>
      </w:pPr>
      <w:r>
        <w:t xml:space="preserve">Recommended Requirement Modification:</w:t>
      </w:r>
    </w:p>
    <w:p>
      <w:r>
        <w:pict>
          <v:rect style="width:0;height:1.5pt" o:hralign="center" o:hrstd="t" o:hr="t"/>
        </w:pict>
      </w:r>
    </w:p>
    <w:bookmarkEnd w:id="204"/>
    <w:bookmarkEnd w:id="205"/>
    <w:bookmarkStart w:id="209" w:name="sec:pxl-pinopow"/>
    <w:p>
      <w:pPr>
        <w:pStyle w:val="berschrift4"/>
      </w:pPr>
      <w:r>
        <w:rPr>
          <w:rStyle w:val="VerbatimChar"/>
        </w:rPr>
        <w:t xml:space="preserve">4.5.</w:t>
      </w:r>
      <w:r>
        <w:t xml:space="preserve"> </w:t>
      </w:r>
      <w:r>
        <w:t xml:space="preserve">Noise Power Image</w:t>
      </w:r>
    </w:p>
    <w:p>
      <w:pPr>
        <w:pStyle w:val="FirstParagraph"/>
      </w:pPr>
      <w:r>
        <w:t xml:space="preserve">Identifier:</w:t>
      </w:r>
      <w:r>
        <w:t xml:space="preserve"> </w:t>
      </w:r>
      <w:r>
        <w:rPr>
          <w:rStyle w:val="VerbatimChar"/>
        </w:rPr>
        <w:t xml:space="preserve">pxl-pinopow</w:t>
      </w:r>
    </w:p>
    <w:bookmarkStart w:id="206" w:name="threshold-requirements-41"/>
    <w:p>
      <w:pPr>
        <w:pStyle w:val="berschrift5"/>
      </w:pPr>
      <w:r>
        <w:t xml:space="preserve">Threshold requirements:</w:t>
      </w:r>
    </w:p>
    <w:p>
      <w:pPr>
        <w:pStyle w:val="FirstParagraph"/>
      </w:pPr>
      <w:r>
        <w:t xml:space="preserve">Not required.</w:t>
      </w:r>
      <w:r>
        <w:t xml:space="preserve"> </w:t>
      </w:r>
    </w:p>
    <w:bookmarkEnd w:id="206"/>
    <w:bookmarkStart w:id="207" w:name="goal-requirements-41"/>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either an ellipsoid Earth model or the local topography.</w:t>
      </w:r>
    </w:p>
    <w:p>
      <w:pPr>
        <w:pStyle w:val="Textkrper"/>
      </w:pPr>
      <w:r>
        <w:t xml:space="preserve">File format specifications/contents provided in metadata:</w:t>
      </w:r>
    </w:p>
    <w:p>
      <w:pPr>
        <w:pStyle w:val="Compact"/>
        <w:numPr>
          <w:ilvl w:val="0"/>
          <w:numId w:val="1078"/>
        </w:numPr>
      </w:pPr>
      <w:r>
        <w:t xml:space="preserve">Sample Type (Gamma-Nought, Sigma-Nought, Beta-Nought)</w:t>
      </w:r>
    </w:p>
    <w:p>
      <w:pPr>
        <w:pStyle w:val="Compact"/>
        <w:numPr>
          <w:ilvl w:val="0"/>
          <w:numId w:val="1078"/>
        </w:numPr>
      </w:pPr>
      <w:r>
        <w:t xml:space="preserve">Correction model type (Ellipsoid, Topography)</w:t>
      </w:r>
    </w:p>
    <w:p>
      <w:pPr>
        <w:pStyle w:val="Compact"/>
        <w:numPr>
          <w:ilvl w:val="0"/>
          <w:numId w:val="1078"/>
        </w:numPr>
      </w:pPr>
      <w:r>
        <w:t xml:space="preserve">Data Format (GeoTIFF, HDF5, NetCDF, …)</w:t>
      </w:r>
    </w:p>
    <w:p>
      <w:pPr>
        <w:pStyle w:val="Compact"/>
        <w:numPr>
          <w:ilvl w:val="0"/>
          <w:numId w:val="1078"/>
        </w:numPr>
      </w:pPr>
      <w:r>
        <w:t xml:space="preserve">Data Type (Int, Float, …)</w:t>
      </w:r>
    </w:p>
    <w:p>
      <w:pPr>
        <w:pStyle w:val="Compact"/>
        <w:numPr>
          <w:ilvl w:val="0"/>
          <w:numId w:val="1078"/>
        </w:numPr>
      </w:pPr>
      <w:r>
        <w:t xml:space="preserve">Bits per Sample</w:t>
      </w:r>
    </w:p>
    <w:p>
      <w:pPr>
        <w:pStyle w:val="Compact"/>
        <w:numPr>
          <w:ilvl w:val="0"/>
          <w:numId w:val="1078"/>
        </w:numPr>
      </w:pPr>
      <w:r>
        <w:t xml:space="preserve">Byte Order</w:t>
      </w:r>
    </w:p>
    <w:bookmarkEnd w:id="207"/>
    <w:bookmarkStart w:id="208" w:name="assessment-41"/>
    <w:p>
      <w:pPr>
        <w:pStyle w:val="berschrift5"/>
      </w:pPr>
      <w:r>
        <w:t xml:space="preserve">Assessment:</w:t>
      </w:r>
    </w:p>
    <w:p>
      <w:pPr>
        <w:pStyle w:val="Compact"/>
        <w:numPr>
          <w:ilvl w:val="0"/>
          <w:numId w:val="1079"/>
        </w:numPr>
      </w:pPr>
      <w:r>
        <w:t xml:space="preserve">Threshold Self-Assessment:</w:t>
      </w:r>
    </w:p>
    <w:p>
      <w:pPr>
        <w:pStyle w:val="Compact"/>
        <w:numPr>
          <w:ilvl w:val="0"/>
          <w:numId w:val="1079"/>
        </w:numPr>
      </w:pPr>
      <w:r>
        <w:t xml:space="preserve">Goal Self-Assessment:</w:t>
      </w:r>
    </w:p>
    <w:p>
      <w:pPr>
        <w:pStyle w:val="Compact"/>
        <w:numPr>
          <w:ilvl w:val="0"/>
          <w:numId w:val="1079"/>
        </w:numPr>
      </w:pPr>
      <w:r>
        <w:t xml:space="preserve">Self-Assessment Explanation/ Justification:</w:t>
      </w:r>
    </w:p>
    <w:p>
      <w:pPr>
        <w:pStyle w:val="Compact"/>
        <w:numPr>
          <w:ilvl w:val="0"/>
          <w:numId w:val="1079"/>
        </w:numPr>
      </w:pPr>
      <w:r>
        <w:t xml:space="preserve">Recommended Requirement Modification:</w:t>
      </w:r>
    </w:p>
    <w:p>
      <w:r>
        <w:pict>
          <v:rect style="width:0;height:1.5pt" o:hralign="center" o:hrstd="t" o:hr="t"/>
        </w:pict>
      </w:r>
    </w:p>
    <w:bookmarkEnd w:id="208"/>
    <w:bookmarkEnd w:id="209"/>
    <w:bookmarkStart w:id="213" w:name="sec:pxl-gasiri"/>
    <w:p>
      <w:pPr>
        <w:pStyle w:val="berschrift4"/>
      </w:pPr>
      <w:r>
        <w:rPr>
          <w:rStyle w:val="VerbatimChar"/>
        </w:rPr>
        <w:t xml:space="preserve">4.6.</w:t>
      </w:r>
      <w:r>
        <w:t xml:space="preserve"> </w:t>
      </w:r>
      <w:r>
        <w:t xml:space="preserve">Gamma-to-Sigma Ratio Image</w:t>
      </w:r>
    </w:p>
    <w:p>
      <w:pPr>
        <w:pStyle w:val="FirstParagraph"/>
      </w:pPr>
      <w:r>
        <w:t xml:space="preserve">Identifier:</w:t>
      </w:r>
      <w:r>
        <w:t xml:space="preserve"> </w:t>
      </w:r>
      <w:r>
        <w:rPr>
          <w:rStyle w:val="VerbatimChar"/>
        </w:rPr>
        <w:t xml:space="preserve">pxl-gasiri</w:t>
      </w:r>
    </w:p>
    <w:bookmarkStart w:id="210" w:name="threshold-requirements-42"/>
    <w:p>
      <w:pPr>
        <w:pStyle w:val="berschrift5"/>
      </w:pPr>
      <w:r>
        <w:t xml:space="preserve">Threshold requirements:</w:t>
      </w:r>
    </w:p>
    <w:p>
      <w:pPr>
        <w:pStyle w:val="FirstParagraph"/>
      </w:pPr>
      <w:r>
        <w:t xml:space="preserve">Not required.</w:t>
      </w:r>
      <w:r>
        <w:t xml:space="preserve"> </w:t>
      </w:r>
    </w:p>
    <w:bookmarkEnd w:id="210"/>
    <w:bookmarkStart w:id="211" w:name="goal-requirements-42"/>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80"/>
        </w:numPr>
      </w:pPr>
      <w:r>
        <w:t xml:space="preserve">Sample Type (Ratio)</w:t>
      </w:r>
    </w:p>
    <w:p>
      <w:pPr>
        <w:pStyle w:val="Compact"/>
        <w:numPr>
          <w:ilvl w:val="0"/>
          <w:numId w:val="1080"/>
        </w:numPr>
      </w:pPr>
      <w:r>
        <w:t xml:space="preserve">Data Format (GeoTIFF, HDF5, NetCDF, …)</w:t>
      </w:r>
    </w:p>
    <w:p>
      <w:pPr>
        <w:pStyle w:val="Compact"/>
        <w:numPr>
          <w:ilvl w:val="0"/>
          <w:numId w:val="1080"/>
        </w:numPr>
      </w:pPr>
      <w:r>
        <w:t xml:space="preserve">Data Type (Int, Float, …)</w:t>
      </w:r>
    </w:p>
    <w:p>
      <w:pPr>
        <w:pStyle w:val="Compact"/>
        <w:numPr>
          <w:ilvl w:val="0"/>
          <w:numId w:val="1080"/>
        </w:numPr>
      </w:pPr>
      <w:r>
        <w:t xml:space="preserve">Bits per Sample</w:t>
      </w:r>
    </w:p>
    <w:p>
      <w:pPr>
        <w:pStyle w:val="Compact"/>
        <w:numPr>
          <w:ilvl w:val="0"/>
          <w:numId w:val="1080"/>
        </w:numPr>
      </w:pPr>
      <w:r>
        <w:t xml:space="preserve">Byte Order</w:t>
      </w:r>
    </w:p>
    <w:p>
      <w:pPr>
        <w:pStyle w:val="FirstParagraph"/>
      </w:pPr>
      <w:r>
        <w:t xml:space="preserve">Note:</w:t>
      </w:r>
    </w:p>
    <w:p>
      <w:pPr>
        <w:pStyle w:val="Compact"/>
        <w:numPr>
          <w:ilvl w:val="0"/>
          <w:numId w:val="1081"/>
        </w:numPr>
      </w:pPr>
      <w:r>
        <w:t xml:space="preserve">For CEOS-ARD products created from repeat-pass acquisitions, with narrow orbital tube radius, a single static per pixel metadata file can be provided as a URL address of that unique metadata file.</w:t>
      </w:r>
    </w:p>
    <w:bookmarkEnd w:id="211"/>
    <w:bookmarkStart w:id="212" w:name="assessment-42"/>
    <w:p>
      <w:pPr>
        <w:pStyle w:val="berschrift5"/>
      </w:pPr>
      <w:r>
        <w:t xml:space="preserve">Assessment:</w:t>
      </w:r>
    </w:p>
    <w:p>
      <w:pPr>
        <w:pStyle w:val="Compact"/>
        <w:numPr>
          <w:ilvl w:val="0"/>
          <w:numId w:val="1082"/>
        </w:numPr>
      </w:pPr>
      <w:r>
        <w:t xml:space="preserve">Threshold Self-Assessment:</w:t>
      </w:r>
    </w:p>
    <w:p>
      <w:pPr>
        <w:pStyle w:val="Compact"/>
        <w:numPr>
          <w:ilvl w:val="0"/>
          <w:numId w:val="1082"/>
        </w:numPr>
      </w:pPr>
      <w:r>
        <w:t xml:space="preserve">Goal Self-Assessment:</w:t>
      </w:r>
    </w:p>
    <w:p>
      <w:pPr>
        <w:pStyle w:val="Compact"/>
        <w:numPr>
          <w:ilvl w:val="0"/>
          <w:numId w:val="1082"/>
        </w:numPr>
      </w:pPr>
      <w:r>
        <w:t xml:space="preserve">Self-Assessment Explanation/ Justification:</w:t>
      </w:r>
    </w:p>
    <w:p>
      <w:pPr>
        <w:pStyle w:val="Compact"/>
        <w:numPr>
          <w:ilvl w:val="0"/>
          <w:numId w:val="1082"/>
        </w:numPr>
      </w:pPr>
      <w:r>
        <w:t xml:space="preserve">Recommended Requirement Modification:</w:t>
      </w:r>
    </w:p>
    <w:p>
      <w:r>
        <w:pict>
          <v:rect style="width:0;height:1.5pt" o:hralign="center" o:hrstd="t" o:hr="t"/>
        </w:pict>
      </w:r>
    </w:p>
    <w:bookmarkEnd w:id="212"/>
    <w:bookmarkEnd w:id="213"/>
    <w:bookmarkStart w:id="217" w:name="sec:pxl-pidem"/>
    <w:p>
      <w:pPr>
        <w:pStyle w:val="berschrift4"/>
      </w:pPr>
      <w:r>
        <w:rPr>
          <w:rStyle w:val="VerbatimChar"/>
        </w:rPr>
        <w:t xml:space="preserve">4.7.</w:t>
      </w:r>
      <w:r>
        <w:t xml:space="preserve"> </w:t>
      </w:r>
      <w:r>
        <w:t xml:space="preserve">Per-Pixel DEM</w:t>
      </w:r>
    </w:p>
    <w:p>
      <w:pPr>
        <w:pStyle w:val="FirstParagraph"/>
      </w:pPr>
      <w:r>
        <w:t xml:space="preserve">Identifier:</w:t>
      </w:r>
      <w:r>
        <w:t xml:space="preserve"> </w:t>
      </w:r>
      <w:r>
        <w:rPr>
          <w:rStyle w:val="VerbatimChar"/>
        </w:rPr>
        <w:t xml:space="preserve">pxl-pidem</w:t>
      </w:r>
    </w:p>
    <w:bookmarkStart w:id="214" w:name="threshold-requirements-43"/>
    <w:p>
      <w:pPr>
        <w:pStyle w:val="berschrift5"/>
      </w:pPr>
      <w:r>
        <w:t xml:space="preserve">Threshold requirements:</w:t>
      </w:r>
    </w:p>
    <w:p>
      <w:pPr>
        <w:pStyle w:val="FirstParagraph"/>
      </w:pPr>
      <w:r>
        <w:t xml:space="preserve">Not required.</w:t>
      </w:r>
      <w:r>
        <w:t xml:space="preserve"> </w:t>
      </w:r>
    </w:p>
    <w:bookmarkEnd w:id="214"/>
    <w:bookmarkStart w:id="215" w:name="goal-requirements-43"/>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File format specifications/contents provided in metadata:</w:t>
      </w:r>
    </w:p>
    <w:p>
      <w:pPr>
        <w:pStyle w:val="Compact"/>
        <w:numPr>
          <w:ilvl w:val="0"/>
          <w:numId w:val="1083"/>
        </w:numPr>
      </w:pPr>
      <w:r>
        <w:t xml:space="preserve">Sample Type (Height)</w:t>
      </w:r>
    </w:p>
    <w:p>
      <w:pPr>
        <w:pStyle w:val="Compact"/>
        <w:numPr>
          <w:ilvl w:val="0"/>
          <w:numId w:val="1083"/>
        </w:numPr>
      </w:pPr>
      <w:r>
        <w:t xml:space="preserve">Data Format (GeoTIFF, HDF5, NetCDF, …)</w:t>
      </w:r>
    </w:p>
    <w:p>
      <w:pPr>
        <w:pStyle w:val="Compact"/>
        <w:numPr>
          <w:ilvl w:val="0"/>
          <w:numId w:val="1083"/>
        </w:numPr>
      </w:pPr>
      <w:r>
        <w:t xml:space="preserve">Data Type (Int, Float, …)</w:t>
      </w:r>
    </w:p>
    <w:p>
      <w:pPr>
        <w:pStyle w:val="Compact"/>
        <w:numPr>
          <w:ilvl w:val="0"/>
          <w:numId w:val="1083"/>
        </w:numPr>
      </w:pPr>
      <w:r>
        <w:t xml:space="preserve">Bits per Sample</w:t>
      </w:r>
    </w:p>
    <w:p>
      <w:pPr>
        <w:pStyle w:val="Compact"/>
        <w:numPr>
          <w:ilvl w:val="0"/>
          <w:numId w:val="1083"/>
        </w:numPr>
      </w:pPr>
      <w:r>
        <w:t xml:space="preserve">Byte Order</w:t>
      </w:r>
    </w:p>
    <w:p>
      <w:pPr>
        <w:pStyle w:val="FirstParagraph"/>
      </w:pPr>
      <w:r>
        <w:t xml:space="preserve">Note:</w:t>
      </w:r>
    </w:p>
    <w:p>
      <w:pPr>
        <w:pStyle w:val="Compact"/>
        <w:numPr>
          <w:ilvl w:val="0"/>
          <w:numId w:val="1084"/>
        </w:numPr>
      </w:pPr>
      <w:r>
        <w:t xml:space="preserve">For CEOS-ARD products created from repeat-pass acquisitions, with narrow orbital tube radius, a single static per pixel metadata file can be provided as a URL address of that unique metadata file.</w:t>
      </w:r>
    </w:p>
    <w:bookmarkEnd w:id="215"/>
    <w:bookmarkStart w:id="216" w:name="assessment-43"/>
    <w:p>
      <w:pPr>
        <w:pStyle w:val="berschrift5"/>
      </w:pPr>
      <w:r>
        <w:t xml:space="preserve">Assessment:</w:t>
      </w:r>
    </w:p>
    <w:p>
      <w:pPr>
        <w:pStyle w:val="Compact"/>
        <w:numPr>
          <w:ilvl w:val="0"/>
          <w:numId w:val="1085"/>
        </w:numPr>
      </w:pPr>
      <w:r>
        <w:t xml:space="preserve">Threshold Self-Assessment:</w:t>
      </w:r>
    </w:p>
    <w:p>
      <w:pPr>
        <w:pStyle w:val="Compact"/>
        <w:numPr>
          <w:ilvl w:val="0"/>
          <w:numId w:val="1085"/>
        </w:numPr>
      </w:pPr>
      <w:r>
        <w:t xml:space="preserve">Goal Self-Assessment:</w:t>
      </w:r>
    </w:p>
    <w:p>
      <w:pPr>
        <w:pStyle w:val="Compact"/>
        <w:numPr>
          <w:ilvl w:val="0"/>
          <w:numId w:val="1085"/>
        </w:numPr>
      </w:pPr>
      <w:r>
        <w:t xml:space="preserve">Self-Assessment Explanation/ Justification:</w:t>
      </w:r>
    </w:p>
    <w:p>
      <w:pPr>
        <w:pStyle w:val="Compact"/>
        <w:numPr>
          <w:ilvl w:val="0"/>
          <w:numId w:val="1085"/>
        </w:numPr>
      </w:pPr>
      <w:r>
        <w:t xml:space="preserve">Recommended Requirement Modification:</w:t>
      </w:r>
    </w:p>
    <w:p>
      <w:r>
        <w:pict>
          <v:rect style="width:0;height:1.5pt" o:hralign="center" o:hrstd="t" o:hr="t"/>
        </w:pict>
      </w:r>
    </w:p>
    <w:bookmarkEnd w:id="216"/>
    <w:bookmarkEnd w:id="217"/>
    <w:bookmarkStart w:id="221" w:name="sec:pxl-radulov-insar"/>
    <w:p>
      <w:pPr>
        <w:pStyle w:val="berschrift4"/>
      </w:pPr>
      <w:r>
        <w:rPr>
          <w:rStyle w:val="VerbatimChar"/>
        </w:rPr>
        <w:t xml:space="preserve">4.8.</w:t>
      </w:r>
      <w:r>
        <w:t xml:space="preserve"> </w:t>
      </w:r>
      <w:r>
        <w:t xml:space="preserve">Radar Unit Look Vector Grid Image</w:t>
      </w:r>
    </w:p>
    <w:p>
      <w:pPr>
        <w:pStyle w:val="FirstParagraph"/>
      </w:pPr>
      <w:r>
        <w:t xml:space="preserve">Identifier:</w:t>
      </w:r>
      <w:r>
        <w:t xml:space="preserve"> </w:t>
      </w:r>
      <w:r>
        <w:rPr>
          <w:rStyle w:val="VerbatimChar"/>
        </w:rPr>
        <w:t xml:space="preserve">pxl-radulov-insar</w:t>
      </w:r>
    </w:p>
    <w:bookmarkStart w:id="218" w:name="threshold-requirements-44"/>
    <w:p>
      <w:pPr>
        <w:pStyle w:val="berschrift5"/>
      </w:pPr>
      <w:r>
        <w:t xml:space="preserve">Threshold requirements:</w:t>
      </w:r>
    </w:p>
    <w:p>
      <w:pPr>
        <w:pStyle w:val="FirstParagraph"/>
      </w:pPr>
      <w:r>
        <w:t xml:space="preserve">Not required.</w:t>
      </w:r>
      <w:r>
        <w:t xml:space="preserve"> </w:t>
      </w:r>
    </w:p>
    <w:bookmarkEnd w:id="218"/>
    <w:bookmarkStart w:id="219" w:name="goal-requirements-44"/>
    <w:p>
      <w:pPr>
        <w:pStyle w:val="berschrift5"/>
      </w:pPr>
      <w:r>
        <w:t xml:space="preserve">Goal requirements:</w:t>
      </w:r>
    </w:p>
    <w:p>
      <w:pPr>
        <w:pStyle w:val="FirstParagraph"/>
      </w:pPr>
      <w:r>
        <w:t xml:space="preserve">3-D components radar unit look vector of the reference acquisition, specified at each pixel in an Earth-Centred Earth-Fixed (ECEF) coordinate system (also called Earth Centred Rotating – ECR), is provided.</w:t>
      </w:r>
      <w:r>
        <w:t xml:space="preserve"> </w:t>
      </w:r>
      <w:r>
        <w:t xml:space="preserve">It consists of unit vectors from the antenna to the surface pixel (i.e., positive Z component).</w:t>
      </w:r>
    </w:p>
    <w:p>
      <w:pPr>
        <w:pStyle w:val="Textkrper"/>
      </w:pPr>
      <w:r>
        <w:t xml:space="preserve">File format specifications/contents provided in metadata:</w:t>
      </w:r>
    </w:p>
    <w:p>
      <w:pPr>
        <w:pStyle w:val="Compact"/>
        <w:numPr>
          <w:ilvl w:val="0"/>
          <w:numId w:val="1086"/>
        </w:numPr>
      </w:pPr>
      <w:r>
        <w:t xml:space="preserve">Sample Type (3D unit vector)</w:t>
      </w:r>
    </w:p>
    <w:p>
      <w:pPr>
        <w:pStyle w:val="Compact"/>
        <w:numPr>
          <w:ilvl w:val="0"/>
          <w:numId w:val="1086"/>
        </w:numPr>
      </w:pPr>
      <w:r>
        <w:t xml:space="preserve">Source acquisition ID (e.g. acqID)</w:t>
      </w:r>
    </w:p>
    <w:p>
      <w:pPr>
        <w:pStyle w:val="Compact"/>
        <w:numPr>
          <w:ilvl w:val="0"/>
          <w:numId w:val="1086"/>
        </w:numPr>
      </w:pPr>
      <w:r>
        <w:t xml:space="preserve">Data Format (GeoTIFF, HDF5, NetCDF, …)</w:t>
      </w:r>
    </w:p>
    <w:p>
      <w:pPr>
        <w:pStyle w:val="Compact"/>
        <w:numPr>
          <w:ilvl w:val="0"/>
          <w:numId w:val="1086"/>
        </w:numPr>
      </w:pPr>
      <w:r>
        <w:t xml:space="preserve">Data Type (Double Float, …)</w:t>
      </w:r>
    </w:p>
    <w:p>
      <w:pPr>
        <w:pStyle w:val="Compact"/>
        <w:numPr>
          <w:ilvl w:val="0"/>
          <w:numId w:val="1086"/>
        </w:numPr>
      </w:pPr>
      <w:r>
        <w:t xml:space="preserve">Bits per Sample</w:t>
      </w:r>
    </w:p>
    <w:p>
      <w:pPr>
        <w:pStyle w:val="Compact"/>
        <w:numPr>
          <w:ilvl w:val="0"/>
          <w:numId w:val="1086"/>
        </w:numPr>
      </w:pPr>
      <w:r>
        <w:t xml:space="preserve">Byte Order</w:t>
      </w:r>
    </w:p>
    <w:p>
      <w:pPr>
        <w:pStyle w:val="FirstParagraph"/>
      </w:pPr>
      <w:r>
        <w:t xml:space="preserve">Note:</w:t>
      </w:r>
    </w:p>
    <w:p>
      <w:pPr>
        <w:pStyle w:val="Compact"/>
        <w:numPr>
          <w:ilvl w:val="0"/>
          <w:numId w:val="1087"/>
        </w:numPr>
      </w:pPr>
      <w:r>
        <w:t xml:space="preserve">For CEOS-ARD products created from repeat-pass acquisitions, with narrow orbital tube radius, a single static per pixel metadata file can be provided as a URL address of that unique metadata file.</w:t>
      </w:r>
    </w:p>
    <w:bookmarkEnd w:id="219"/>
    <w:bookmarkStart w:id="220" w:name="assessment-44"/>
    <w:p>
      <w:pPr>
        <w:pStyle w:val="berschrift5"/>
      </w:pPr>
      <w:r>
        <w:t xml:space="preserve">Assessment:</w:t>
      </w:r>
    </w:p>
    <w:p>
      <w:pPr>
        <w:pStyle w:val="Compact"/>
        <w:numPr>
          <w:ilvl w:val="0"/>
          <w:numId w:val="1088"/>
        </w:numPr>
      </w:pPr>
      <w:r>
        <w:t xml:space="preserve">Threshold Self-Assessment:</w:t>
      </w:r>
    </w:p>
    <w:p>
      <w:pPr>
        <w:pStyle w:val="Compact"/>
        <w:numPr>
          <w:ilvl w:val="0"/>
          <w:numId w:val="1088"/>
        </w:numPr>
      </w:pPr>
      <w:r>
        <w:t xml:space="preserve">Goal Self-Assessment:</w:t>
      </w:r>
    </w:p>
    <w:p>
      <w:pPr>
        <w:pStyle w:val="Compact"/>
        <w:numPr>
          <w:ilvl w:val="0"/>
          <w:numId w:val="1088"/>
        </w:numPr>
      </w:pPr>
      <w:r>
        <w:t xml:space="preserve">Self-Assessment Explanation/ Justification:</w:t>
      </w:r>
    </w:p>
    <w:p>
      <w:pPr>
        <w:pStyle w:val="Compact"/>
        <w:numPr>
          <w:ilvl w:val="0"/>
          <w:numId w:val="1088"/>
        </w:numPr>
      </w:pPr>
      <w:r>
        <w:t xml:space="preserve">Recommended Requirement Modification:</w:t>
      </w:r>
    </w:p>
    <w:p>
      <w:r>
        <w:pict>
          <v:rect style="width:0;height:1.5pt" o:hralign="center" o:hrstd="t" o:hr="t"/>
        </w:pict>
      </w:r>
    </w:p>
    <w:bookmarkEnd w:id="220"/>
    <w:bookmarkEnd w:id="221"/>
    <w:bookmarkStart w:id="225" w:name="sec:pxl-slarassi-insar"/>
    <w:p>
      <w:pPr>
        <w:pStyle w:val="berschrift4"/>
      </w:pPr>
      <w:r>
        <w:rPr>
          <w:rStyle w:val="VerbatimChar"/>
        </w:rPr>
        <w:t xml:space="preserve">4.9.</w:t>
      </w:r>
      <w:r>
        <w:t xml:space="preserve"> </w:t>
      </w:r>
      <w:r>
        <w:t xml:space="preserve">Slant Range Sensor to Surface Image</w:t>
      </w:r>
    </w:p>
    <w:p>
      <w:pPr>
        <w:pStyle w:val="FirstParagraph"/>
      </w:pPr>
      <w:r>
        <w:t xml:space="preserve">Identifier:</w:t>
      </w:r>
      <w:r>
        <w:t xml:space="preserve"> </w:t>
      </w:r>
      <w:r>
        <w:rPr>
          <w:rStyle w:val="VerbatimChar"/>
        </w:rPr>
        <w:t xml:space="preserve">pxl-slarassi-insar</w:t>
      </w:r>
    </w:p>
    <w:bookmarkStart w:id="222" w:name="threshold-requirements-45"/>
    <w:p>
      <w:pPr>
        <w:pStyle w:val="berschrift5"/>
      </w:pPr>
      <w:r>
        <w:t xml:space="preserve">Threshold requirements:</w:t>
      </w:r>
    </w:p>
    <w:p>
      <w:pPr>
        <w:pStyle w:val="FirstParagraph"/>
      </w:pPr>
      <w:r>
        <w:t xml:space="preserve">Not required.</w:t>
      </w:r>
      <w:r>
        <w:t xml:space="preserve"> </w:t>
      </w:r>
    </w:p>
    <w:bookmarkEnd w:id="222"/>
    <w:bookmarkStart w:id="223" w:name="goal-requirements-45"/>
    <w:p>
      <w:pPr>
        <w:pStyle w:val="berschrift5"/>
      </w:pPr>
      <w:r>
        <w:t xml:space="preserve">Goal requirements:</w:t>
      </w:r>
    </w:p>
    <w:p>
      <w:pPr>
        <w:pStyle w:val="FirstParagraph"/>
      </w:pPr>
      <w:r>
        <w:t xml:space="preserve">Slant range distance from the sensor to the surface of the reference acquisition, specified at each pixel in an Earth-Centred Earth-Fixed (ECEF) coordinate system (also called Earth Centred Rotating – ECR) is provided.</w:t>
      </w:r>
    </w:p>
    <w:p>
      <w:pPr>
        <w:pStyle w:val="Textkrper"/>
      </w:pPr>
      <w:r>
        <w:t xml:space="preserve">File format specifications/contents provided in metadata:</w:t>
      </w:r>
    </w:p>
    <w:p>
      <w:pPr>
        <w:pStyle w:val="Compact"/>
        <w:numPr>
          <w:ilvl w:val="0"/>
          <w:numId w:val="1089"/>
        </w:numPr>
      </w:pPr>
      <w:r>
        <w:t xml:space="preserve">Sample Type (Length)</w:t>
      </w:r>
    </w:p>
    <w:p>
      <w:pPr>
        <w:pStyle w:val="Compact"/>
        <w:numPr>
          <w:ilvl w:val="0"/>
          <w:numId w:val="1089"/>
        </w:numPr>
      </w:pPr>
      <w:r>
        <w:t xml:space="preserve">Source acquisition ID (e.g. acqID)</w:t>
      </w:r>
    </w:p>
    <w:p>
      <w:pPr>
        <w:pStyle w:val="Compact"/>
        <w:numPr>
          <w:ilvl w:val="0"/>
          <w:numId w:val="1089"/>
        </w:numPr>
      </w:pPr>
      <w:r>
        <w:t xml:space="preserve">Data Format (GeoTIFF, HDF5, NetCDF, …)</w:t>
      </w:r>
    </w:p>
    <w:p>
      <w:pPr>
        <w:pStyle w:val="Compact"/>
        <w:numPr>
          <w:ilvl w:val="0"/>
          <w:numId w:val="1089"/>
        </w:numPr>
      </w:pPr>
      <w:r>
        <w:t xml:space="preserve">Data Type (Float, …)</w:t>
      </w:r>
    </w:p>
    <w:p>
      <w:pPr>
        <w:pStyle w:val="Compact"/>
        <w:numPr>
          <w:ilvl w:val="0"/>
          <w:numId w:val="1089"/>
        </w:numPr>
      </w:pPr>
      <w:r>
        <w:t xml:space="preserve">Bits per Sample</w:t>
      </w:r>
    </w:p>
    <w:p>
      <w:pPr>
        <w:pStyle w:val="Compact"/>
        <w:numPr>
          <w:ilvl w:val="0"/>
          <w:numId w:val="1089"/>
        </w:numPr>
      </w:pPr>
      <w:r>
        <w:t xml:space="preserve">Byte Order</w:t>
      </w:r>
    </w:p>
    <w:p>
      <w:pPr>
        <w:pStyle w:val="FirstParagraph"/>
      </w:pPr>
      <w:r>
        <w:t xml:space="preserve">Note:</w:t>
      </w:r>
    </w:p>
    <w:p>
      <w:pPr>
        <w:pStyle w:val="Compact"/>
        <w:numPr>
          <w:ilvl w:val="0"/>
          <w:numId w:val="1090"/>
        </w:numPr>
      </w:pPr>
      <w:r>
        <w:t xml:space="preserve">For CEOS-ARD products created from repeat-pass acquisitions, with narrow orbital tube radius, a single static per pixel metadata file can be provided as a URL address of that unique metadata file.</w:t>
      </w:r>
    </w:p>
    <w:bookmarkEnd w:id="223"/>
    <w:bookmarkStart w:id="224" w:name="assessment-45"/>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pict>
          <v:rect style="width:0;height:1.5pt" o:hralign="center" o:hrstd="t" o:hr="t"/>
        </w:pict>
      </w:r>
    </w:p>
    <w:bookmarkEnd w:id="224"/>
    <w:bookmarkEnd w:id="225"/>
    <w:bookmarkStart w:id="229" w:name="sec:pxl-pinphun"/>
    <w:p>
      <w:pPr>
        <w:pStyle w:val="berschrift4"/>
      </w:pPr>
      <w:r>
        <w:rPr>
          <w:rStyle w:val="VerbatimChar"/>
        </w:rPr>
        <w:t xml:space="preserve">4.10.</w:t>
      </w:r>
      <w:r>
        <w:t xml:space="preserve"> </w:t>
      </w:r>
      <w:r>
        <w:t xml:space="preserve">InSAR Phase Uncertainty Image</w:t>
      </w:r>
    </w:p>
    <w:p>
      <w:pPr>
        <w:pStyle w:val="FirstParagraph"/>
      </w:pPr>
      <w:r>
        <w:t xml:space="preserve">Identifier:</w:t>
      </w:r>
      <w:r>
        <w:t xml:space="preserve"> </w:t>
      </w:r>
      <w:r>
        <w:rPr>
          <w:rStyle w:val="VerbatimChar"/>
        </w:rPr>
        <w:t xml:space="preserve">pxl-pinphun</w:t>
      </w:r>
    </w:p>
    <w:bookmarkStart w:id="226" w:name="threshold-requirements-46"/>
    <w:p>
      <w:pPr>
        <w:pStyle w:val="berschrift5"/>
      </w:pPr>
      <w:r>
        <w:t xml:space="preserve">Threshold requirements:</w:t>
      </w:r>
    </w:p>
    <w:p>
      <w:pPr>
        <w:pStyle w:val="FirstParagraph"/>
      </w:pPr>
      <w:r>
        <w:t xml:space="preserve">Not required.</w:t>
      </w:r>
      <w:r>
        <w:t xml:space="preserve"> </w:t>
      </w:r>
    </w:p>
    <w:bookmarkEnd w:id="226"/>
    <w:bookmarkStart w:id="227" w:name="goal-requirements-46"/>
    <w:p>
      <w:pPr>
        <w:pStyle w:val="berschrift5"/>
      </w:pPr>
      <w:r>
        <w:t xml:space="preserve">Goal requirements:</w:t>
      </w:r>
    </w:p>
    <w:p>
      <w:pPr>
        <w:pStyle w:val="FirstParagraph"/>
      </w:pPr>
      <w:r>
        <w:t xml:space="preserve">Estimates of uncertainty in InSAR phase is provided, such as finite signal to noise ratio, quantization noise, platform state vector accuracy, or DEM error.</w:t>
      </w:r>
      <w:r>
        <w:t xml:space="preserve"> </w:t>
      </w:r>
      <w:r>
        <w:t xml:space="preserve">Identification of which error sources are included will be provided as DOI/URL reference or brief description.</w:t>
      </w:r>
      <w:r>
        <w:t xml:space="preserve"> </w:t>
      </w:r>
      <w:r>
        <w:t xml:space="preserve">It represents statistical variation from known noise sources only.</w:t>
      </w:r>
      <w:r>
        <w:t xml:space="preserve"> </w:t>
      </w:r>
      <w:r>
        <w:t xml:space="preserve">In case both the wrapped and unwrapped interferograms are supplied, specify which interferogram the uncertainty image corresponds to.</w:t>
      </w:r>
    </w:p>
    <w:p>
      <w:pPr>
        <w:pStyle w:val="Textkrper"/>
      </w:pPr>
      <w:r>
        <w:t xml:space="preserve">File format specifications/contents provided in metadata:</w:t>
      </w:r>
    </w:p>
    <w:p>
      <w:pPr>
        <w:pStyle w:val="Compact"/>
        <w:numPr>
          <w:ilvl w:val="0"/>
          <w:numId w:val="1092"/>
        </w:numPr>
      </w:pPr>
      <w:r>
        <w:t xml:space="preserve">Sample Type (Angle)</w:t>
      </w:r>
    </w:p>
    <w:p>
      <w:pPr>
        <w:pStyle w:val="Compact"/>
        <w:numPr>
          <w:ilvl w:val="0"/>
          <w:numId w:val="1092"/>
        </w:numPr>
      </w:pPr>
      <w:r>
        <w:t xml:space="preserve">Data Format (GeoTIFF, HDF5, NetCDF, …)</w:t>
      </w:r>
    </w:p>
    <w:p>
      <w:pPr>
        <w:pStyle w:val="Compact"/>
        <w:numPr>
          <w:ilvl w:val="0"/>
          <w:numId w:val="1092"/>
        </w:numPr>
      </w:pPr>
      <w:r>
        <w:t xml:space="preserve">Data Type (Int, Float, …)</w:t>
      </w:r>
    </w:p>
    <w:p>
      <w:pPr>
        <w:pStyle w:val="Compact"/>
        <w:numPr>
          <w:ilvl w:val="0"/>
          <w:numId w:val="1092"/>
        </w:numPr>
      </w:pPr>
      <w:r>
        <w:t xml:space="preserve">Bits per Sample</w:t>
      </w:r>
    </w:p>
    <w:p>
      <w:pPr>
        <w:pStyle w:val="Compact"/>
        <w:numPr>
          <w:ilvl w:val="0"/>
          <w:numId w:val="1092"/>
        </w:numPr>
      </w:pPr>
      <w:r>
        <w:t xml:space="preserve">Byte Order</w:t>
      </w:r>
    </w:p>
    <w:p>
      <w:pPr>
        <w:pStyle w:val="Compact"/>
        <w:numPr>
          <w:ilvl w:val="0"/>
          <w:numId w:val="1092"/>
        </w:numPr>
      </w:pPr>
      <w:r>
        <w:t xml:space="preserve">insarID number (see</w:t>
      </w:r>
      <w:r>
        <w:t xml:space="preserve"> </w:t>
      </w:r>
      <w:hyperlink w:anchor="sec:prd-inspair">
        <w:r>
          <w:rPr>
            <w:rStyle w:val="Hyperlink"/>
          </w:rPr>
          <w:t xml:space="preserve">Product Metadata: InSAR Pair</w:t>
        </w:r>
      </w:hyperlink>
      <w:r>
        <w:t xml:space="preserve">)</w:t>
      </w:r>
    </w:p>
    <w:p>
      <w:pPr>
        <w:pStyle w:val="Compact"/>
        <w:numPr>
          <w:ilvl w:val="0"/>
          <w:numId w:val="1092"/>
        </w:numPr>
      </w:pPr>
      <w:r>
        <w:t xml:space="preserve">Corresponding interferogram</w:t>
      </w:r>
    </w:p>
    <w:bookmarkEnd w:id="227"/>
    <w:bookmarkStart w:id="228" w:name="assessment-46"/>
    <w:p>
      <w:pPr>
        <w:pStyle w:val="berschrift5"/>
      </w:pPr>
      <w:r>
        <w:t xml:space="preserve">Assessment:</w:t>
      </w:r>
    </w:p>
    <w:p>
      <w:pPr>
        <w:pStyle w:val="Compact"/>
        <w:numPr>
          <w:ilvl w:val="0"/>
          <w:numId w:val="1093"/>
        </w:numPr>
      </w:pPr>
      <w:r>
        <w:t xml:space="preserve">Threshold Self-Assessment:</w:t>
      </w:r>
    </w:p>
    <w:p>
      <w:pPr>
        <w:pStyle w:val="Compact"/>
        <w:numPr>
          <w:ilvl w:val="0"/>
          <w:numId w:val="1093"/>
        </w:numPr>
      </w:pPr>
      <w:r>
        <w:t xml:space="preserve">Goal Self-Assessment:</w:t>
      </w:r>
    </w:p>
    <w:p>
      <w:pPr>
        <w:pStyle w:val="Compact"/>
        <w:numPr>
          <w:ilvl w:val="0"/>
          <w:numId w:val="1093"/>
        </w:numPr>
      </w:pPr>
      <w:r>
        <w:t xml:space="preserve">Self-Assessment Explanation/ Justification:</w:t>
      </w:r>
    </w:p>
    <w:p>
      <w:pPr>
        <w:pStyle w:val="Compact"/>
        <w:numPr>
          <w:ilvl w:val="0"/>
          <w:numId w:val="1093"/>
        </w:numPr>
      </w:pPr>
      <w:r>
        <w:t xml:space="preserve">Recommended Requirement Modification:</w:t>
      </w:r>
    </w:p>
    <w:p>
      <w:r>
        <w:pict>
          <v:rect style="width:0;height:1.5pt" o:hralign="center" o:hrstd="t" o:hr="t"/>
        </w:pict>
      </w:r>
    </w:p>
    <w:bookmarkEnd w:id="228"/>
    <w:bookmarkEnd w:id="229"/>
    <w:bookmarkStart w:id="233" w:name="sec:pxl-atphaci"/>
    <w:p>
      <w:pPr>
        <w:pStyle w:val="berschrift4"/>
      </w:pPr>
      <w:r>
        <w:rPr>
          <w:rStyle w:val="VerbatimChar"/>
        </w:rPr>
        <w:t xml:space="preserve">4.11.</w:t>
      </w:r>
      <w:r>
        <w:t xml:space="preserve"> </w:t>
      </w:r>
      <w:r>
        <w:t xml:space="preserve">Atmospheric Phase Correction Image</w:t>
      </w:r>
    </w:p>
    <w:p>
      <w:pPr>
        <w:pStyle w:val="FirstParagraph"/>
      </w:pPr>
      <w:r>
        <w:t xml:space="preserve">Identifier:</w:t>
      </w:r>
      <w:r>
        <w:t xml:space="preserve"> </w:t>
      </w:r>
      <w:r>
        <w:rPr>
          <w:rStyle w:val="VerbatimChar"/>
        </w:rPr>
        <w:t xml:space="preserve">pxl-atphaci</w:t>
      </w:r>
    </w:p>
    <w:bookmarkStart w:id="230" w:name="threshold-requirements-47"/>
    <w:p>
      <w:pPr>
        <w:pStyle w:val="berschrift5"/>
      </w:pPr>
      <w:r>
        <w:t xml:space="preserve">Threshold requirements:</w:t>
      </w:r>
    </w:p>
    <w:p>
      <w:pPr>
        <w:pStyle w:val="FirstParagraph"/>
      </w:pPr>
      <w:r>
        <w:t xml:space="preserve">Not required.</w:t>
      </w:r>
      <w:r>
        <w:t xml:space="preserve"> </w:t>
      </w:r>
    </w:p>
    <w:bookmarkEnd w:id="230"/>
    <w:bookmarkStart w:id="231" w:name="goal-requirements-47"/>
    <w:p>
      <w:pPr>
        <w:pStyle w:val="berschrift5"/>
      </w:pPr>
      <w:r>
        <w:t xml:space="preserve">Goal requirements:</w:t>
      </w:r>
    </w:p>
    <w:p>
      <w:pPr>
        <w:pStyle w:val="FirstParagraph"/>
      </w:pPr>
      <w:r>
        <w:t xml:space="preserve">Phase correction value at each pixel, if applied.</w:t>
      </w:r>
    </w:p>
    <w:p>
      <w:pPr>
        <w:pStyle w:val="Textkrper"/>
      </w:pPr>
      <w:r>
        <w:t xml:space="preserve">File format specifications/contents provided in metadata:</w:t>
      </w:r>
    </w:p>
    <w:p>
      <w:pPr>
        <w:pStyle w:val="Compact"/>
        <w:numPr>
          <w:ilvl w:val="0"/>
          <w:numId w:val="1094"/>
        </w:numPr>
      </w:pPr>
      <w:r>
        <w:t xml:space="preserve">Sample Type (Angle)</w:t>
      </w:r>
    </w:p>
    <w:p>
      <w:pPr>
        <w:pStyle w:val="Compact"/>
        <w:numPr>
          <w:ilvl w:val="0"/>
          <w:numId w:val="1094"/>
        </w:numPr>
      </w:pPr>
      <w:r>
        <w:t xml:space="preserve">Data Format (GeoTIFF, HDF5, NetCDF, …)</w:t>
      </w:r>
    </w:p>
    <w:p>
      <w:pPr>
        <w:pStyle w:val="Compact"/>
        <w:numPr>
          <w:ilvl w:val="0"/>
          <w:numId w:val="1094"/>
        </w:numPr>
      </w:pPr>
      <w:r>
        <w:t xml:space="preserve">Data Type (Float, …)</w:t>
      </w:r>
    </w:p>
    <w:p>
      <w:pPr>
        <w:pStyle w:val="Compact"/>
        <w:numPr>
          <w:ilvl w:val="0"/>
          <w:numId w:val="1094"/>
        </w:numPr>
      </w:pPr>
      <w:r>
        <w:t xml:space="preserve">Bits per Sample</w:t>
      </w:r>
    </w:p>
    <w:p>
      <w:pPr>
        <w:pStyle w:val="Compact"/>
        <w:numPr>
          <w:ilvl w:val="0"/>
          <w:numId w:val="1094"/>
        </w:numPr>
      </w:pPr>
      <w:r>
        <w:t xml:space="preserve">Byte Order</w:t>
      </w:r>
    </w:p>
    <w:p>
      <w:pPr>
        <w:pStyle w:val="Compact"/>
        <w:numPr>
          <w:ilvl w:val="0"/>
          <w:numId w:val="1094"/>
        </w:numPr>
      </w:pPr>
      <w:r>
        <w:t xml:space="preserve">insarID number (see</w:t>
      </w:r>
      <w:r>
        <w:t xml:space="preserve"> </w:t>
      </w:r>
      <w:hyperlink w:anchor="sec:prd-inspair">
        <w:r>
          <w:rPr>
            <w:rStyle w:val="Hyperlink"/>
          </w:rPr>
          <w:t xml:space="preserve">Product Metadata: InSAR Pair</w:t>
        </w:r>
      </w:hyperlink>
      <w:r>
        <w:t xml:space="preserve">)</w:t>
      </w:r>
    </w:p>
    <w:bookmarkEnd w:id="231"/>
    <w:bookmarkStart w:id="232" w:name="assessment-47"/>
    <w:p>
      <w:pPr>
        <w:pStyle w:val="berschrift5"/>
      </w:pPr>
      <w:r>
        <w:t xml:space="preserve">Assessment:</w:t>
      </w:r>
    </w:p>
    <w:p>
      <w:pPr>
        <w:pStyle w:val="Compact"/>
        <w:numPr>
          <w:ilvl w:val="0"/>
          <w:numId w:val="1095"/>
        </w:numPr>
      </w:pPr>
      <w:r>
        <w:t xml:space="preserve">Threshold Self-Assessment:</w:t>
      </w:r>
    </w:p>
    <w:p>
      <w:pPr>
        <w:pStyle w:val="Compact"/>
        <w:numPr>
          <w:ilvl w:val="0"/>
          <w:numId w:val="1095"/>
        </w:numPr>
      </w:pPr>
      <w:r>
        <w:t xml:space="preserve">Goal Self-Assessment:</w:t>
      </w:r>
    </w:p>
    <w:p>
      <w:pPr>
        <w:pStyle w:val="Compact"/>
        <w:numPr>
          <w:ilvl w:val="0"/>
          <w:numId w:val="1095"/>
        </w:numPr>
      </w:pPr>
      <w:r>
        <w:t xml:space="preserve">Self-Assessment Explanation/ Justification:</w:t>
      </w:r>
    </w:p>
    <w:p>
      <w:pPr>
        <w:pStyle w:val="Compact"/>
        <w:numPr>
          <w:ilvl w:val="0"/>
          <w:numId w:val="1095"/>
        </w:numPr>
      </w:pPr>
      <w:r>
        <w:t xml:space="preserve">Recommended Requirement Modification:</w:t>
      </w:r>
    </w:p>
    <w:p>
      <w:r>
        <w:pict>
          <v:rect style="width:0;height:1.5pt" o:hralign="center" o:hrstd="t" o:hr="t"/>
        </w:pict>
      </w:r>
    </w:p>
    <w:bookmarkEnd w:id="232"/>
    <w:bookmarkEnd w:id="233"/>
    <w:bookmarkStart w:id="237" w:name="sec:pxl-piopha"/>
    <w:p>
      <w:pPr>
        <w:pStyle w:val="berschrift4"/>
      </w:pPr>
      <w:r>
        <w:rPr>
          <w:rStyle w:val="VerbatimChar"/>
        </w:rPr>
        <w:t xml:space="preserve">4.12.</w:t>
      </w:r>
      <w:r>
        <w:t xml:space="preserve"> </w:t>
      </w:r>
      <w:r>
        <w:t xml:space="preserve">Ionospheric Phase Correction Image</w:t>
      </w:r>
    </w:p>
    <w:p>
      <w:pPr>
        <w:pStyle w:val="FirstParagraph"/>
      </w:pPr>
      <w:r>
        <w:t xml:space="preserve">Identifier:</w:t>
      </w:r>
      <w:r>
        <w:t xml:space="preserve"> </w:t>
      </w:r>
      <w:r>
        <w:rPr>
          <w:rStyle w:val="VerbatimChar"/>
        </w:rPr>
        <w:t xml:space="preserve">pxl-piopha</w:t>
      </w:r>
    </w:p>
    <w:bookmarkStart w:id="234" w:name="threshold-requirements-48"/>
    <w:p>
      <w:pPr>
        <w:pStyle w:val="berschrift5"/>
      </w:pPr>
      <w:r>
        <w:t xml:space="preserve">Threshold requirements:</w:t>
      </w:r>
    </w:p>
    <w:p>
      <w:pPr>
        <w:pStyle w:val="FirstParagraph"/>
      </w:pPr>
      <w:r>
        <w:t xml:space="preserve">Not required.</w:t>
      </w:r>
      <w:r>
        <w:t xml:space="preserve"> </w:t>
      </w:r>
    </w:p>
    <w:bookmarkEnd w:id="234"/>
    <w:bookmarkStart w:id="235" w:name="goal-requirements-48"/>
    <w:p>
      <w:pPr>
        <w:pStyle w:val="berschrift5"/>
      </w:pPr>
      <w:r>
        <w:t xml:space="preserve">Goal requirements:</w:t>
      </w:r>
    </w:p>
    <w:p>
      <w:pPr>
        <w:pStyle w:val="FirstParagraph"/>
      </w:pPr>
      <w:r>
        <w:t xml:space="preserve">Phase correction value at each pixel, if applied.</w:t>
      </w:r>
    </w:p>
    <w:p>
      <w:pPr>
        <w:pStyle w:val="Textkrper"/>
      </w:pPr>
      <w:r>
        <w:t xml:space="preserve">File format specifications/contents provided in metadata:</w:t>
      </w:r>
    </w:p>
    <w:p>
      <w:pPr>
        <w:pStyle w:val="Compact"/>
        <w:numPr>
          <w:ilvl w:val="0"/>
          <w:numId w:val="1096"/>
        </w:numPr>
      </w:pPr>
      <w:r>
        <w:t xml:space="preserve">Sample Type (Angle)</w:t>
      </w:r>
    </w:p>
    <w:p>
      <w:pPr>
        <w:pStyle w:val="Compact"/>
        <w:numPr>
          <w:ilvl w:val="0"/>
          <w:numId w:val="1096"/>
        </w:numPr>
      </w:pPr>
      <w:r>
        <w:t xml:space="preserve">Data Format (GeoTIFF, HDF5, NetCDF, …)</w:t>
      </w:r>
    </w:p>
    <w:p>
      <w:pPr>
        <w:pStyle w:val="Compact"/>
        <w:numPr>
          <w:ilvl w:val="0"/>
          <w:numId w:val="1096"/>
        </w:numPr>
      </w:pPr>
      <w:r>
        <w:t xml:space="preserve">Data Type (Float, …)</w:t>
      </w:r>
    </w:p>
    <w:p>
      <w:pPr>
        <w:pStyle w:val="Compact"/>
        <w:numPr>
          <w:ilvl w:val="0"/>
          <w:numId w:val="1096"/>
        </w:numPr>
      </w:pPr>
      <w:r>
        <w:t xml:space="preserve">Bits per Sample</w:t>
      </w:r>
    </w:p>
    <w:p>
      <w:pPr>
        <w:pStyle w:val="Compact"/>
        <w:numPr>
          <w:ilvl w:val="0"/>
          <w:numId w:val="1096"/>
        </w:numPr>
      </w:pPr>
      <w:r>
        <w:t xml:space="preserve">Byte Order</w:t>
      </w:r>
    </w:p>
    <w:p>
      <w:pPr>
        <w:pStyle w:val="Compact"/>
        <w:numPr>
          <w:ilvl w:val="0"/>
          <w:numId w:val="1096"/>
        </w:numPr>
      </w:pPr>
      <w:r>
        <w:t xml:space="preserve">insarID number (see</w:t>
      </w:r>
      <w:r>
        <w:t xml:space="preserve"> </w:t>
      </w:r>
      <w:hyperlink w:anchor="sec:prd-inspair">
        <w:r>
          <w:rPr>
            <w:rStyle w:val="Hyperlink"/>
          </w:rPr>
          <w:t xml:space="preserve">Product Metadata: InSAR Pair</w:t>
        </w:r>
      </w:hyperlink>
      <w:r>
        <w:t xml:space="preserve">)</w:t>
      </w:r>
    </w:p>
    <w:bookmarkEnd w:id="235"/>
    <w:bookmarkStart w:id="236" w:name="assessment-48"/>
    <w:p>
      <w:pPr>
        <w:pStyle w:val="berschrift5"/>
      </w:pPr>
      <w:r>
        <w:t xml:space="preserve">Assessment:</w:t>
      </w:r>
    </w:p>
    <w:p>
      <w:pPr>
        <w:pStyle w:val="Compact"/>
        <w:numPr>
          <w:ilvl w:val="0"/>
          <w:numId w:val="1097"/>
        </w:numPr>
      </w:pPr>
      <w:r>
        <w:t xml:space="preserve">Threshold Self-Assessment:</w:t>
      </w:r>
    </w:p>
    <w:p>
      <w:pPr>
        <w:pStyle w:val="Compact"/>
        <w:numPr>
          <w:ilvl w:val="0"/>
          <w:numId w:val="1097"/>
        </w:numPr>
      </w:pPr>
      <w:r>
        <w:t xml:space="preserve">Goal Self-Assessment:</w:t>
      </w:r>
    </w:p>
    <w:p>
      <w:pPr>
        <w:pStyle w:val="Compact"/>
        <w:numPr>
          <w:ilvl w:val="0"/>
          <w:numId w:val="1097"/>
        </w:numPr>
      </w:pPr>
      <w:r>
        <w:t xml:space="preserve">Self-Assessment Explanation/ Justification:</w:t>
      </w:r>
    </w:p>
    <w:p>
      <w:pPr>
        <w:pStyle w:val="Compact"/>
        <w:numPr>
          <w:ilvl w:val="0"/>
          <w:numId w:val="1097"/>
        </w:numPr>
      </w:pPr>
      <w:r>
        <w:t xml:space="preserve">Recommended Requirement Modification:</w:t>
      </w:r>
    </w:p>
    <w:p>
      <w:r>
        <w:pict>
          <v:rect style="width:0;height:1.5pt" o:hralign="center" o:hrstd="t" o:hr="t"/>
        </w:pict>
      </w:r>
    </w:p>
    <w:bookmarkEnd w:id="236"/>
    <w:bookmarkEnd w:id="237"/>
    <w:bookmarkStart w:id="241" w:name="sec:pxl-sitophi"/>
    <w:p>
      <w:pPr>
        <w:pStyle w:val="berschrift4"/>
      </w:pPr>
      <w:r>
        <w:rPr>
          <w:rStyle w:val="VerbatimChar"/>
        </w:rPr>
        <w:t xml:space="preserve">4.13.</w:t>
      </w:r>
      <w:r>
        <w:t xml:space="preserve"> </w:t>
      </w:r>
      <w:r>
        <w:t xml:space="preserve">Simulated Topographic Phase Image</w:t>
      </w:r>
    </w:p>
    <w:p>
      <w:pPr>
        <w:pStyle w:val="FirstParagraph"/>
      </w:pPr>
      <w:r>
        <w:t xml:space="preserve">Identifier:</w:t>
      </w:r>
      <w:r>
        <w:t xml:space="preserve"> </w:t>
      </w:r>
      <w:r>
        <w:rPr>
          <w:rStyle w:val="VerbatimChar"/>
        </w:rPr>
        <w:t xml:space="preserve">pxl-sitophi</w:t>
      </w:r>
    </w:p>
    <w:bookmarkStart w:id="238" w:name="threshold-requirements-49"/>
    <w:p>
      <w:pPr>
        <w:pStyle w:val="berschrift5"/>
      </w:pPr>
      <w:r>
        <w:t xml:space="preserve">Threshold requirements:</w:t>
      </w:r>
    </w:p>
    <w:p>
      <w:pPr>
        <w:pStyle w:val="FirstParagraph"/>
      </w:pPr>
      <w:r>
        <w:t xml:space="preserve">Not required.</w:t>
      </w:r>
      <w:r>
        <w:t xml:space="preserve"> </w:t>
      </w:r>
    </w:p>
    <w:bookmarkEnd w:id="238"/>
    <w:bookmarkStart w:id="239" w:name="goal-requirements-49"/>
    <w:p>
      <w:pPr>
        <w:pStyle w:val="berschrift5"/>
      </w:pPr>
      <w:r>
        <w:t xml:space="preserve">Goal requirements:</w:t>
      </w:r>
    </w:p>
    <w:p>
      <w:pPr>
        <w:pStyle w:val="FirstParagraph"/>
      </w:pPr>
      <w:r>
        <w:t xml:space="preserve">Simulated topographic phase image(s) used to remove topographic contribution to interferogram(s).</w:t>
      </w:r>
    </w:p>
    <w:p>
      <w:pPr>
        <w:pStyle w:val="Textkrper"/>
      </w:pPr>
      <w:r>
        <w:t xml:space="preserve">File format specifications/contents provided in metadata:</w:t>
      </w:r>
    </w:p>
    <w:p>
      <w:pPr>
        <w:pStyle w:val="Compact"/>
        <w:numPr>
          <w:ilvl w:val="0"/>
          <w:numId w:val="1098"/>
        </w:numPr>
      </w:pPr>
      <w:r>
        <w:t xml:space="preserve">Sample Type (Angle)</w:t>
      </w:r>
    </w:p>
    <w:p>
      <w:pPr>
        <w:pStyle w:val="Compact"/>
        <w:numPr>
          <w:ilvl w:val="0"/>
          <w:numId w:val="1098"/>
        </w:numPr>
      </w:pPr>
      <w:r>
        <w:t xml:space="preserve">insarID number (see</w:t>
      </w:r>
      <w:r>
        <w:t xml:space="preserve"> </w:t>
      </w:r>
      <w:hyperlink w:anchor="sec:prd-inspair">
        <w:r>
          <w:rPr>
            <w:rStyle w:val="Hyperlink"/>
          </w:rPr>
          <w:t xml:space="preserve">Product Metadata: InSAR Pair</w:t>
        </w:r>
      </w:hyperlink>
      <w:r>
        <w:t xml:space="preserve">)</w:t>
      </w:r>
    </w:p>
    <w:p>
      <w:pPr>
        <w:pStyle w:val="Compact"/>
        <w:numPr>
          <w:ilvl w:val="0"/>
          <w:numId w:val="1098"/>
        </w:numPr>
      </w:pPr>
      <w:r>
        <w:t xml:space="preserve">Data Format (GeoTIFF, HDF5, NetCDF, …)</w:t>
      </w:r>
    </w:p>
    <w:p>
      <w:pPr>
        <w:pStyle w:val="Compact"/>
        <w:numPr>
          <w:ilvl w:val="0"/>
          <w:numId w:val="1098"/>
        </w:numPr>
      </w:pPr>
      <w:r>
        <w:t xml:space="preserve">Data Type (Float, …)</w:t>
      </w:r>
    </w:p>
    <w:p>
      <w:pPr>
        <w:pStyle w:val="Compact"/>
        <w:numPr>
          <w:ilvl w:val="0"/>
          <w:numId w:val="1098"/>
        </w:numPr>
      </w:pPr>
      <w:r>
        <w:t xml:space="preserve">Bits per Sample</w:t>
      </w:r>
    </w:p>
    <w:p>
      <w:pPr>
        <w:pStyle w:val="Compact"/>
        <w:numPr>
          <w:ilvl w:val="0"/>
          <w:numId w:val="1098"/>
        </w:numPr>
      </w:pPr>
      <w:r>
        <w:t xml:space="preserve">Byte Order</w:t>
      </w:r>
    </w:p>
    <w:bookmarkEnd w:id="239"/>
    <w:bookmarkStart w:id="240" w:name="assessment-49"/>
    <w:p>
      <w:pPr>
        <w:pStyle w:val="berschrift5"/>
      </w:pPr>
      <w:r>
        <w:t xml:space="preserve">Assessment:</w:t>
      </w:r>
    </w:p>
    <w:p>
      <w:pPr>
        <w:pStyle w:val="Compact"/>
        <w:numPr>
          <w:ilvl w:val="0"/>
          <w:numId w:val="1099"/>
        </w:numPr>
      </w:pPr>
      <w:r>
        <w:t xml:space="preserve">Threshold Self-Assessment:</w:t>
      </w:r>
    </w:p>
    <w:p>
      <w:pPr>
        <w:pStyle w:val="Compact"/>
        <w:numPr>
          <w:ilvl w:val="0"/>
          <w:numId w:val="1099"/>
        </w:numPr>
      </w:pPr>
      <w:r>
        <w:t xml:space="preserve">Goal Self-Assessment:</w:t>
      </w:r>
    </w:p>
    <w:p>
      <w:pPr>
        <w:pStyle w:val="Compact"/>
        <w:numPr>
          <w:ilvl w:val="0"/>
          <w:numId w:val="1099"/>
        </w:numPr>
      </w:pPr>
      <w:r>
        <w:t xml:space="preserve">Self-Assessment Explanation/ Justification:</w:t>
      </w:r>
    </w:p>
    <w:p>
      <w:pPr>
        <w:pStyle w:val="Compact"/>
        <w:numPr>
          <w:ilvl w:val="0"/>
          <w:numId w:val="1099"/>
        </w:numPr>
      </w:pPr>
      <w:r>
        <w:t xml:space="preserve">Recommended Requirement Modification:</w:t>
      </w:r>
    </w:p>
    <w:p>
      <w:r>
        <w:pict>
          <v:rect style="width:0;height:1.5pt" o:hralign="center" o:hrstd="t" o:hr="t"/>
        </w:pict>
      </w:r>
    </w:p>
    <w:bookmarkEnd w:id="240"/>
    <w:bookmarkEnd w:id="241"/>
    <w:bookmarkStart w:id="245" w:name="sec:pxl-iperba"/>
    <w:p>
      <w:pPr>
        <w:pStyle w:val="berschrift4"/>
      </w:pPr>
      <w:r>
        <w:rPr>
          <w:rStyle w:val="VerbatimChar"/>
        </w:rPr>
        <w:t xml:space="preserve">4.14.</w:t>
      </w:r>
      <w:r>
        <w:t xml:space="preserve"> </w:t>
      </w:r>
      <w:r>
        <w:t xml:space="preserve">InSAR Perpendicular Baseline Image</w:t>
      </w:r>
    </w:p>
    <w:p>
      <w:pPr>
        <w:pStyle w:val="FirstParagraph"/>
      </w:pPr>
      <w:r>
        <w:t xml:space="preserve">Identifier:</w:t>
      </w:r>
      <w:r>
        <w:t xml:space="preserve"> </w:t>
      </w:r>
      <w:r>
        <w:rPr>
          <w:rStyle w:val="VerbatimChar"/>
        </w:rPr>
        <w:t xml:space="preserve">pxl-iperba</w:t>
      </w:r>
    </w:p>
    <w:bookmarkStart w:id="242" w:name="threshold-requirements-50"/>
    <w:p>
      <w:pPr>
        <w:pStyle w:val="berschrift5"/>
      </w:pPr>
      <w:r>
        <w:t xml:space="preserve">Threshold requirements:</w:t>
      </w:r>
    </w:p>
    <w:p>
      <w:pPr>
        <w:pStyle w:val="FirstParagraph"/>
      </w:pPr>
      <w:r>
        <w:t xml:space="preserve">Not required.</w:t>
      </w:r>
      <w:r>
        <w:t xml:space="preserve"> </w:t>
      </w:r>
    </w:p>
    <w:bookmarkEnd w:id="242"/>
    <w:bookmarkStart w:id="243" w:name="goal-requirements-50"/>
    <w:p>
      <w:pPr>
        <w:pStyle w:val="berschrift5"/>
      </w:pPr>
      <w:r>
        <w:t xml:space="preserve">Goal requirements:</w:t>
      </w:r>
    </w:p>
    <w:p>
      <w:pPr>
        <w:pStyle w:val="FirstParagraph"/>
      </w:pPr>
      <w:r>
        <w:t xml:space="preserve">Perpendicular orbital baseline between primary and secondary source acquisitions.</w:t>
      </w:r>
    </w:p>
    <w:p>
      <w:pPr>
        <w:pStyle w:val="Textkrper"/>
      </w:pPr>
      <w:r>
        <w:t xml:space="preserve">File format specifications/contents provided in metadata:</w:t>
      </w:r>
    </w:p>
    <w:p>
      <w:pPr>
        <w:pStyle w:val="Compact"/>
        <w:numPr>
          <w:ilvl w:val="0"/>
          <w:numId w:val="1100"/>
        </w:numPr>
      </w:pPr>
      <w:r>
        <w:t xml:space="preserve">Sample Type (Length)</w:t>
      </w:r>
    </w:p>
    <w:p>
      <w:pPr>
        <w:pStyle w:val="Compact"/>
        <w:numPr>
          <w:ilvl w:val="0"/>
          <w:numId w:val="1100"/>
        </w:numPr>
      </w:pPr>
      <w:r>
        <w:t xml:space="preserve">insarID number (see</w:t>
      </w:r>
      <w:r>
        <w:t xml:space="preserve"> </w:t>
      </w:r>
      <w:hyperlink w:anchor="sec:prd-inspair">
        <w:r>
          <w:rPr>
            <w:rStyle w:val="Hyperlink"/>
          </w:rPr>
          <w:t xml:space="preserve">Product Metadata: InSAR Pair</w:t>
        </w:r>
      </w:hyperlink>
      <w:r>
        <w:t xml:space="preserve">)</w:t>
      </w:r>
    </w:p>
    <w:p>
      <w:pPr>
        <w:pStyle w:val="Compact"/>
        <w:numPr>
          <w:ilvl w:val="0"/>
          <w:numId w:val="1100"/>
        </w:numPr>
      </w:pPr>
      <w:r>
        <w:t xml:space="preserve">Data Format (GeoTIFF, HDF5, NetCDF, …)</w:t>
      </w:r>
    </w:p>
    <w:p>
      <w:pPr>
        <w:pStyle w:val="Compact"/>
        <w:numPr>
          <w:ilvl w:val="0"/>
          <w:numId w:val="1100"/>
        </w:numPr>
      </w:pPr>
      <w:r>
        <w:t xml:space="preserve">Data Type (Float, …)</w:t>
      </w:r>
    </w:p>
    <w:p>
      <w:pPr>
        <w:pStyle w:val="Compact"/>
        <w:numPr>
          <w:ilvl w:val="0"/>
          <w:numId w:val="1100"/>
        </w:numPr>
      </w:pPr>
      <w:r>
        <w:t xml:space="preserve">Bits per Sample</w:t>
      </w:r>
    </w:p>
    <w:p>
      <w:pPr>
        <w:pStyle w:val="Compact"/>
        <w:numPr>
          <w:ilvl w:val="0"/>
          <w:numId w:val="1100"/>
        </w:numPr>
      </w:pPr>
      <w:r>
        <w:t xml:space="preserve">Byte Order</w:t>
      </w:r>
    </w:p>
    <w:bookmarkEnd w:id="243"/>
    <w:bookmarkStart w:id="244" w:name="assessment-50"/>
    <w:p>
      <w:pPr>
        <w:pStyle w:val="berschrift5"/>
      </w:pPr>
      <w:r>
        <w:t xml:space="preserve">Assessment:</w:t>
      </w:r>
    </w:p>
    <w:p>
      <w:pPr>
        <w:pStyle w:val="Compact"/>
        <w:numPr>
          <w:ilvl w:val="0"/>
          <w:numId w:val="1101"/>
        </w:numPr>
      </w:pPr>
      <w:r>
        <w:t xml:space="preserve">Threshold Self-Assessment:</w:t>
      </w:r>
    </w:p>
    <w:p>
      <w:pPr>
        <w:pStyle w:val="Compact"/>
        <w:numPr>
          <w:ilvl w:val="0"/>
          <w:numId w:val="1101"/>
        </w:numPr>
      </w:pPr>
      <w:r>
        <w:t xml:space="preserve">Goal Self-Assessment:</w:t>
      </w:r>
    </w:p>
    <w:p>
      <w:pPr>
        <w:pStyle w:val="Compact"/>
        <w:numPr>
          <w:ilvl w:val="0"/>
          <w:numId w:val="1101"/>
        </w:numPr>
      </w:pPr>
      <w:r>
        <w:t xml:space="preserve">Self-Assessment Explanation/ Justification:</w:t>
      </w:r>
    </w:p>
    <w:p>
      <w:pPr>
        <w:pStyle w:val="Compact"/>
        <w:numPr>
          <w:ilvl w:val="0"/>
          <w:numId w:val="1101"/>
        </w:numPr>
      </w:pPr>
      <w:r>
        <w:t xml:space="preserve">Recommended Requirement Modification:</w:t>
      </w:r>
    </w:p>
    <w:p>
      <w:r>
        <w:pict>
          <v:rect style="width:0;height:1.5pt" o:hralign="center" o:hrstd="t" o:hr="t"/>
        </w:pict>
      </w:r>
    </w:p>
    <w:bookmarkEnd w:id="244"/>
    <w:bookmarkEnd w:id="245"/>
    <w:bookmarkStart w:id="249" w:name="sec:pxl-iparba"/>
    <w:p>
      <w:pPr>
        <w:pStyle w:val="berschrift4"/>
      </w:pPr>
      <w:r>
        <w:rPr>
          <w:rStyle w:val="VerbatimChar"/>
        </w:rPr>
        <w:t xml:space="preserve">4.15.</w:t>
      </w:r>
      <w:r>
        <w:t xml:space="preserve"> </w:t>
      </w:r>
      <w:r>
        <w:t xml:space="preserve">InSAR Parallel Baseline Image</w:t>
      </w:r>
    </w:p>
    <w:p>
      <w:pPr>
        <w:pStyle w:val="FirstParagraph"/>
      </w:pPr>
      <w:r>
        <w:t xml:space="preserve">Identifier:</w:t>
      </w:r>
      <w:r>
        <w:t xml:space="preserve"> </w:t>
      </w:r>
      <w:r>
        <w:rPr>
          <w:rStyle w:val="VerbatimChar"/>
        </w:rPr>
        <w:t xml:space="preserve">pxl-iparba</w:t>
      </w:r>
    </w:p>
    <w:bookmarkStart w:id="246" w:name="threshold-requirements-51"/>
    <w:p>
      <w:pPr>
        <w:pStyle w:val="berschrift5"/>
      </w:pPr>
      <w:r>
        <w:t xml:space="preserve">Threshold requirements:</w:t>
      </w:r>
    </w:p>
    <w:p>
      <w:pPr>
        <w:pStyle w:val="FirstParagraph"/>
      </w:pPr>
      <w:r>
        <w:t xml:space="preserve">Not required.</w:t>
      </w:r>
      <w:r>
        <w:t xml:space="preserve"> </w:t>
      </w:r>
    </w:p>
    <w:bookmarkEnd w:id="246"/>
    <w:bookmarkStart w:id="247" w:name="goal-requirements-51"/>
    <w:p>
      <w:pPr>
        <w:pStyle w:val="berschrift5"/>
      </w:pPr>
      <w:r>
        <w:t xml:space="preserve">Goal requirements:</w:t>
      </w:r>
    </w:p>
    <w:p>
      <w:pPr>
        <w:pStyle w:val="FirstParagraph"/>
      </w:pPr>
      <w:r>
        <w:t xml:space="preserve">Parallel orbital baseline between primary and secondary source acquisitions.</w:t>
      </w:r>
    </w:p>
    <w:p>
      <w:pPr>
        <w:pStyle w:val="Textkrper"/>
      </w:pPr>
      <w:r>
        <w:t xml:space="preserve">File format specifications/contents provided in metadata:</w:t>
      </w:r>
    </w:p>
    <w:p>
      <w:pPr>
        <w:pStyle w:val="Compact"/>
        <w:numPr>
          <w:ilvl w:val="0"/>
          <w:numId w:val="1102"/>
        </w:numPr>
      </w:pPr>
      <w:r>
        <w:t xml:space="preserve">Sample Type (Length)</w:t>
      </w:r>
    </w:p>
    <w:p>
      <w:pPr>
        <w:pStyle w:val="Compact"/>
        <w:numPr>
          <w:ilvl w:val="0"/>
          <w:numId w:val="1102"/>
        </w:numPr>
      </w:pPr>
      <w:r>
        <w:t xml:space="preserve">insarID number (see</w:t>
      </w:r>
      <w:r>
        <w:t xml:space="preserve"> </w:t>
      </w:r>
      <w:hyperlink w:anchor="sec:prd-inspair">
        <w:r>
          <w:rPr>
            <w:rStyle w:val="Hyperlink"/>
          </w:rPr>
          <w:t xml:space="preserve">Product Metadata: InSAR Pair</w:t>
        </w:r>
      </w:hyperlink>
      <w:r>
        <w:t xml:space="preserve">)</w:t>
      </w:r>
    </w:p>
    <w:p>
      <w:pPr>
        <w:pStyle w:val="Compact"/>
        <w:numPr>
          <w:ilvl w:val="0"/>
          <w:numId w:val="1102"/>
        </w:numPr>
      </w:pPr>
      <w:r>
        <w:t xml:space="preserve">Data Format (GeoTIFF, HDF5, NetCDF, …)</w:t>
      </w:r>
    </w:p>
    <w:p>
      <w:pPr>
        <w:pStyle w:val="Compact"/>
        <w:numPr>
          <w:ilvl w:val="0"/>
          <w:numId w:val="1102"/>
        </w:numPr>
      </w:pPr>
      <w:r>
        <w:t xml:space="preserve">Data Type (Float, …)</w:t>
      </w:r>
    </w:p>
    <w:p>
      <w:pPr>
        <w:pStyle w:val="Compact"/>
        <w:numPr>
          <w:ilvl w:val="0"/>
          <w:numId w:val="1102"/>
        </w:numPr>
      </w:pPr>
      <w:r>
        <w:t xml:space="preserve">Bits per Sample</w:t>
      </w:r>
    </w:p>
    <w:p>
      <w:pPr>
        <w:pStyle w:val="Compact"/>
        <w:numPr>
          <w:ilvl w:val="0"/>
          <w:numId w:val="1102"/>
        </w:numPr>
      </w:pPr>
      <w:r>
        <w:t xml:space="preserve">Byte Order</w:t>
      </w:r>
    </w:p>
    <w:bookmarkEnd w:id="247"/>
    <w:bookmarkStart w:id="248" w:name="assessment-51"/>
    <w:p>
      <w:pPr>
        <w:pStyle w:val="berschrift5"/>
      </w:pPr>
      <w:r>
        <w:t xml:space="preserve">Assessment:</w:t>
      </w:r>
    </w:p>
    <w:p>
      <w:pPr>
        <w:pStyle w:val="Compact"/>
        <w:numPr>
          <w:ilvl w:val="0"/>
          <w:numId w:val="1103"/>
        </w:numPr>
      </w:pPr>
      <w:r>
        <w:t xml:space="preserve">Threshold Self-Assessment:</w:t>
      </w:r>
    </w:p>
    <w:p>
      <w:pPr>
        <w:pStyle w:val="Compact"/>
        <w:numPr>
          <w:ilvl w:val="0"/>
          <w:numId w:val="1103"/>
        </w:numPr>
      </w:pPr>
      <w:r>
        <w:t xml:space="preserve">Goal Self-Assessment:</w:t>
      </w:r>
    </w:p>
    <w:p>
      <w:pPr>
        <w:pStyle w:val="Compact"/>
        <w:numPr>
          <w:ilvl w:val="0"/>
          <w:numId w:val="1103"/>
        </w:numPr>
      </w:pPr>
      <w:r>
        <w:t xml:space="preserve">Self-Assessment Explanation/ Justification:</w:t>
      </w:r>
    </w:p>
    <w:p>
      <w:pPr>
        <w:pStyle w:val="Compact"/>
        <w:numPr>
          <w:ilvl w:val="0"/>
          <w:numId w:val="1103"/>
        </w:numPr>
      </w:pPr>
      <w:r>
        <w:t xml:space="preserve">Recommended Requirement Modification:</w:t>
      </w:r>
    </w:p>
    <w:p>
      <w:r>
        <w:pict>
          <v:rect style="width:0;height:1.5pt" o:hralign="center" o:hrstd="t" o:hr="t"/>
        </w:pict>
      </w:r>
    </w:p>
    <w:bookmarkEnd w:id="248"/>
    <w:bookmarkEnd w:id="249"/>
    <w:bookmarkStart w:id="253" w:name="sec:pxl-idimopo"/>
    <w:p>
      <w:pPr>
        <w:pStyle w:val="berschrift4"/>
      </w:pPr>
      <w:r>
        <w:rPr>
          <w:rStyle w:val="VerbatimChar"/>
        </w:rPr>
        <w:t xml:space="preserve">4.16.</w:t>
      </w:r>
      <w:r>
        <w:t xml:space="preserve"> </w:t>
      </w:r>
      <w:r>
        <w:t xml:space="preserve">InSAR Displacement Model Point Image</w:t>
      </w:r>
    </w:p>
    <w:p>
      <w:pPr>
        <w:pStyle w:val="FirstParagraph"/>
      </w:pPr>
      <w:r>
        <w:t xml:space="preserve">Identifier:</w:t>
      </w:r>
      <w:r>
        <w:t xml:space="preserve"> </w:t>
      </w:r>
      <w:r>
        <w:rPr>
          <w:rStyle w:val="VerbatimChar"/>
        </w:rPr>
        <w:t xml:space="preserve">pxl-idimopo</w:t>
      </w:r>
    </w:p>
    <w:bookmarkStart w:id="250" w:name="threshold-requirements-52"/>
    <w:p>
      <w:pPr>
        <w:pStyle w:val="berschrift5"/>
      </w:pPr>
      <w:r>
        <w:t xml:space="preserve">Threshold requirements:</w:t>
      </w:r>
    </w:p>
    <w:p>
      <w:pPr>
        <w:pStyle w:val="FirstParagraph"/>
      </w:pPr>
      <w:r>
        <w:t xml:space="preserve">Not required.</w:t>
      </w:r>
      <w:r>
        <w:t xml:space="preserve"> </w:t>
      </w:r>
    </w:p>
    <w:bookmarkEnd w:id="250"/>
    <w:bookmarkStart w:id="251" w:name="goal-requirements-52"/>
    <w:p>
      <w:pPr>
        <w:pStyle w:val="berschrift5"/>
      </w:pPr>
      <w:r>
        <w:t xml:space="preserve">Goal requirements:</w:t>
      </w:r>
    </w:p>
    <w:p>
      <w:pPr>
        <w:pStyle w:val="FirstParagraph"/>
      </w:pPr>
      <w:r>
        <w:t xml:space="preserve">Data file(s) identifying pixels used for InSAR displacement modeling (requirements</w:t>
      </w:r>
      <w:r>
        <w:t xml:space="preserve"> </w:t>
      </w:r>
      <w:hyperlink w:anchor="sec:rcm-indispi">
        <w:r>
          <w:rPr>
            <w:rStyle w:val="Hyperlink"/>
          </w:rPr>
          <w:t xml:space="preserve">Radiometrically Corrected Measurements: InSAR Displacement Image</w:t>
        </w:r>
      </w:hyperlink>
      <w:r>
        <w:t xml:space="preserve">,</w:t>
      </w:r>
      <w:r>
        <w:t xml:space="preserve"> </w:t>
      </w:r>
      <w:hyperlink w:anchor="sec:rcm-indisrei">
        <w:r>
          <w:rPr>
            <w:rStyle w:val="Hyperlink"/>
          </w:rPr>
          <w:t xml:space="preserve">Radiometrically Corrected Measurements: InSAR Displacement Residue Image</w:t>
        </w:r>
      </w:hyperlink>
      <w:r>
        <w:t xml:space="preserve">,</w:t>
      </w:r>
      <w:r>
        <w:t xml:space="preserve"> </w:t>
      </w:r>
      <w:hyperlink w:anchor="sec:rcm-indisrai">
        <w:r>
          <w:rPr>
            <w:rStyle w:val="Hyperlink"/>
          </w:rPr>
          <w:t xml:space="preserve">Radiometrically Corrected Measurements: InSAR Displacement Rate Image</w:t>
        </w:r>
      </w:hyperlink>
      <w:r>
        <w:t xml:space="preserve">,</w:t>
      </w:r>
      <w:r>
        <w:t xml:space="preserve"> </w:t>
      </w:r>
      <w:hyperlink w:anchor="sec:rcm-indisramfi">
        <w:r>
          <w:rPr>
            <w:rStyle w:val="Hyperlink"/>
          </w:rPr>
          <w:t xml:space="preserve">Radiometrically Corrected Measurements: InSAR Displacement Rate Model Fit Image</w:t>
        </w:r>
      </w:hyperlink>
      <w:r>
        <w:t xml:space="preserve">).</w:t>
      </w:r>
      <w:r>
        <w:t xml:space="preserve"> </w:t>
      </w:r>
      <w:r>
        <w:t xml:space="preserve">As a suggestion, this information can be provided as a single multi-layer file, where each 1-bit layer, containing 0 (not used) and 1 (used) flags, refers to an insarID pair (for SBAS type InSAR) or Source ID (when insarIDs are not listed).</w:t>
      </w:r>
      <w:r>
        <w:t xml:space="preserve"> </w:t>
      </w:r>
      <w:r>
        <w:t xml:space="preserve">Instead, a list of Dates identifying layers can be provided under this item.</w:t>
      </w:r>
    </w:p>
    <w:p>
      <w:pPr>
        <w:pStyle w:val="Textkrper"/>
      </w:pPr>
      <w:r>
        <w:t xml:space="preserve">File format specifications/contents provided in metadata:</w:t>
      </w:r>
    </w:p>
    <w:p>
      <w:pPr>
        <w:pStyle w:val="Compact"/>
        <w:numPr>
          <w:ilvl w:val="0"/>
          <w:numId w:val="1104"/>
        </w:numPr>
      </w:pPr>
      <w:r>
        <w:t xml:space="preserve">Sample Type (Model Points)</w:t>
      </w:r>
    </w:p>
    <w:p>
      <w:pPr>
        <w:pStyle w:val="Compact"/>
        <w:numPr>
          <w:ilvl w:val="0"/>
          <w:numId w:val="1104"/>
        </w:numPr>
      </w:pPr>
      <w:r>
        <w:t xml:space="preserve">Source ID or insarID number or Dates</w:t>
      </w:r>
    </w:p>
    <w:p>
      <w:pPr>
        <w:pStyle w:val="Compact"/>
        <w:numPr>
          <w:ilvl w:val="0"/>
          <w:numId w:val="1104"/>
        </w:numPr>
      </w:pPr>
      <w:r>
        <w:t xml:space="preserve">Data Format (GeoTIFF, HDF5, NetCDF, …)</w:t>
      </w:r>
    </w:p>
    <w:p>
      <w:pPr>
        <w:pStyle w:val="Compact"/>
        <w:numPr>
          <w:ilvl w:val="0"/>
          <w:numId w:val="1104"/>
        </w:numPr>
      </w:pPr>
      <w:r>
        <w:t xml:space="preserve">Data Type (1bit, 8bit, …)</w:t>
      </w:r>
    </w:p>
    <w:p>
      <w:pPr>
        <w:pStyle w:val="Compact"/>
        <w:numPr>
          <w:ilvl w:val="0"/>
          <w:numId w:val="1104"/>
        </w:numPr>
      </w:pPr>
      <w:r>
        <w:t xml:space="preserve">Bits per Sample</w:t>
      </w:r>
    </w:p>
    <w:p>
      <w:pPr>
        <w:pStyle w:val="Compact"/>
        <w:numPr>
          <w:ilvl w:val="0"/>
          <w:numId w:val="1104"/>
        </w:numPr>
      </w:pPr>
      <w:r>
        <w:t xml:space="preserve">Byte Order</w:t>
      </w:r>
    </w:p>
    <w:bookmarkEnd w:id="251"/>
    <w:bookmarkStart w:id="252" w:name="assessment-52"/>
    <w:p>
      <w:pPr>
        <w:pStyle w:val="berschrift5"/>
      </w:pPr>
      <w:r>
        <w:t xml:space="preserve">Assessment:</w:t>
      </w:r>
    </w:p>
    <w:p>
      <w:pPr>
        <w:pStyle w:val="Compact"/>
        <w:numPr>
          <w:ilvl w:val="0"/>
          <w:numId w:val="1105"/>
        </w:numPr>
      </w:pPr>
      <w:r>
        <w:t xml:space="preserve">Threshold Self-Assessment:</w:t>
      </w:r>
    </w:p>
    <w:p>
      <w:pPr>
        <w:pStyle w:val="Compact"/>
        <w:numPr>
          <w:ilvl w:val="0"/>
          <w:numId w:val="1105"/>
        </w:numPr>
      </w:pPr>
      <w:r>
        <w:t xml:space="preserve">Goal Self-Assessment:</w:t>
      </w:r>
    </w:p>
    <w:p>
      <w:pPr>
        <w:pStyle w:val="Compact"/>
        <w:numPr>
          <w:ilvl w:val="0"/>
          <w:numId w:val="1105"/>
        </w:numPr>
      </w:pPr>
      <w:r>
        <w:t xml:space="preserve">Self-Assessment Explanation/ Justification:</w:t>
      </w:r>
    </w:p>
    <w:p>
      <w:pPr>
        <w:pStyle w:val="Compact"/>
        <w:numPr>
          <w:ilvl w:val="0"/>
          <w:numId w:val="1105"/>
        </w:numPr>
      </w:pPr>
      <w:r>
        <w:t xml:space="preserve">Recommended Requirement Modification:</w:t>
      </w:r>
    </w:p>
    <w:bookmarkEnd w:id="252"/>
    <w:bookmarkEnd w:id="253"/>
    <w:bookmarkEnd w:id="254"/>
    <w:bookmarkStart w:id="303"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58" w:name="sec:rcm-backsca-insar"/>
    <w:p>
      <w:pPr>
        <w:pStyle w:val="berschrift4"/>
      </w:pPr>
      <w:r>
        <w:rPr>
          <w:rStyle w:val="VerbatimChar"/>
        </w:rPr>
        <w:t xml:space="preserve">5.1.</w:t>
      </w:r>
      <w:r>
        <w:t xml:space="preserve"> </w:t>
      </w:r>
      <w:r>
        <w:t xml:space="preserve">Backscatter Measurements (InSAR)</w:t>
      </w:r>
    </w:p>
    <w:p>
      <w:pPr>
        <w:pStyle w:val="FirstParagraph"/>
      </w:pPr>
      <w:r>
        <w:t xml:space="preserve">Identifier:</w:t>
      </w:r>
      <w:r>
        <w:t xml:space="preserve"> </w:t>
      </w:r>
      <w:r>
        <w:rPr>
          <w:rStyle w:val="VerbatimChar"/>
        </w:rPr>
        <w:t xml:space="preserve">rcm-backsca-insar</w:t>
      </w:r>
    </w:p>
    <w:bookmarkStart w:id="255" w:name="threshold-requirements-53"/>
    <w:p>
      <w:pPr>
        <w:pStyle w:val="berschrift5"/>
      </w:pPr>
      <w:r>
        <w:t xml:space="preserve">Threshold requirements:</w:t>
      </w:r>
    </w:p>
    <w:p>
      <w:pPr>
        <w:pStyle w:val="FirstParagraph"/>
      </w:pPr>
      <w:r>
        <w:t xml:space="preserve">Not required.</w:t>
      </w:r>
      <w:r>
        <w:t xml:space="preserve"> </w:t>
      </w:r>
    </w:p>
    <w:bookmarkEnd w:id="255"/>
    <w:bookmarkStart w:id="256" w:name="goal-requirements-53"/>
    <w:p>
      <w:pPr>
        <w:pStyle w:val="berschrift5"/>
      </w:pPr>
      <w:r>
        <w:t xml:space="preserve">Goal requirements:</w:t>
      </w:r>
    </w:p>
    <w:p>
      <w:pPr>
        <w:pStyle w:val="FirstParagraph"/>
      </w:pPr>
      <w:r>
        <w:t xml:space="preserve">Terrain-flattened Radiometrically Terrain Corrected (RTC) Gamma-Nought backscatter coefficient (</w:t>
      </w:r>
      <m:oMath>
        <m:sSubSup>
          <m:e>
            <m:r>
              <m:t>γ</m:t>
            </m:r>
          </m:e>
          <m:sub>
            <m:r>
              <m:t>T</m:t>
            </m:r>
          </m:sub>
          <m:sup>
            <m:r>
              <m:t>0</m:t>
            </m:r>
          </m:sup>
        </m:sSubSup>
      </m:oMath>
      <w:r>
        <w:t xml:space="preserve">) is provided for each polarization.</w:t>
      </w:r>
    </w:p>
    <w:p>
      <w:pPr>
        <w:pStyle w:val="Textkrper"/>
      </w:pPr>
      <w:r>
        <w:t xml:space="preserve">File format specifications/contents provided in metadata:</w:t>
      </w:r>
    </w:p>
    <w:p>
      <w:pPr>
        <w:pStyle w:val="Compact"/>
        <w:numPr>
          <w:ilvl w:val="0"/>
          <w:numId w:val="1106"/>
        </w:numPr>
      </w:pPr>
      <w:r>
        <w:t xml:space="preserve">Measurement Type (Gamma-Nought)</w:t>
      </w:r>
    </w:p>
    <w:p>
      <w:pPr>
        <w:pStyle w:val="Compact"/>
        <w:numPr>
          <w:ilvl w:val="0"/>
          <w:numId w:val="1106"/>
        </w:numPr>
      </w:pPr>
      <w:r>
        <w:t xml:space="preserve">Source ID (e.g. see</w:t>
      </w:r>
      <w:r>
        <w:t xml:space="preserve"> </w:t>
      </w:r>
      <w:hyperlink w:anchor="sec:src-macqid">
        <w:r>
          <w:rPr>
            <w:rStyle w:val="Hyperlink"/>
          </w:rPr>
          <w:t xml:space="preserve">Source Metadata: Acquisition ID</w:t>
        </w:r>
      </w:hyperlink>
      <w:r>
        <w:t xml:space="preserve">)</w:t>
      </w:r>
    </w:p>
    <w:p>
      <w:pPr>
        <w:pStyle w:val="Compact"/>
        <w:numPr>
          <w:ilvl w:val="0"/>
          <w:numId w:val="1106"/>
        </w:numPr>
      </w:pPr>
      <w:r>
        <w:t xml:space="preserve">Backscatter Expression Convention (linear amplitude, or linear power [see note])</w:t>
      </w:r>
    </w:p>
    <w:p>
      <w:pPr>
        <w:pStyle w:val="Compact"/>
        <w:numPr>
          <w:ilvl w:val="0"/>
          <w:numId w:val="1106"/>
        </w:numPr>
      </w:pPr>
      <w:r>
        <w:t xml:space="preserve">Polarization (HH, HV, VV, VH, …)</w:t>
      </w:r>
    </w:p>
    <w:p>
      <w:pPr>
        <w:pStyle w:val="Compact"/>
        <w:numPr>
          <w:ilvl w:val="0"/>
          <w:numId w:val="1106"/>
        </w:numPr>
      </w:pPr>
      <w:r>
        <w:t xml:space="preserve">Data Format (GeoTIFF, HDF5, NetCDF, …)</w:t>
      </w:r>
    </w:p>
    <w:p>
      <w:pPr>
        <w:pStyle w:val="Compact"/>
        <w:numPr>
          <w:ilvl w:val="0"/>
          <w:numId w:val="1106"/>
        </w:numPr>
      </w:pPr>
      <w:r>
        <w:t xml:space="preserve">Data Type (Int, Float, …)</w:t>
      </w:r>
    </w:p>
    <w:p>
      <w:pPr>
        <w:pStyle w:val="Compact"/>
        <w:numPr>
          <w:ilvl w:val="0"/>
          <w:numId w:val="1106"/>
        </w:numPr>
      </w:pPr>
      <w:r>
        <w:t xml:space="preserve">Bits per Sample</w:t>
      </w:r>
    </w:p>
    <w:p>
      <w:pPr>
        <w:pStyle w:val="Compact"/>
        <w:numPr>
          <w:ilvl w:val="0"/>
          <w:numId w:val="1106"/>
        </w:numPr>
      </w:pPr>
      <w:r>
        <w:t xml:space="preserve">Byte Order</w:t>
      </w:r>
    </w:p>
    <w:p>
      <w:pPr>
        <w:pStyle w:val="FirstParagraph"/>
      </w:pPr>
      <w:r>
        <w:t xml:space="preserve">Note:</w:t>
      </w:r>
    </w:p>
    <w:p>
      <w:pPr>
        <w:pStyle w:val="Compact"/>
        <w:numPr>
          <w:ilvl w:val="0"/>
          <w:numId w:val="1107"/>
        </w:numPr>
      </w:pPr>
      <w:r>
        <w:t xml:space="preserve">Transformation to the logarithm decibel scale is not required or desired as this step can be completed by the user if necessary.</w:t>
      </w:r>
    </w:p>
    <w:bookmarkEnd w:id="256"/>
    <w:bookmarkStart w:id="257" w:name="assessment-53"/>
    <w:p>
      <w:pPr>
        <w:pStyle w:val="berschrift5"/>
      </w:pPr>
      <w:r>
        <w:t xml:space="preserve">Assessment:</w:t>
      </w:r>
    </w:p>
    <w:p>
      <w:pPr>
        <w:pStyle w:val="Compact"/>
        <w:numPr>
          <w:ilvl w:val="0"/>
          <w:numId w:val="1108"/>
        </w:numPr>
      </w:pPr>
      <w:r>
        <w:t xml:space="preserve">Threshold Self-Assessment:</w:t>
      </w:r>
    </w:p>
    <w:p>
      <w:pPr>
        <w:pStyle w:val="Compact"/>
        <w:numPr>
          <w:ilvl w:val="0"/>
          <w:numId w:val="1108"/>
        </w:numPr>
      </w:pPr>
      <w:r>
        <w:t xml:space="preserve">Goal Self-Assessment:</w:t>
      </w:r>
    </w:p>
    <w:p>
      <w:pPr>
        <w:pStyle w:val="Compact"/>
        <w:numPr>
          <w:ilvl w:val="0"/>
          <w:numId w:val="1108"/>
        </w:numPr>
      </w:pPr>
      <w:r>
        <w:t xml:space="preserve">Self-Assessment Explanation/ Justification:</w:t>
      </w:r>
    </w:p>
    <w:p>
      <w:pPr>
        <w:pStyle w:val="Compact"/>
        <w:numPr>
          <w:ilvl w:val="0"/>
          <w:numId w:val="1108"/>
        </w:numPr>
      </w:pPr>
      <w:r>
        <w:t xml:space="preserve">Recommended Requirement Modification:</w:t>
      </w:r>
    </w:p>
    <w:p>
      <w:r>
        <w:pict>
          <v:rect style="width:0;height:1.5pt" o:hralign="center" o:hrstd="t" o:hr="t"/>
        </w:pict>
      </w:r>
    </w:p>
    <w:bookmarkEnd w:id="257"/>
    <w:bookmarkEnd w:id="258"/>
    <w:bookmarkStart w:id="262" w:name="sec:rcm-scaconv"/>
    <w:p>
      <w:pPr>
        <w:pStyle w:val="berschrift4"/>
      </w:pPr>
      <w:r>
        <w:rPr>
          <w:rStyle w:val="VerbatimChar"/>
        </w:rPr>
        <w:t xml:space="preserve">5.2.</w:t>
      </w:r>
      <w:r>
        <w:t xml:space="preserve"> </w:t>
      </w:r>
      <w:r>
        <w:t xml:space="preserve">Scaling Conversion</w:t>
      </w:r>
    </w:p>
    <w:p>
      <w:pPr>
        <w:pStyle w:val="FirstParagraph"/>
      </w:pPr>
      <w:r>
        <w:t xml:space="preserve">Identifier:</w:t>
      </w:r>
      <w:r>
        <w:t xml:space="preserve"> </w:t>
      </w:r>
      <w:r>
        <w:rPr>
          <w:rStyle w:val="VerbatimChar"/>
        </w:rPr>
        <w:t xml:space="preserve">rcm-scaconv</w:t>
      </w:r>
    </w:p>
    <w:bookmarkStart w:id="259" w:name="threshold-requirements-54"/>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59"/>
    <w:bookmarkStart w:id="260" w:name="goal-requirements-54"/>
    <w:p>
      <w:pPr>
        <w:pStyle w:val="berschrift5"/>
      </w:pPr>
      <w:r>
        <w:t xml:space="preserve">Goal requirements:</w:t>
      </w:r>
    </w:p>
    <w:p>
      <w:pPr>
        <w:pStyle w:val="FirstParagraph"/>
      </w:pPr>
      <w:r>
        <w:t xml:space="preserve">As threshold, but use of float32.</w:t>
      </w:r>
    </w:p>
    <w:bookmarkEnd w:id="260"/>
    <w:bookmarkStart w:id="261" w:name="assessment-54"/>
    <w:p>
      <w:pPr>
        <w:pStyle w:val="berschrift5"/>
      </w:pPr>
      <w:r>
        <w:t xml:space="preserve">Assessment:</w:t>
      </w:r>
    </w:p>
    <w:p>
      <w:pPr>
        <w:pStyle w:val="Compact"/>
        <w:numPr>
          <w:ilvl w:val="0"/>
          <w:numId w:val="1109"/>
        </w:numPr>
      </w:pPr>
      <w:r>
        <w:t xml:space="preserve">Threshold Self-Assessment:</w:t>
      </w:r>
    </w:p>
    <w:p>
      <w:pPr>
        <w:pStyle w:val="Compact"/>
        <w:numPr>
          <w:ilvl w:val="0"/>
          <w:numId w:val="1109"/>
        </w:numPr>
      </w:pPr>
      <w:r>
        <w:t xml:space="preserve">Goal Self-Assessment:</w:t>
      </w:r>
    </w:p>
    <w:p>
      <w:pPr>
        <w:pStyle w:val="Compact"/>
        <w:numPr>
          <w:ilvl w:val="0"/>
          <w:numId w:val="1109"/>
        </w:numPr>
      </w:pPr>
      <w:r>
        <w:t xml:space="preserve">Self-Assessment Explanation/ Justification:</w:t>
      </w:r>
    </w:p>
    <w:p>
      <w:pPr>
        <w:pStyle w:val="Compact"/>
        <w:numPr>
          <w:ilvl w:val="0"/>
          <w:numId w:val="1109"/>
        </w:numPr>
      </w:pPr>
      <w:r>
        <w:t xml:space="preserve">Recommended Requirement Modification:</w:t>
      </w:r>
    </w:p>
    <w:p>
      <w:r>
        <w:pict>
          <v:rect style="width:0;height:1.5pt" o:hralign="center" o:hrstd="t" o:hr="t"/>
        </w:pict>
      </w:r>
    </w:p>
    <w:bookmarkEnd w:id="261"/>
    <w:bookmarkEnd w:id="262"/>
    <w:bookmarkStart w:id="266" w:name="sec:rcm-noiser"/>
    <w:p>
      <w:pPr>
        <w:pStyle w:val="berschrift4"/>
      </w:pPr>
      <w:r>
        <w:rPr>
          <w:rStyle w:val="VerbatimChar"/>
        </w:rPr>
        <w:t xml:space="preserve">5.3.</w:t>
      </w:r>
      <w:r>
        <w:t xml:space="preserve"> </w:t>
      </w:r>
      <w:r>
        <w:t xml:space="preserve">Noise Removal</w:t>
      </w:r>
    </w:p>
    <w:p>
      <w:pPr>
        <w:pStyle w:val="FirstParagraph"/>
      </w:pPr>
      <w:r>
        <w:t xml:space="preserve">Identifier:</w:t>
      </w:r>
      <w:r>
        <w:t xml:space="preserve"> </w:t>
      </w:r>
      <w:r>
        <w:rPr>
          <w:rStyle w:val="VerbatimChar"/>
        </w:rPr>
        <w:t xml:space="preserve">rcm-noiser</w:t>
      </w:r>
    </w:p>
    <w:bookmarkStart w:id="263" w:name="threshold-requirements-55"/>
    <w:p>
      <w:pPr>
        <w:pStyle w:val="berschrift5"/>
      </w:pPr>
      <w:r>
        <w:t xml:space="preserve">Threshold requirements:</w:t>
      </w:r>
    </w:p>
    <w:p>
      <w:pPr>
        <w:pStyle w:val="FirstParagraph"/>
      </w:pPr>
      <w:r>
        <w:t xml:space="preserve">Flag if noise removal (see note) has been applied (Y/N).</w:t>
      </w:r>
      <w:r>
        <w:t xml:space="preserve"> </w:t>
      </w:r>
      <w:r>
        <w:t xml:space="preserve">Metadata should include the noise removal algorithm and reference to the algorithm as URL or DOI.</w:t>
      </w:r>
    </w:p>
    <w:p>
      <w:pPr>
        <w:pStyle w:val="Textkrper"/>
      </w:pPr>
      <w:r>
        <w:t xml:space="preserve">Note:</w:t>
      </w:r>
    </w:p>
    <w:p>
      <w:pPr>
        <w:pStyle w:val="Compact"/>
        <w:numPr>
          <w:ilvl w:val="0"/>
          <w:numId w:val="1110"/>
        </w:numPr>
      </w:pPr>
      <w:r>
        <w:t xml:space="preserve">Thermal noise removal and image border noise removal to remove overall scene noise and scene edge artefacts, respectively.</w:t>
      </w:r>
    </w:p>
    <w:bookmarkEnd w:id="263"/>
    <w:bookmarkStart w:id="264" w:name="goal-requirements-55"/>
    <w:p>
      <w:pPr>
        <w:pStyle w:val="berschrift5"/>
      </w:pPr>
      <w:r>
        <w:t xml:space="preserve">Goal requirements:</w:t>
      </w:r>
    </w:p>
    <w:p>
      <w:pPr>
        <w:pStyle w:val="FirstParagraph"/>
      </w:pPr>
      <w:r>
        <w:t xml:space="preserve">As threshold.</w:t>
      </w:r>
      <w:r>
        <w:t xml:space="preserve"> </w:t>
      </w:r>
    </w:p>
    <w:bookmarkEnd w:id="264"/>
    <w:bookmarkStart w:id="265" w:name="assessment-55"/>
    <w:p>
      <w:pPr>
        <w:pStyle w:val="berschrift5"/>
      </w:pPr>
      <w:r>
        <w:t xml:space="preserve">Assessment:</w:t>
      </w:r>
    </w:p>
    <w:p>
      <w:pPr>
        <w:pStyle w:val="Compact"/>
        <w:numPr>
          <w:ilvl w:val="0"/>
          <w:numId w:val="1111"/>
        </w:numPr>
      </w:pPr>
      <w:r>
        <w:t xml:space="preserve">Threshold Self-Assessment:</w:t>
      </w:r>
    </w:p>
    <w:p>
      <w:pPr>
        <w:pStyle w:val="Compact"/>
        <w:numPr>
          <w:ilvl w:val="0"/>
          <w:numId w:val="1111"/>
        </w:numPr>
      </w:pPr>
      <w:r>
        <w:t xml:space="preserve">Goal Self-Assessment:</w:t>
      </w:r>
    </w:p>
    <w:p>
      <w:pPr>
        <w:pStyle w:val="Compact"/>
        <w:numPr>
          <w:ilvl w:val="0"/>
          <w:numId w:val="1111"/>
        </w:numPr>
      </w:pPr>
      <w:r>
        <w:t xml:space="preserve">Self-Assessment Explanation/ Justification:</w:t>
      </w:r>
    </w:p>
    <w:p>
      <w:pPr>
        <w:pStyle w:val="Compact"/>
        <w:numPr>
          <w:ilvl w:val="0"/>
          <w:numId w:val="1111"/>
        </w:numPr>
      </w:pPr>
      <w:r>
        <w:t xml:space="preserve">Recommended Requirement Modification:</w:t>
      </w:r>
    </w:p>
    <w:p>
      <w:r>
        <w:pict>
          <v:rect style="width:0;height:1.5pt" o:hralign="center" o:hrstd="t" o:hr="t"/>
        </w:pict>
      </w:r>
    </w:p>
    <w:bookmarkEnd w:id="265"/>
    <w:bookmarkEnd w:id="266"/>
    <w:bookmarkStart w:id="270" w:name="sec:rcm-radtalg-min"/>
    <w:p>
      <w:pPr>
        <w:pStyle w:val="berschrift4"/>
      </w:pPr>
      <w:r>
        <w:rPr>
          <w:rStyle w:val="VerbatimChar"/>
        </w:rPr>
        <w:t xml:space="preserve">5.4.</w:t>
      </w:r>
      <w:r>
        <w:t xml:space="preserve"> </w:t>
      </w:r>
      <w:r>
        <w:t xml:space="preserve">Radiometric Terrain Correction Algorithm</w:t>
      </w:r>
    </w:p>
    <w:p>
      <w:pPr>
        <w:pStyle w:val="FirstParagraph"/>
      </w:pPr>
      <w:r>
        <w:t xml:space="preserve">Identifier:</w:t>
      </w:r>
      <w:r>
        <w:t xml:space="preserve"> </w:t>
      </w:r>
      <w:r>
        <w:rPr>
          <w:rStyle w:val="VerbatimChar"/>
        </w:rPr>
        <w:t xml:space="preserve">rcm-radtalg-min</w:t>
      </w:r>
    </w:p>
    <w:bookmarkStart w:id="267" w:name="threshold-requirements-56"/>
    <w:p>
      <w:pPr>
        <w:pStyle w:val="berschrift5"/>
      </w:pPr>
      <w:r>
        <w:t xml:space="preserve">Threshold requirements:</w:t>
      </w:r>
    </w:p>
    <w:p>
      <w:pPr>
        <w:pStyle w:val="FirstParagraph"/>
      </w:pPr>
      <w:r>
        <w:t xml:space="preserve">Not required.</w:t>
      </w:r>
      <w:r>
        <w:t xml:space="preserve"> </w:t>
      </w:r>
    </w:p>
    <w:bookmarkEnd w:id="267"/>
    <w:bookmarkStart w:id="268" w:name="goal-requirements-56"/>
    <w:p>
      <w:pPr>
        <w:pStyle w:val="berschrift5"/>
      </w:pPr>
      <w:r>
        <w:t xml:space="preserve">Goal requirements:</w:t>
      </w:r>
    </w:p>
    <w:p>
      <w:pPr>
        <w:pStyle w:val="FirstParagraph"/>
      </w:pPr>
      <w:r>
        <w:t xml:space="preserve">Require resolution of DEM better than the output product resolution when applying terrain corrections.</w:t>
      </w:r>
    </w:p>
    <w:bookmarkEnd w:id="268"/>
    <w:bookmarkStart w:id="269" w:name="assessment-56"/>
    <w:p>
      <w:pPr>
        <w:pStyle w:val="berschrift5"/>
      </w:pPr>
      <w:r>
        <w:t xml:space="preserve">Assessment:</w:t>
      </w:r>
    </w:p>
    <w:p>
      <w:pPr>
        <w:pStyle w:val="Compact"/>
        <w:numPr>
          <w:ilvl w:val="0"/>
          <w:numId w:val="1112"/>
        </w:numPr>
      </w:pPr>
      <w:r>
        <w:t xml:space="preserve">Threshold Self-Assessment:</w:t>
      </w:r>
    </w:p>
    <w:p>
      <w:pPr>
        <w:pStyle w:val="Compact"/>
        <w:numPr>
          <w:ilvl w:val="0"/>
          <w:numId w:val="1112"/>
        </w:numPr>
      </w:pPr>
      <w:r>
        <w:t xml:space="preserve">Goal Self-Assessment:</w:t>
      </w:r>
    </w:p>
    <w:p>
      <w:pPr>
        <w:pStyle w:val="Compact"/>
        <w:numPr>
          <w:ilvl w:val="0"/>
          <w:numId w:val="1112"/>
        </w:numPr>
      </w:pPr>
      <w:r>
        <w:t xml:space="preserve">Self-Assessment Explanation/ Justification:</w:t>
      </w:r>
    </w:p>
    <w:p>
      <w:pPr>
        <w:pStyle w:val="Compact"/>
        <w:numPr>
          <w:ilvl w:val="0"/>
          <w:numId w:val="1112"/>
        </w:numPr>
      </w:pPr>
      <w:r>
        <w:t xml:space="preserve">Recommended Requirement Modification:</w:t>
      </w:r>
    </w:p>
    <w:p>
      <w:r>
        <w:pict>
          <v:rect style="width:0;height:1.5pt" o:hralign="center" o:hrstd="t" o:hr="t"/>
        </w:pict>
      </w:r>
    </w:p>
    <w:bookmarkEnd w:id="269"/>
    <w:bookmarkEnd w:id="270"/>
    <w:bookmarkStart w:id="274" w:name="sec:rcm-radacc-sar"/>
    <w:p>
      <w:pPr>
        <w:pStyle w:val="berschrift4"/>
      </w:pPr>
      <w:r>
        <w:rPr>
          <w:rStyle w:val="VerbatimChar"/>
        </w:rPr>
        <w:t xml:space="preserve">5.5.</w:t>
      </w:r>
      <w:r>
        <w:t xml:space="preserve"> </w:t>
      </w:r>
      <w:r>
        <w:t xml:space="preserve">Radiometric Accuracy</w:t>
      </w:r>
    </w:p>
    <w:p>
      <w:pPr>
        <w:pStyle w:val="FirstParagraph"/>
      </w:pPr>
      <w:r>
        <w:t xml:space="preserve">Identifier:</w:t>
      </w:r>
      <w:r>
        <w:t xml:space="preserve"> </w:t>
      </w:r>
      <w:r>
        <w:rPr>
          <w:rStyle w:val="VerbatimChar"/>
        </w:rPr>
        <w:t xml:space="preserve">rcm-radacc-sar</w:t>
      </w:r>
    </w:p>
    <w:bookmarkStart w:id="271" w:name="threshold-requirements-57"/>
    <w:p>
      <w:pPr>
        <w:pStyle w:val="berschrift5"/>
      </w:pPr>
      <w:r>
        <w:t xml:space="preserve">Threshold requirements:</w:t>
      </w:r>
    </w:p>
    <w:p>
      <w:pPr>
        <w:pStyle w:val="FirstParagraph"/>
      </w:pPr>
      <w:r>
        <w:t xml:space="preserve">Not required.</w:t>
      </w:r>
      <w:r>
        <w:t xml:space="preserve"> </w:t>
      </w:r>
    </w:p>
    <w:bookmarkEnd w:id="271"/>
    <w:bookmarkStart w:id="272" w:name="goal-requirements-57"/>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72"/>
    <w:bookmarkStart w:id="273" w:name="assessment-57"/>
    <w:p>
      <w:pPr>
        <w:pStyle w:val="berschrift5"/>
      </w:pPr>
      <w:r>
        <w:t xml:space="preserve">Assessment:</w:t>
      </w:r>
    </w:p>
    <w:p>
      <w:pPr>
        <w:pStyle w:val="Compact"/>
        <w:numPr>
          <w:ilvl w:val="0"/>
          <w:numId w:val="1113"/>
        </w:numPr>
      </w:pPr>
      <w:r>
        <w:t xml:space="preserve">Threshold Self-Assessment:</w:t>
      </w:r>
    </w:p>
    <w:p>
      <w:pPr>
        <w:pStyle w:val="Compact"/>
        <w:numPr>
          <w:ilvl w:val="0"/>
          <w:numId w:val="1113"/>
        </w:numPr>
      </w:pPr>
      <w:r>
        <w:t xml:space="preserve">Goal Self-Assessment:</w:t>
      </w:r>
    </w:p>
    <w:p>
      <w:pPr>
        <w:pStyle w:val="Compact"/>
        <w:numPr>
          <w:ilvl w:val="0"/>
          <w:numId w:val="1113"/>
        </w:numPr>
      </w:pPr>
      <w:r>
        <w:t xml:space="preserve">Self-Assessment Explanation/ Justification:</w:t>
      </w:r>
    </w:p>
    <w:p>
      <w:pPr>
        <w:pStyle w:val="Compact"/>
        <w:numPr>
          <w:ilvl w:val="0"/>
          <w:numId w:val="1113"/>
        </w:numPr>
      </w:pPr>
      <w:r>
        <w:t xml:space="preserve">Recommended Requirement Modification:</w:t>
      </w:r>
    </w:p>
    <w:p>
      <w:r>
        <w:pict>
          <v:rect style="width:0;height:1.5pt" o:hralign="center" o:hrstd="t" o:hr="t"/>
        </w:pict>
      </w:r>
    </w:p>
    <w:bookmarkEnd w:id="273"/>
    <w:bookmarkEnd w:id="274"/>
    <w:bookmarkStart w:id="278" w:name="sec:rcm-coheri"/>
    <w:p>
      <w:pPr>
        <w:pStyle w:val="berschrift4"/>
      </w:pPr>
      <w:r>
        <w:rPr>
          <w:rStyle w:val="VerbatimChar"/>
        </w:rPr>
        <w:t xml:space="preserve">5.6.</w:t>
      </w:r>
      <w:r>
        <w:t xml:space="preserve"> </w:t>
      </w:r>
      <w:r>
        <w:t xml:space="preserve">Coherence Image</w:t>
      </w:r>
    </w:p>
    <w:p>
      <w:pPr>
        <w:pStyle w:val="FirstParagraph"/>
      </w:pPr>
      <w:r>
        <w:t xml:space="preserve">Identifier:</w:t>
      </w:r>
      <w:r>
        <w:t xml:space="preserve"> </w:t>
      </w:r>
      <w:r>
        <w:rPr>
          <w:rStyle w:val="VerbatimChar"/>
        </w:rPr>
        <w:t xml:space="preserve">rcm-coheri</w:t>
      </w:r>
    </w:p>
    <w:bookmarkStart w:id="275" w:name="threshold-requirements-58"/>
    <w:p>
      <w:pPr>
        <w:pStyle w:val="berschrift5"/>
      </w:pPr>
      <w:r>
        <w:t xml:space="preserve">Threshold requirements:</w:t>
      </w:r>
    </w:p>
    <w:p>
      <w:pPr>
        <w:pStyle w:val="FirstParagraph"/>
      </w:pPr>
      <w:r>
        <w:t xml:space="preserve">Not required.</w:t>
      </w:r>
      <w:r>
        <w:t xml:space="preserve"> </w:t>
      </w:r>
    </w:p>
    <w:bookmarkEnd w:id="275"/>
    <w:bookmarkStart w:id="276" w:name="goal-requirements-58"/>
    <w:p>
      <w:pPr>
        <w:pStyle w:val="berschrift5"/>
      </w:pPr>
      <w:r>
        <w:t xml:space="preserve">Goal requirements:</w:t>
      </w:r>
    </w:p>
    <w:p>
      <w:pPr>
        <w:pStyle w:val="FirstParagraph"/>
      </w:pPr>
      <w:r>
        <w:t xml:space="preserve">InSAR coherence image for each InSAR pair defined in</w:t>
      </w:r>
      <w:r>
        <w:t xml:space="preserve"> </w:t>
      </w:r>
      <w:hyperlink w:anchor="sec:prd-inspair">
        <w:r>
          <w:rPr>
            <w:rStyle w:val="Hyperlink"/>
          </w:rPr>
          <w:t xml:space="preserve">Product Metadata: InSAR Pair</w:t>
        </w:r>
      </w:hyperlink>
      <w:r>
        <w:t xml:space="preserve">.</w:t>
      </w:r>
    </w:p>
    <w:p>
      <w:pPr>
        <w:pStyle w:val="Textkrper"/>
      </w:pPr>
      <w:r>
        <w:t xml:space="preserve">File format specifications/contents provided in metadata:</w:t>
      </w:r>
    </w:p>
    <w:p>
      <w:pPr>
        <w:pStyle w:val="Compact"/>
        <w:numPr>
          <w:ilvl w:val="0"/>
          <w:numId w:val="1114"/>
        </w:numPr>
      </w:pPr>
      <w:r>
        <w:t xml:space="preserve">Measurement Type (Coherence)</w:t>
      </w:r>
    </w:p>
    <w:p>
      <w:pPr>
        <w:pStyle w:val="Compact"/>
        <w:numPr>
          <w:ilvl w:val="0"/>
          <w:numId w:val="1114"/>
        </w:numPr>
      </w:pPr>
      <w:r>
        <w:t xml:space="preserve">insarID number</w:t>
      </w:r>
    </w:p>
    <w:p>
      <w:pPr>
        <w:pStyle w:val="Compact"/>
        <w:numPr>
          <w:ilvl w:val="0"/>
          <w:numId w:val="1114"/>
        </w:numPr>
      </w:pPr>
      <w:r>
        <w:t xml:space="preserve">Data Format (GeoTIFF, HDF5, NetCDF, …)</w:t>
      </w:r>
    </w:p>
    <w:p>
      <w:pPr>
        <w:pStyle w:val="Compact"/>
        <w:numPr>
          <w:ilvl w:val="0"/>
          <w:numId w:val="1114"/>
        </w:numPr>
      </w:pPr>
      <w:r>
        <w:t xml:space="preserve">Data Type (Int, Float, Complex Float, …)</w:t>
      </w:r>
    </w:p>
    <w:p>
      <w:pPr>
        <w:pStyle w:val="Compact"/>
        <w:numPr>
          <w:ilvl w:val="0"/>
          <w:numId w:val="1114"/>
        </w:numPr>
      </w:pPr>
      <w:r>
        <w:t xml:space="preserve">Bits per Sample</w:t>
      </w:r>
    </w:p>
    <w:p>
      <w:pPr>
        <w:pStyle w:val="Compact"/>
        <w:numPr>
          <w:ilvl w:val="0"/>
          <w:numId w:val="1114"/>
        </w:numPr>
      </w:pPr>
      <w:r>
        <w:t xml:space="preserve">Byte Order</w:t>
      </w:r>
    </w:p>
    <w:p>
      <w:pPr>
        <w:pStyle w:val="FirstParagraph"/>
      </w:pPr>
      <w:r>
        <w:t xml:space="preserve">Coherence image statistics:</w:t>
      </w:r>
    </w:p>
    <w:p>
      <w:pPr>
        <w:pStyle w:val="Compact"/>
        <w:numPr>
          <w:ilvl w:val="0"/>
          <w:numId w:val="1115"/>
        </w:numPr>
      </w:pPr>
      <w:r>
        <w:t xml:space="preserve">Average</w:t>
      </w:r>
    </w:p>
    <w:p>
      <w:pPr>
        <w:pStyle w:val="Compact"/>
        <w:numPr>
          <w:ilvl w:val="0"/>
          <w:numId w:val="1115"/>
        </w:numPr>
      </w:pPr>
      <w:r>
        <w:t xml:space="preserve">Standard deviation</w:t>
      </w:r>
    </w:p>
    <w:bookmarkEnd w:id="276"/>
    <w:bookmarkStart w:id="277" w:name="assessment-58"/>
    <w:p>
      <w:pPr>
        <w:pStyle w:val="berschrift5"/>
      </w:pPr>
      <w:r>
        <w:t xml:space="preserve">Assessment:</w:t>
      </w:r>
    </w:p>
    <w:p>
      <w:pPr>
        <w:pStyle w:val="Compact"/>
        <w:numPr>
          <w:ilvl w:val="0"/>
          <w:numId w:val="1116"/>
        </w:numPr>
      </w:pPr>
      <w:r>
        <w:t xml:space="preserve">Threshold Self-Assessment:</w:t>
      </w:r>
    </w:p>
    <w:p>
      <w:pPr>
        <w:pStyle w:val="Compact"/>
        <w:numPr>
          <w:ilvl w:val="0"/>
          <w:numId w:val="1116"/>
        </w:numPr>
      </w:pPr>
      <w:r>
        <w:t xml:space="preserve">Goal Self-Assessment:</w:t>
      </w:r>
    </w:p>
    <w:p>
      <w:pPr>
        <w:pStyle w:val="Compact"/>
        <w:numPr>
          <w:ilvl w:val="0"/>
          <w:numId w:val="1116"/>
        </w:numPr>
      </w:pPr>
      <w:r>
        <w:t xml:space="preserve">Self-Assessment Explanation/ Justification:</w:t>
      </w:r>
    </w:p>
    <w:p>
      <w:pPr>
        <w:pStyle w:val="Compact"/>
        <w:numPr>
          <w:ilvl w:val="0"/>
          <w:numId w:val="1116"/>
        </w:numPr>
      </w:pPr>
      <w:r>
        <w:t xml:space="preserve">Recommended Requirement Modification:</w:t>
      </w:r>
    </w:p>
    <w:p>
      <w:r>
        <w:pict>
          <v:rect style="width:0;height:1.5pt" o:hralign="center" o:hrstd="t" o:hr="t"/>
        </w:pict>
      </w:r>
    </w:p>
    <w:bookmarkEnd w:id="277"/>
    <w:bookmarkEnd w:id="278"/>
    <w:bookmarkStart w:id="282" w:name="sec:rcm-interfi"/>
    <w:p>
      <w:pPr>
        <w:pStyle w:val="berschrift4"/>
      </w:pPr>
      <w:r>
        <w:rPr>
          <w:rStyle w:val="VerbatimChar"/>
        </w:rPr>
        <w:t xml:space="preserve">5.7.</w:t>
      </w:r>
      <w:r>
        <w:t xml:space="preserve"> </w:t>
      </w:r>
      <w:r>
        <w:t xml:space="preserve">Interferogram Image</w:t>
      </w:r>
    </w:p>
    <w:p>
      <w:pPr>
        <w:pStyle w:val="FirstParagraph"/>
      </w:pPr>
      <w:r>
        <w:t xml:space="preserve">Identifier:</w:t>
      </w:r>
      <w:r>
        <w:t xml:space="preserve"> </w:t>
      </w:r>
      <w:r>
        <w:rPr>
          <w:rStyle w:val="VerbatimChar"/>
        </w:rPr>
        <w:t xml:space="preserve">rcm-interfi</w:t>
      </w:r>
    </w:p>
    <w:bookmarkStart w:id="279" w:name="threshold-requirements-59"/>
    <w:p>
      <w:pPr>
        <w:pStyle w:val="berschrift5"/>
      </w:pPr>
      <w:r>
        <w:t xml:space="preserve">Threshold requirements:</w:t>
      </w:r>
    </w:p>
    <w:p>
      <w:pPr>
        <w:pStyle w:val="FirstParagraph"/>
      </w:pPr>
      <w:r>
        <w:t xml:space="preserve">Not required.</w:t>
      </w:r>
      <w:r>
        <w:t xml:space="preserve"> </w:t>
      </w:r>
    </w:p>
    <w:bookmarkEnd w:id="279"/>
    <w:bookmarkStart w:id="280" w:name="goal-requirements-59"/>
    <w:p>
      <w:pPr>
        <w:pStyle w:val="berschrift5"/>
      </w:pPr>
      <w:r>
        <w:t xml:space="preserve">Goal requirements:</w:t>
      </w:r>
    </w:p>
    <w:p>
      <w:pPr>
        <w:pStyle w:val="FirstParagraph"/>
      </w:pPr>
      <w:r>
        <w:t xml:space="preserve">Interferogram image for each InSAR pair defined in</w:t>
      </w:r>
      <w:r>
        <w:t xml:space="preserve"> </w:t>
      </w:r>
      <w:hyperlink w:anchor="sec:prd-inspair">
        <w:r>
          <w:rPr>
            <w:rStyle w:val="Hyperlink"/>
          </w:rPr>
          <w:t xml:space="preserve">Product Metadata: InSAR Pair</w:t>
        </w:r>
      </w:hyperlink>
      <w:r>
        <w:t xml:space="preserve">.</w:t>
      </w:r>
      <w:r>
        <w:t xml:space="preserve"> </w:t>
      </w:r>
      <w:r>
        <w:t xml:space="preserve">Indicate if the InSAR simulated ellipsoid and topographic phases have been subtracted.</w:t>
      </w:r>
    </w:p>
    <w:p>
      <w:pPr>
        <w:pStyle w:val="Textkrper"/>
      </w:pPr>
      <w:r>
        <w:t xml:space="preserve">File format specifications/contents provided in metadata:</w:t>
      </w:r>
    </w:p>
    <w:p>
      <w:pPr>
        <w:pStyle w:val="Compact"/>
        <w:numPr>
          <w:ilvl w:val="0"/>
          <w:numId w:val="1117"/>
        </w:numPr>
      </w:pPr>
      <w:r>
        <w:t xml:space="preserve">Measurement Type (Interferogram)</w:t>
      </w:r>
    </w:p>
    <w:p>
      <w:pPr>
        <w:pStyle w:val="Compact"/>
        <w:numPr>
          <w:ilvl w:val="0"/>
          <w:numId w:val="1117"/>
        </w:numPr>
      </w:pPr>
      <w:r>
        <w:t xml:space="preserve">insarID number</w:t>
      </w:r>
    </w:p>
    <w:p>
      <w:pPr>
        <w:pStyle w:val="Compact"/>
        <w:numPr>
          <w:ilvl w:val="0"/>
          <w:numId w:val="1117"/>
        </w:numPr>
      </w:pPr>
      <w:r>
        <w:t xml:space="preserve">Subtracted Earth curvature phase flag (True, False)</w:t>
      </w:r>
    </w:p>
    <w:p>
      <w:pPr>
        <w:pStyle w:val="Compact"/>
        <w:numPr>
          <w:ilvl w:val="0"/>
          <w:numId w:val="1117"/>
        </w:numPr>
      </w:pPr>
      <w:r>
        <w:t xml:space="preserve">Subtracted topographic phase flag (True, False)</w:t>
      </w:r>
    </w:p>
    <w:p>
      <w:pPr>
        <w:pStyle w:val="Compact"/>
        <w:numPr>
          <w:ilvl w:val="0"/>
          <w:numId w:val="1117"/>
        </w:numPr>
      </w:pPr>
      <w:r>
        <w:t xml:space="preserve">Data Format (GeoTIFF, HDF5, NetCDF, …)</w:t>
      </w:r>
    </w:p>
    <w:p>
      <w:pPr>
        <w:pStyle w:val="Compact"/>
        <w:numPr>
          <w:ilvl w:val="0"/>
          <w:numId w:val="1117"/>
        </w:numPr>
      </w:pPr>
      <w:r>
        <w:t xml:space="preserve">Data Type (Int, Float, …)</w:t>
      </w:r>
    </w:p>
    <w:p>
      <w:pPr>
        <w:pStyle w:val="Compact"/>
        <w:numPr>
          <w:ilvl w:val="0"/>
          <w:numId w:val="1117"/>
        </w:numPr>
      </w:pPr>
      <w:r>
        <w:t xml:space="preserve">Bits per Sample</w:t>
      </w:r>
    </w:p>
    <w:p>
      <w:pPr>
        <w:pStyle w:val="Compact"/>
        <w:numPr>
          <w:ilvl w:val="0"/>
          <w:numId w:val="1117"/>
        </w:numPr>
      </w:pPr>
      <w:r>
        <w:t xml:space="preserve">Byte Order</w:t>
      </w:r>
    </w:p>
    <w:bookmarkEnd w:id="280"/>
    <w:bookmarkStart w:id="281" w:name="assessment-59"/>
    <w:p>
      <w:pPr>
        <w:pStyle w:val="berschrift5"/>
      </w:pPr>
      <w:r>
        <w:t xml:space="preserve">Assessment:</w:t>
      </w:r>
    </w:p>
    <w:p>
      <w:pPr>
        <w:pStyle w:val="Compact"/>
        <w:numPr>
          <w:ilvl w:val="0"/>
          <w:numId w:val="1118"/>
        </w:numPr>
      </w:pPr>
      <w:r>
        <w:t xml:space="preserve">Threshold Self-Assessment:</w:t>
      </w:r>
    </w:p>
    <w:p>
      <w:pPr>
        <w:pStyle w:val="Compact"/>
        <w:numPr>
          <w:ilvl w:val="0"/>
          <w:numId w:val="1118"/>
        </w:numPr>
      </w:pPr>
      <w:r>
        <w:t xml:space="preserve">Goal Self-Assessment:</w:t>
      </w:r>
    </w:p>
    <w:p>
      <w:pPr>
        <w:pStyle w:val="Compact"/>
        <w:numPr>
          <w:ilvl w:val="0"/>
          <w:numId w:val="1118"/>
        </w:numPr>
      </w:pPr>
      <w:r>
        <w:t xml:space="preserve">Self-Assessment Explanation/ Justification:</w:t>
      </w:r>
    </w:p>
    <w:p>
      <w:pPr>
        <w:pStyle w:val="Compact"/>
        <w:numPr>
          <w:ilvl w:val="0"/>
          <w:numId w:val="1118"/>
        </w:numPr>
      </w:pPr>
      <w:r>
        <w:t xml:space="preserve">Recommended Requirement Modification:</w:t>
      </w:r>
    </w:p>
    <w:p>
      <w:r>
        <w:pict>
          <v:rect style="width:0;height:1.5pt" o:hralign="center" o:hrstd="t" o:hr="t"/>
        </w:pict>
      </w:r>
    </w:p>
    <w:bookmarkEnd w:id="281"/>
    <w:bookmarkEnd w:id="282"/>
    <w:bookmarkStart w:id="286" w:name="sec:rcm-unwinterfi"/>
    <w:p>
      <w:pPr>
        <w:pStyle w:val="berschrift4"/>
      </w:pPr>
      <w:r>
        <w:rPr>
          <w:rStyle w:val="VerbatimChar"/>
        </w:rPr>
        <w:t xml:space="preserve">5.8.</w:t>
      </w:r>
      <w:r>
        <w:t xml:space="preserve"> </w:t>
      </w:r>
      <w:r>
        <w:t xml:space="preserve">Unwrapped Interferogram Image</w:t>
      </w:r>
    </w:p>
    <w:p>
      <w:pPr>
        <w:pStyle w:val="FirstParagraph"/>
      </w:pPr>
      <w:r>
        <w:t xml:space="preserve">Identifier:</w:t>
      </w:r>
      <w:r>
        <w:t xml:space="preserve"> </w:t>
      </w:r>
      <w:r>
        <w:rPr>
          <w:rStyle w:val="VerbatimChar"/>
        </w:rPr>
        <w:t xml:space="preserve">rcm-unwinterfi</w:t>
      </w:r>
    </w:p>
    <w:bookmarkStart w:id="283" w:name="threshold-requirements-60"/>
    <w:p>
      <w:pPr>
        <w:pStyle w:val="berschrift5"/>
      </w:pPr>
      <w:r>
        <w:t xml:space="preserve">Threshold requirements:</w:t>
      </w:r>
    </w:p>
    <w:p>
      <w:pPr>
        <w:pStyle w:val="FirstParagraph"/>
      </w:pPr>
      <w:r>
        <w:t xml:space="preserve">Not required.</w:t>
      </w:r>
      <w:r>
        <w:t xml:space="preserve"> </w:t>
      </w:r>
    </w:p>
    <w:bookmarkEnd w:id="283"/>
    <w:bookmarkStart w:id="284" w:name="goal-requirements-60"/>
    <w:p>
      <w:pPr>
        <w:pStyle w:val="berschrift5"/>
      </w:pPr>
      <w:r>
        <w:t xml:space="preserve">Goal requirements:</w:t>
      </w:r>
    </w:p>
    <w:p>
      <w:pPr>
        <w:pStyle w:val="FirstParagraph"/>
      </w:pPr>
      <w:r>
        <w:t xml:space="preserve">Unwrapped interferogram image for each InSAR pair defined in</w:t>
      </w:r>
      <w:r>
        <w:t xml:space="preserve"> </w:t>
      </w:r>
      <w:hyperlink w:anchor="sec:prd-inspair">
        <w:r>
          <w:rPr>
            <w:rStyle w:val="Hyperlink"/>
          </w:rPr>
          <w:t xml:space="preserve">Product Metadata: InSAR Pair</w:t>
        </w:r>
      </w:hyperlink>
      <w:r>
        <w:t xml:space="preserve">.</w:t>
      </w:r>
    </w:p>
    <w:p>
      <w:pPr>
        <w:pStyle w:val="Textkrper"/>
      </w:pPr>
      <w:r>
        <w:t xml:space="preserve">File format specifications/contents provided in metadata:</w:t>
      </w:r>
    </w:p>
    <w:p>
      <w:pPr>
        <w:pStyle w:val="Compact"/>
        <w:numPr>
          <w:ilvl w:val="0"/>
          <w:numId w:val="1119"/>
        </w:numPr>
      </w:pPr>
      <w:r>
        <w:t xml:space="preserve">Measurement Type (Unwrapped Interferogram)</w:t>
      </w:r>
    </w:p>
    <w:p>
      <w:pPr>
        <w:pStyle w:val="Compact"/>
        <w:numPr>
          <w:ilvl w:val="0"/>
          <w:numId w:val="1119"/>
        </w:numPr>
      </w:pPr>
      <w:r>
        <w:t xml:space="preserve">insarID number</w:t>
      </w:r>
    </w:p>
    <w:p>
      <w:pPr>
        <w:pStyle w:val="Compact"/>
        <w:numPr>
          <w:ilvl w:val="0"/>
          <w:numId w:val="1119"/>
        </w:numPr>
      </w:pPr>
      <w:r>
        <w:t xml:space="preserve">Component (Line of Sight, Vertical, East, North)</w:t>
      </w:r>
    </w:p>
    <w:p>
      <w:pPr>
        <w:pStyle w:val="Compact"/>
        <w:numPr>
          <w:ilvl w:val="0"/>
          <w:numId w:val="1119"/>
        </w:numPr>
      </w:pPr>
      <w:r>
        <w:t xml:space="preserve">Data Format (GeoTIFF, HDF5, NetCDF, …)</w:t>
      </w:r>
    </w:p>
    <w:p>
      <w:pPr>
        <w:pStyle w:val="Compact"/>
        <w:numPr>
          <w:ilvl w:val="0"/>
          <w:numId w:val="1119"/>
        </w:numPr>
      </w:pPr>
      <w:r>
        <w:t xml:space="preserve">Data Type (Int, Float, …)</w:t>
      </w:r>
    </w:p>
    <w:p>
      <w:pPr>
        <w:pStyle w:val="Compact"/>
        <w:numPr>
          <w:ilvl w:val="0"/>
          <w:numId w:val="1119"/>
        </w:numPr>
      </w:pPr>
      <w:r>
        <w:t xml:space="preserve">Bits per Sample</w:t>
      </w:r>
    </w:p>
    <w:p>
      <w:pPr>
        <w:pStyle w:val="Compact"/>
        <w:numPr>
          <w:ilvl w:val="0"/>
          <w:numId w:val="1119"/>
        </w:numPr>
      </w:pPr>
      <w:r>
        <w:t xml:space="preserve">Byte Order</w:t>
      </w:r>
    </w:p>
    <w:bookmarkEnd w:id="284"/>
    <w:bookmarkStart w:id="285" w:name="assessment-60"/>
    <w:p>
      <w:pPr>
        <w:pStyle w:val="berschrift5"/>
      </w:pPr>
      <w:r>
        <w:t xml:space="preserve">Assessment:</w:t>
      </w:r>
    </w:p>
    <w:p>
      <w:pPr>
        <w:pStyle w:val="Compact"/>
        <w:numPr>
          <w:ilvl w:val="0"/>
          <w:numId w:val="1120"/>
        </w:numPr>
      </w:pPr>
      <w:r>
        <w:t xml:space="preserve">Threshold Self-Assessment:</w:t>
      </w:r>
    </w:p>
    <w:p>
      <w:pPr>
        <w:pStyle w:val="Compact"/>
        <w:numPr>
          <w:ilvl w:val="0"/>
          <w:numId w:val="1120"/>
        </w:numPr>
      </w:pPr>
      <w:r>
        <w:t xml:space="preserve">Goal Self-Assessment:</w:t>
      </w:r>
    </w:p>
    <w:p>
      <w:pPr>
        <w:pStyle w:val="Compact"/>
        <w:numPr>
          <w:ilvl w:val="0"/>
          <w:numId w:val="1120"/>
        </w:numPr>
      </w:pPr>
      <w:r>
        <w:t xml:space="preserve">Self-Assessment Explanation/ Justification:</w:t>
      </w:r>
    </w:p>
    <w:p>
      <w:pPr>
        <w:pStyle w:val="Compact"/>
        <w:numPr>
          <w:ilvl w:val="0"/>
          <w:numId w:val="1120"/>
        </w:numPr>
      </w:pPr>
      <w:r>
        <w:t xml:space="preserve">Recommended Requirement Modification:</w:t>
      </w:r>
    </w:p>
    <w:p>
      <w:r>
        <w:pict>
          <v:rect style="width:0;height:1.5pt" o:hralign="center" o:hrstd="t" o:hr="t"/>
        </w:pict>
      </w:r>
    </w:p>
    <w:bookmarkEnd w:id="285"/>
    <w:bookmarkEnd w:id="286"/>
    <w:bookmarkStart w:id="290" w:name="sec:rcm-indispi"/>
    <w:p>
      <w:pPr>
        <w:pStyle w:val="berschrift4"/>
      </w:pPr>
      <w:r>
        <w:rPr>
          <w:rStyle w:val="VerbatimChar"/>
        </w:rPr>
        <w:t xml:space="preserve">5.9.</w:t>
      </w:r>
      <w:r>
        <w:t xml:space="preserve"> </w:t>
      </w:r>
      <w:r>
        <w:t xml:space="preserve">InSAR Displacement Image</w:t>
      </w:r>
    </w:p>
    <w:p>
      <w:pPr>
        <w:pStyle w:val="FirstParagraph"/>
      </w:pPr>
      <w:r>
        <w:t xml:space="preserve">Identifier:</w:t>
      </w:r>
      <w:r>
        <w:t xml:space="preserve"> </w:t>
      </w:r>
      <w:r>
        <w:rPr>
          <w:rStyle w:val="VerbatimChar"/>
        </w:rPr>
        <w:t xml:space="preserve">rcm-indispi</w:t>
      </w:r>
    </w:p>
    <w:bookmarkStart w:id="287" w:name="threshold-requirements-61"/>
    <w:p>
      <w:pPr>
        <w:pStyle w:val="berschrift5"/>
      </w:pPr>
      <w:r>
        <w:t xml:space="preserve">Threshold requirements:</w:t>
      </w:r>
    </w:p>
    <w:p>
      <w:pPr>
        <w:pStyle w:val="FirstParagraph"/>
      </w:pPr>
      <w:r>
        <w:t xml:space="preserve">Not required.</w:t>
      </w:r>
      <w:r>
        <w:t xml:space="preserve"> </w:t>
      </w:r>
    </w:p>
    <w:bookmarkEnd w:id="287"/>
    <w:bookmarkStart w:id="288" w:name="goal-requirements-61"/>
    <w:p>
      <w:pPr>
        <w:pStyle w:val="berschrift5"/>
      </w:pPr>
      <w:r>
        <w:t xml:space="preserve">Goal requirements:</w:t>
      </w:r>
    </w:p>
    <w:p>
      <w:pPr>
        <w:pStyle w:val="FirstParagraph"/>
      </w:pPr>
      <w:r>
        <w:t xml:space="preserve">Displacement map image(s) could be expressed as a single cumulative displacement map or a temporal series of incremental displacement maps.</w:t>
      </w:r>
    </w:p>
    <w:p>
      <w:pPr>
        <w:pStyle w:val="Textkrper"/>
      </w:pPr>
      <w:r>
        <w:t xml:space="preserve">File format specifications/contents provided in metadata:</w:t>
      </w:r>
    </w:p>
    <w:p>
      <w:pPr>
        <w:pStyle w:val="Compact"/>
        <w:numPr>
          <w:ilvl w:val="0"/>
          <w:numId w:val="1121"/>
        </w:numPr>
      </w:pPr>
      <w:r>
        <w:t xml:space="preserve">Measurement Type (InSAR Cumulative Displacement or InSAR Incremental Displacement)</w:t>
      </w:r>
    </w:p>
    <w:p>
      <w:pPr>
        <w:pStyle w:val="Compact"/>
        <w:numPr>
          <w:ilvl w:val="0"/>
          <w:numId w:val="1121"/>
        </w:numPr>
      </w:pPr>
      <w:r>
        <w:t xml:space="preserve">Measurement projection (Line of Sight, Vertical, Horizontal, East, North)</w:t>
      </w:r>
    </w:p>
    <w:p>
      <w:pPr>
        <w:pStyle w:val="Compact"/>
        <w:numPr>
          <w:ilvl w:val="0"/>
          <w:numId w:val="1121"/>
        </w:numPr>
      </w:pPr>
      <w:r>
        <w:t xml:space="preserve">Interval start time</w:t>
      </w:r>
    </w:p>
    <w:p>
      <w:pPr>
        <w:pStyle w:val="Compact"/>
        <w:numPr>
          <w:ilvl w:val="0"/>
          <w:numId w:val="1121"/>
        </w:numPr>
      </w:pPr>
      <w:r>
        <w:t xml:space="preserve">Interval end time</w:t>
      </w:r>
    </w:p>
    <w:p>
      <w:pPr>
        <w:pStyle w:val="Compact"/>
        <w:numPr>
          <w:ilvl w:val="0"/>
          <w:numId w:val="1121"/>
        </w:numPr>
      </w:pPr>
      <w:r>
        <w:t xml:space="preserve">Reference Polarization (HH, HV, VV, VH, RH, RL, …)</w:t>
      </w:r>
    </w:p>
    <w:p>
      <w:pPr>
        <w:pStyle w:val="Compact"/>
        <w:numPr>
          <w:ilvl w:val="0"/>
          <w:numId w:val="1121"/>
        </w:numPr>
      </w:pPr>
      <w:r>
        <w:t xml:space="preserve">Data Format (GeoTIFF, HDF5, NetCDF, …)</w:t>
      </w:r>
    </w:p>
    <w:p>
      <w:pPr>
        <w:pStyle w:val="Compact"/>
        <w:numPr>
          <w:ilvl w:val="0"/>
          <w:numId w:val="1121"/>
        </w:numPr>
      </w:pPr>
      <w:r>
        <w:t xml:space="preserve">Data Type (Int, Float, …)</w:t>
      </w:r>
    </w:p>
    <w:p>
      <w:pPr>
        <w:pStyle w:val="Compact"/>
        <w:numPr>
          <w:ilvl w:val="0"/>
          <w:numId w:val="1121"/>
        </w:numPr>
      </w:pPr>
      <w:r>
        <w:t xml:space="preserve">Bits per Sample</w:t>
      </w:r>
    </w:p>
    <w:p>
      <w:pPr>
        <w:pStyle w:val="Compact"/>
        <w:numPr>
          <w:ilvl w:val="0"/>
          <w:numId w:val="1121"/>
        </w:numPr>
      </w:pPr>
      <w:r>
        <w:t xml:space="preserve">Byte Order</w:t>
      </w:r>
    </w:p>
    <w:p>
      <w:pPr>
        <w:pStyle w:val="FirstParagraph"/>
      </w:pPr>
      <w:r>
        <w:t xml:space="preserve">In case of polarimetric data, indicate the reference polarization.</w:t>
      </w:r>
    </w:p>
    <w:bookmarkEnd w:id="288"/>
    <w:bookmarkStart w:id="289" w:name="assessment-61"/>
    <w:p>
      <w:pPr>
        <w:pStyle w:val="berschrift5"/>
      </w:pPr>
      <w:r>
        <w:t xml:space="preserve">Assessment:</w:t>
      </w:r>
    </w:p>
    <w:p>
      <w:pPr>
        <w:pStyle w:val="Compact"/>
        <w:numPr>
          <w:ilvl w:val="0"/>
          <w:numId w:val="1122"/>
        </w:numPr>
      </w:pPr>
      <w:r>
        <w:t xml:space="preserve">Threshold Self-Assessment:</w:t>
      </w:r>
    </w:p>
    <w:p>
      <w:pPr>
        <w:pStyle w:val="Compact"/>
        <w:numPr>
          <w:ilvl w:val="0"/>
          <w:numId w:val="1122"/>
        </w:numPr>
      </w:pPr>
      <w:r>
        <w:t xml:space="preserve">Goal Self-Assessment:</w:t>
      </w:r>
    </w:p>
    <w:p>
      <w:pPr>
        <w:pStyle w:val="Compact"/>
        <w:numPr>
          <w:ilvl w:val="0"/>
          <w:numId w:val="1122"/>
        </w:numPr>
      </w:pPr>
      <w:r>
        <w:t xml:space="preserve">Self-Assessment Explanation/ Justification:</w:t>
      </w:r>
    </w:p>
    <w:p>
      <w:pPr>
        <w:pStyle w:val="Compact"/>
        <w:numPr>
          <w:ilvl w:val="0"/>
          <w:numId w:val="1122"/>
        </w:numPr>
      </w:pPr>
      <w:r>
        <w:t xml:space="preserve">Recommended Requirement Modification:</w:t>
      </w:r>
    </w:p>
    <w:p>
      <w:r>
        <w:pict>
          <v:rect style="width:0;height:1.5pt" o:hralign="center" o:hrstd="t" o:hr="t"/>
        </w:pict>
      </w:r>
    </w:p>
    <w:bookmarkEnd w:id="289"/>
    <w:bookmarkEnd w:id="290"/>
    <w:bookmarkStart w:id="294" w:name="sec:rcm-indisrei"/>
    <w:p>
      <w:pPr>
        <w:pStyle w:val="berschrift4"/>
      </w:pPr>
      <w:r>
        <w:rPr>
          <w:rStyle w:val="VerbatimChar"/>
        </w:rPr>
        <w:t xml:space="preserve">5.10.</w:t>
      </w:r>
      <w:r>
        <w:t xml:space="preserve"> </w:t>
      </w:r>
      <w:r>
        <w:t xml:space="preserve">InSAR Displacement Residue Image</w:t>
      </w:r>
    </w:p>
    <w:p>
      <w:pPr>
        <w:pStyle w:val="FirstParagraph"/>
      </w:pPr>
      <w:r>
        <w:t xml:space="preserve">Identifier:</w:t>
      </w:r>
      <w:r>
        <w:t xml:space="preserve"> </w:t>
      </w:r>
      <w:r>
        <w:rPr>
          <w:rStyle w:val="VerbatimChar"/>
        </w:rPr>
        <w:t xml:space="preserve">rcm-indisrei</w:t>
      </w:r>
    </w:p>
    <w:bookmarkStart w:id="291" w:name="threshold-requirements-62"/>
    <w:p>
      <w:pPr>
        <w:pStyle w:val="berschrift5"/>
      </w:pPr>
      <w:r>
        <w:t xml:space="preserve">Threshold requirements:</w:t>
      </w:r>
    </w:p>
    <w:p>
      <w:pPr>
        <w:pStyle w:val="FirstParagraph"/>
      </w:pPr>
      <w:r>
        <w:t xml:space="preserve">Not required.</w:t>
      </w:r>
      <w:r>
        <w:t xml:space="preserve"> </w:t>
      </w:r>
    </w:p>
    <w:bookmarkEnd w:id="291"/>
    <w:bookmarkStart w:id="292" w:name="goal-requirements-62"/>
    <w:p>
      <w:pPr>
        <w:pStyle w:val="berschrift5"/>
      </w:pPr>
      <w:r>
        <w:t xml:space="preserve">Goal requirements:</w:t>
      </w:r>
    </w:p>
    <w:p>
      <w:pPr>
        <w:pStyle w:val="FirstParagraph"/>
      </w:pPr>
      <w:r>
        <w:t xml:space="preserve">Displacement residue map images for each source acquisition generated from displacement model.</w:t>
      </w:r>
    </w:p>
    <w:p>
      <w:pPr>
        <w:pStyle w:val="Textkrper"/>
      </w:pPr>
      <w:r>
        <w:t xml:space="preserve">File format specifications/contents provided in metadata:</w:t>
      </w:r>
    </w:p>
    <w:p>
      <w:pPr>
        <w:pStyle w:val="Compact"/>
        <w:numPr>
          <w:ilvl w:val="0"/>
          <w:numId w:val="1123"/>
        </w:numPr>
      </w:pPr>
      <w:r>
        <w:t xml:space="preserve">Measurement Type (Displacement residues)</w:t>
      </w:r>
    </w:p>
    <w:p>
      <w:pPr>
        <w:pStyle w:val="Compact"/>
        <w:numPr>
          <w:ilvl w:val="0"/>
          <w:numId w:val="1123"/>
        </w:numPr>
      </w:pPr>
      <w:r>
        <w:t xml:space="preserve">Measurement projection (Line of Sight, Vertical, Horizontal, East, North)</w:t>
      </w:r>
    </w:p>
    <w:p>
      <w:pPr>
        <w:pStyle w:val="Compact"/>
        <w:numPr>
          <w:ilvl w:val="0"/>
          <w:numId w:val="1123"/>
        </w:numPr>
      </w:pPr>
      <w:r>
        <w:t xml:space="preserve">Source ID</w:t>
      </w:r>
    </w:p>
    <w:p>
      <w:pPr>
        <w:pStyle w:val="Compact"/>
        <w:numPr>
          <w:ilvl w:val="0"/>
          <w:numId w:val="1123"/>
        </w:numPr>
      </w:pPr>
      <w:r>
        <w:t xml:space="preserve">Reference Polarization (HH, HV, VV, VH, RH, RL, …)</w:t>
      </w:r>
    </w:p>
    <w:p>
      <w:pPr>
        <w:pStyle w:val="Compact"/>
        <w:numPr>
          <w:ilvl w:val="0"/>
          <w:numId w:val="1123"/>
        </w:numPr>
      </w:pPr>
      <w:r>
        <w:t xml:space="preserve">Data Format (GeoTIFF, HDF5, NetCDF, …)</w:t>
      </w:r>
    </w:p>
    <w:p>
      <w:pPr>
        <w:pStyle w:val="Compact"/>
        <w:numPr>
          <w:ilvl w:val="0"/>
          <w:numId w:val="1123"/>
        </w:numPr>
      </w:pPr>
      <w:r>
        <w:t xml:space="preserve">Data Type (Int, Float, …)</w:t>
      </w:r>
    </w:p>
    <w:p>
      <w:pPr>
        <w:pStyle w:val="Compact"/>
        <w:numPr>
          <w:ilvl w:val="0"/>
          <w:numId w:val="1123"/>
        </w:numPr>
      </w:pPr>
      <w:r>
        <w:t xml:space="preserve">Bits per Sample</w:t>
      </w:r>
    </w:p>
    <w:p>
      <w:pPr>
        <w:pStyle w:val="Compact"/>
        <w:numPr>
          <w:ilvl w:val="0"/>
          <w:numId w:val="1123"/>
        </w:numPr>
      </w:pPr>
      <w:r>
        <w:t xml:space="preserve">Byte Order</w:t>
      </w:r>
    </w:p>
    <w:p>
      <w:pPr>
        <w:pStyle w:val="FirstParagraph"/>
      </w:pPr>
      <w:r>
        <w:t xml:space="preserve">In case of polarimetric data, indicate the reference polarization.</w:t>
      </w:r>
    </w:p>
    <w:bookmarkEnd w:id="292"/>
    <w:bookmarkStart w:id="293" w:name="assessment-62"/>
    <w:p>
      <w:pPr>
        <w:pStyle w:val="berschrift5"/>
      </w:pPr>
      <w:r>
        <w:t xml:space="preserve">Assessment:</w:t>
      </w:r>
    </w:p>
    <w:p>
      <w:pPr>
        <w:pStyle w:val="Compact"/>
        <w:numPr>
          <w:ilvl w:val="0"/>
          <w:numId w:val="1124"/>
        </w:numPr>
      </w:pPr>
      <w:r>
        <w:t xml:space="preserve">Threshold Self-Assessment:</w:t>
      </w:r>
    </w:p>
    <w:p>
      <w:pPr>
        <w:pStyle w:val="Compact"/>
        <w:numPr>
          <w:ilvl w:val="0"/>
          <w:numId w:val="1124"/>
        </w:numPr>
      </w:pPr>
      <w:r>
        <w:t xml:space="preserve">Goal Self-Assessment:</w:t>
      </w:r>
    </w:p>
    <w:p>
      <w:pPr>
        <w:pStyle w:val="Compact"/>
        <w:numPr>
          <w:ilvl w:val="0"/>
          <w:numId w:val="1124"/>
        </w:numPr>
      </w:pPr>
      <w:r>
        <w:t xml:space="preserve">Self-Assessment Explanation/ Justification:</w:t>
      </w:r>
    </w:p>
    <w:p>
      <w:pPr>
        <w:pStyle w:val="Compact"/>
        <w:numPr>
          <w:ilvl w:val="0"/>
          <w:numId w:val="1124"/>
        </w:numPr>
      </w:pPr>
      <w:r>
        <w:t xml:space="preserve">Recommended Requirement Modification:</w:t>
      </w:r>
    </w:p>
    <w:p>
      <w:r>
        <w:pict>
          <v:rect style="width:0;height:1.5pt" o:hralign="center" o:hrstd="t" o:hr="t"/>
        </w:pict>
      </w:r>
    </w:p>
    <w:bookmarkEnd w:id="293"/>
    <w:bookmarkEnd w:id="294"/>
    <w:bookmarkStart w:id="298" w:name="sec:rcm-indisrai"/>
    <w:p>
      <w:pPr>
        <w:pStyle w:val="berschrift4"/>
      </w:pPr>
      <w:r>
        <w:rPr>
          <w:rStyle w:val="VerbatimChar"/>
        </w:rPr>
        <w:t xml:space="preserve">5.11.</w:t>
      </w:r>
      <w:r>
        <w:t xml:space="preserve"> </w:t>
      </w:r>
      <w:r>
        <w:t xml:space="preserve">InSAR Displacement Rate Image</w:t>
      </w:r>
    </w:p>
    <w:p>
      <w:pPr>
        <w:pStyle w:val="FirstParagraph"/>
      </w:pPr>
      <w:r>
        <w:t xml:space="preserve">Identifier:</w:t>
      </w:r>
      <w:r>
        <w:t xml:space="preserve"> </w:t>
      </w:r>
      <w:r>
        <w:rPr>
          <w:rStyle w:val="VerbatimChar"/>
        </w:rPr>
        <w:t xml:space="preserve">rcm-indisrai</w:t>
      </w:r>
    </w:p>
    <w:bookmarkStart w:id="295" w:name="threshold-requirements-63"/>
    <w:p>
      <w:pPr>
        <w:pStyle w:val="berschrift5"/>
      </w:pPr>
      <w:r>
        <w:t xml:space="preserve">Threshold requirements:</w:t>
      </w:r>
    </w:p>
    <w:p>
      <w:pPr>
        <w:pStyle w:val="FirstParagraph"/>
      </w:pPr>
      <w:r>
        <w:t xml:space="preserve">Not required.</w:t>
      </w:r>
      <w:r>
        <w:t xml:space="preserve"> </w:t>
      </w:r>
    </w:p>
    <w:bookmarkEnd w:id="295"/>
    <w:bookmarkStart w:id="296" w:name="goal-requirements-63"/>
    <w:p>
      <w:pPr>
        <w:pStyle w:val="berschrift5"/>
      </w:pPr>
      <w:r>
        <w:t xml:space="preserve">Goal requirements:</w:t>
      </w:r>
    </w:p>
    <w:p>
      <w:pPr>
        <w:pStyle w:val="FirstParagraph"/>
      </w:pPr>
      <w:r>
        <w:t xml:space="preserve">Mean linear displacement rate (velocity) estimate.</w:t>
      </w:r>
    </w:p>
    <w:p>
      <w:pPr>
        <w:pStyle w:val="Textkrper"/>
      </w:pPr>
      <w:r>
        <w:t xml:space="preserve">File format specifications/contents provided in metadata:</w:t>
      </w:r>
    </w:p>
    <w:p>
      <w:pPr>
        <w:pStyle w:val="Compact"/>
        <w:numPr>
          <w:ilvl w:val="0"/>
          <w:numId w:val="1125"/>
        </w:numPr>
      </w:pPr>
      <w:r>
        <w:t xml:space="preserve">Measurement Type (Displacement rate)</w:t>
      </w:r>
    </w:p>
    <w:p>
      <w:pPr>
        <w:pStyle w:val="Compact"/>
        <w:numPr>
          <w:ilvl w:val="0"/>
          <w:numId w:val="1125"/>
        </w:numPr>
      </w:pPr>
      <w:r>
        <w:t xml:space="preserve">Measurement projection (Line of Sight, Vertical, Horizontal, East, North)</w:t>
      </w:r>
    </w:p>
    <w:p>
      <w:pPr>
        <w:pStyle w:val="Compact"/>
        <w:numPr>
          <w:ilvl w:val="0"/>
          <w:numId w:val="1125"/>
        </w:numPr>
      </w:pPr>
      <w:r>
        <w:t xml:space="preserve">Interval start time</w:t>
      </w:r>
    </w:p>
    <w:p>
      <w:pPr>
        <w:pStyle w:val="Compact"/>
        <w:numPr>
          <w:ilvl w:val="0"/>
          <w:numId w:val="1125"/>
        </w:numPr>
      </w:pPr>
      <w:r>
        <w:t xml:space="preserve">Interval end time</w:t>
      </w:r>
    </w:p>
    <w:p>
      <w:pPr>
        <w:pStyle w:val="Compact"/>
        <w:numPr>
          <w:ilvl w:val="0"/>
          <w:numId w:val="1125"/>
        </w:numPr>
      </w:pPr>
      <w:r>
        <w:t xml:space="preserve">Rate (velocity) units (mm/year, cm/year, mm/month, …)</w:t>
      </w:r>
    </w:p>
    <w:p>
      <w:pPr>
        <w:pStyle w:val="Compact"/>
        <w:numPr>
          <w:ilvl w:val="0"/>
          <w:numId w:val="1125"/>
        </w:numPr>
      </w:pPr>
      <w:r>
        <w:t xml:space="preserve">Reference Polarization (HH, HV, VV, VH, RH, RL, …)</w:t>
      </w:r>
    </w:p>
    <w:p>
      <w:pPr>
        <w:pStyle w:val="Compact"/>
        <w:numPr>
          <w:ilvl w:val="0"/>
          <w:numId w:val="1125"/>
        </w:numPr>
      </w:pPr>
      <w:r>
        <w:t xml:space="preserve">Data Format (GeoTIFF, HDF5, NetCDF, …)</w:t>
      </w:r>
    </w:p>
    <w:p>
      <w:pPr>
        <w:pStyle w:val="Compact"/>
        <w:numPr>
          <w:ilvl w:val="0"/>
          <w:numId w:val="1125"/>
        </w:numPr>
      </w:pPr>
      <w:r>
        <w:t xml:space="preserve">Data Type (Int, Float, …)</w:t>
      </w:r>
    </w:p>
    <w:p>
      <w:pPr>
        <w:pStyle w:val="Compact"/>
        <w:numPr>
          <w:ilvl w:val="0"/>
          <w:numId w:val="1125"/>
        </w:numPr>
      </w:pPr>
      <w:r>
        <w:t xml:space="preserve">Bits per Sample</w:t>
      </w:r>
    </w:p>
    <w:p>
      <w:pPr>
        <w:pStyle w:val="Compact"/>
        <w:numPr>
          <w:ilvl w:val="0"/>
          <w:numId w:val="1125"/>
        </w:numPr>
      </w:pPr>
      <w:r>
        <w:t xml:space="preserve">Byte Order</w:t>
      </w:r>
    </w:p>
    <w:p>
      <w:pPr>
        <w:pStyle w:val="FirstParagraph"/>
      </w:pPr>
      <w:r>
        <w:t xml:space="preserve">In case of polarimetric data, indicate the reference polarization.</w:t>
      </w:r>
    </w:p>
    <w:bookmarkEnd w:id="296"/>
    <w:bookmarkStart w:id="297" w:name="assessment-63"/>
    <w:p>
      <w:pPr>
        <w:pStyle w:val="berschrift5"/>
      </w:pPr>
      <w:r>
        <w:t xml:space="preserve">Assessment:</w:t>
      </w:r>
    </w:p>
    <w:p>
      <w:pPr>
        <w:pStyle w:val="Compact"/>
        <w:numPr>
          <w:ilvl w:val="0"/>
          <w:numId w:val="1126"/>
        </w:numPr>
      </w:pPr>
      <w:r>
        <w:t xml:space="preserve">Threshold Self-Assessment:</w:t>
      </w:r>
    </w:p>
    <w:p>
      <w:pPr>
        <w:pStyle w:val="Compact"/>
        <w:numPr>
          <w:ilvl w:val="0"/>
          <w:numId w:val="1126"/>
        </w:numPr>
      </w:pPr>
      <w:r>
        <w:t xml:space="preserve">Goal Self-Assessment:</w:t>
      </w:r>
    </w:p>
    <w:p>
      <w:pPr>
        <w:pStyle w:val="Compact"/>
        <w:numPr>
          <w:ilvl w:val="0"/>
          <w:numId w:val="1126"/>
        </w:numPr>
      </w:pPr>
      <w:r>
        <w:t xml:space="preserve">Self-Assessment Explanation/ Justification:</w:t>
      </w:r>
    </w:p>
    <w:p>
      <w:pPr>
        <w:pStyle w:val="Compact"/>
        <w:numPr>
          <w:ilvl w:val="0"/>
          <w:numId w:val="1126"/>
        </w:numPr>
      </w:pPr>
      <w:r>
        <w:t xml:space="preserve">Recommended Requirement Modification:</w:t>
      </w:r>
    </w:p>
    <w:p>
      <w:r>
        <w:pict>
          <v:rect style="width:0;height:1.5pt" o:hralign="center" o:hrstd="t" o:hr="t"/>
        </w:pict>
      </w:r>
    </w:p>
    <w:bookmarkEnd w:id="297"/>
    <w:bookmarkEnd w:id="298"/>
    <w:bookmarkStart w:id="302" w:name="sec:rcm-indisramfi"/>
    <w:p>
      <w:pPr>
        <w:pStyle w:val="berschrift4"/>
      </w:pPr>
      <w:r>
        <w:rPr>
          <w:rStyle w:val="VerbatimChar"/>
        </w:rPr>
        <w:t xml:space="preserve">5.12.</w:t>
      </w:r>
      <w:r>
        <w:t xml:space="preserve"> </w:t>
      </w:r>
      <w:r>
        <w:t xml:space="preserve">InSAR Displacement Rate Model Fit Image</w:t>
      </w:r>
    </w:p>
    <w:p>
      <w:pPr>
        <w:pStyle w:val="FirstParagraph"/>
      </w:pPr>
      <w:r>
        <w:t xml:space="preserve">Identifier:</w:t>
      </w:r>
      <w:r>
        <w:t xml:space="preserve"> </w:t>
      </w:r>
      <w:r>
        <w:rPr>
          <w:rStyle w:val="VerbatimChar"/>
        </w:rPr>
        <w:t xml:space="preserve">rcm-indisramfi</w:t>
      </w:r>
    </w:p>
    <w:bookmarkStart w:id="299" w:name="threshold-requirements-64"/>
    <w:p>
      <w:pPr>
        <w:pStyle w:val="berschrift5"/>
      </w:pPr>
      <w:r>
        <w:t xml:space="preserve">Threshold requirements:</w:t>
      </w:r>
    </w:p>
    <w:p>
      <w:pPr>
        <w:pStyle w:val="FirstParagraph"/>
      </w:pPr>
      <w:r>
        <w:t xml:space="preserve">Not required.</w:t>
      </w:r>
      <w:r>
        <w:t xml:space="preserve"> </w:t>
      </w:r>
    </w:p>
    <w:bookmarkEnd w:id="299"/>
    <w:bookmarkStart w:id="300" w:name="goal-requirements-64"/>
    <w:p>
      <w:pPr>
        <w:pStyle w:val="berschrift5"/>
      </w:pPr>
      <w:r>
        <w:t xml:space="preserve">Goal requirements:</w:t>
      </w:r>
    </w:p>
    <w:p>
      <w:pPr>
        <w:pStyle w:val="FirstParagraph"/>
      </w:pPr>
      <w:r>
        <w:t xml:space="preserve">Goodness of fit for model defined in</w:t>
      </w:r>
      <w:r>
        <w:t xml:space="preserve"> </w:t>
      </w:r>
      <w:hyperlink w:anchor="sec:rcm-indisrai">
        <w:r>
          <w:rPr>
            <w:rStyle w:val="Hyperlink"/>
          </w:rPr>
          <w:t xml:space="preserve">Radiometrically Corrected Measurements: InSAR Displacement Rate Image</w:t>
        </w:r>
      </w:hyperlink>
      <w:r>
        <w:t xml:space="preserve">.</w:t>
      </w:r>
    </w:p>
    <w:p>
      <w:pPr>
        <w:pStyle w:val="Textkrper"/>
      </w:pPr>
      <w:r>
        <w:t xml:space="preserve">File format specifications/contents provided in metadata:</w:t>
      </w:r>
    </w:p>
    <w:p>
      <w:pPr>
        <w:pStyle w:val="Compact"/>
        <w:numPr>
          <w:ilvl w:val="0"/>
          <w:numId w:val="1127"/>
        </w:numPr>
      </w:pPr>
      <w:r>
        <w:t xml:space="preserve">Measurement Type (Model standard deviation, R-squared, RMSE …)</w:t>
      </w:r>
    </w:p>
    <w:p>
      <w:pPr>
        <w:pStyle w:val="Compact"/>
        <w:numPr>
          <w:ilvl w:val="0"/>
          <w:numId w:val="1127"/>
        </w:numPr>
      </w:pPr>
      <w:r>
        <w:t xml:space="preserve">Measurement projection (Line of Sight, Vertical, Horizontal, East, North)</w:t>
      </w:r>
    </w:p>
    <w:p>
      <w:pPr>
        <w:pStyle w:val="Compact"/>
        <w:numPr>
          <w:ilvl w:val="0"/>
          <w:numId w:val="1127"/>
        </w:numPr>
      </w:pPr>
      <w:r>
        <w:t xml:space="preserve">Interval start time</w:t>
      </w:r>
    </w:p>
    <w:p>
      <w:pPr>
        <w:pStyle w:val="Compact"/>
        <w:numPr>
          <w:ilvl w:val="0"/>
          <w:numId w:val="1127"/>
        </w:numPr>
      </w:pPr>
      <w:r>
        <w:t xml:space="preserve">Interval end time</w:t>
      </w:r>
    </w:p>
    <w:p>
      <w:pPr>
        <w:pStyle w:val="Compact"/>
        <w:numPr>
          <w:ilvl w:val="0"/>
          <w:numId w:val="1127"/>
        </w:numPr>
      </w:pPr>
      <w:r>
        <w:t xml:space="preserve">Reference Polarization (HH, HV, VV, VH, RH, RL, …)</w:t>
      </w:r>
    </w:p>
    <w:p>
      <w:pPr>
        <w:pStyle w:val="Compact"/>
        <w:numPr>
          <w:ilvl w:val="0"/>
          <w:numId w:val="1127"/>
        </w:numPr>
      </w:pPr>
      <w:r>
        <w:t xml:space="preserve">Data Format (GeoTIFF, HDF5, NetCDF, …)</w:t>
      </w:r>
    </w:p>
    <w:p>
      <w:pPr>
        <w:pStyle w:val="Compact"/>
        <w:numPr>
          <w:ilvl w:val="0"/>
          <w:numId w:val="1127"/>
        </w:numPr>
      </w:pPr>
      <w:r>
        <w:t xml:space="preserve">Data Type (Int, Float, …)</w:t>
      </w:r>
    </w:p>
    <w:p>
      <w:pPr>
        <w:pStyle w:val="Compact"/>
        <w:numPr>
          <w:ilvl w:val="0"/>
          <w:numId w:val="1127"/>
        </w:numPr>
      </w:pPr>
      <w:r>
        <w:t xml:space="preserve">Bits per Sample</w:t>
      </w:r>
    </w:p>
    <w:p>
      <w:pPr>
        <w:pStyle w:val="Compact"/>
        <w:numPr>
          <w:ilvl w:val="0"/>
          <w:numId w:val="1127"/>
        </w:numPr>
      </w:pPr>
      <w:r>
        <w:t xml:space="preserve">Byte Order</w:t>
      </w:r>
    </w:p>
    <w:p>
      <w:pPr>
        <w:pStyle w:val="FirstParagraph"/>
      </w:pPr>
      <w:r>
        <w:t xml:space="preserve">In case of polarimetric data, indicate the reference polarization.</w:t>
      </w:r>
    </w:p>
    <w:bookmarkEnd w:id="300"/>
    <w:bookmarkStart w:id="301" w:name="assessment-64"/>
    <w:p>
      <w:pPr>
        <w:pStyle w:val="berschrift5"/>
      </w:pPr>
      <w:r>
        <w:t xml:space="preserve">Assessment:</w:t>
      </w:r>
    </w:p>
    <w:p>
      <w:pPr>
        <w:pStyle w:val="Compact"/>
        <w:numPr>
          <w:ilvl w:val="0"/>
          <w:numId w:val="1128"/>
        </w:numPr>
      </w:pPr>
      <w:r>
        <w:t xml:space="preserve">Threshold Self-Assessment:</w:t>
      </w:r>
    </w:p>
    <w:p>
      <w:pPr>
        <w:pStyle w:val="Compact"/>
        <w:numPr>
          <w:ilvl w:val="0"/>
          <w:numId w:val="1128"/>
        </w:numPr>
      </w:pPr>
      <w:r>
        <w:t xml:space="preserve">Goal Self-Assessment:</w:t>
      </w:r>
    </w:p>
    <w:p>
      <w:pPr>
        <w:pStyle w:val="Compact"/>
        <w:numPr>
          <w:ilvl w:val="0"/>
          <w:numId w:val="1128"/>
        </w:numPr>
      </w:pPr>
      <w:r>
        <w:t xml:space="preserve">Self-Assessment Explanation/ Justification:</w:t>
      </w:r>
    </w:p>
    <w:p>
      <w:pPr>
        <w:pStyle w:val="Compact"/>
        <w:numPr>
          <w:ilvl w:val="0"/>
          <w:numId w:val="1128"/>
        </w:numPr>
      </w:pPr>
      <w:r>
        <w:t xml:space="preserve">Recommended Requirement Modification:</w:t>
      </w:r>
    </w:p>
    <w:bookmarkEnd w:id="301"/>
    <w:bookmarkEnd w:id="302"/>
    <w:bookmarkEnd w:id="303"/>
    <w:bookmarkStart w:id="324" w:name="sec:gcor"/>
    <w:p>
      <w:pPr>
        <w:pStyle w:val="berschrift3"/>
      </w:pPr>
      <w:r>
        <w:rPr>
          <w:rStyle w:val="VerbatimChar"/>
        </w:rPr>
        <w:t xml:space="preserve">6.</w:t>
      </w:r>
      <w:r>
        <w:t xml:space="preserve"> </w:t>
      </w:r>
      <w:r>
        <w:t xml:space="preserve">Geometric Corrections</w:t>
      </w:r>
    </w:p>
    <w:p>
      <w:pPr>
        <w:pStyle w:val="FirstParagraph"/>
      </w:pPr>
      <w:r>
        <w:t xml:space="preserve">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307" w:name="sec:gcor-geo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gcor-geocalg</w:t>
      </w:r>
    </w:p>
    <w:bookmarkStart w:id="304" w:name="threshold-requirements-65"/>
    <w:p>
      <w:pPr>
        <w:pStyle w:val="berschrift5"/>
      </w:pPr>
      <w:r>
        <w:t xml:space="preserve">Threshold requirements:</w:t>
      </w:r>
    </w:p>
    <w:p>
      <w:pPr>
        <w:pStyle w:val="FirstParagraph"/>
      </w:pPr>
      <w:r>
        <w:t xml:space="preserve">Not required.</w:t>
      </w:r>
      <w:r>
        <w:t xml:space="preserve"> </w:t>
      </w:r>
    </w:p>
    <w:bookmarkEnd w:id="304"/>
    <w:bookmarkStart w:id="305" w:name="goal-requirements-65"/>
    <w:p>
      <w:pPr>
        <w:pStyle w:val="berschrift5"/>
      </w:pPr>
      <w:r>
        <w:t xml:space="preserve">Goal requirements:</w:t>
      </w:r>
    </w:p>
    <w:p>
      <w:pPr>
        <w:pStyle w:val="FirstParagraph"/>
      </w:pPr>
      <w:r>
        <w:t xml:space="preserve">Metadata references, e.g.:</w:t>
      </w:r>
    </w:p>
    <w:p>
      <w:pPr>
        <w:pStyle w:val="Compact"/>
        <w:numPr>
          <w:ilvl w:val="0"/>
          <w:numId w:val="1129"/>
        </w:numPr>
      </w:pPr>
      <w:r>
        <w:t xml:space="preserve">A metadata citable peer-reviewed algorithm</w:t>
      </w:r>
    </w:p>
    <w:p>
      <w:pPr>
        <w:pStyle w:val="Compact"/>
        <w:numPr>
          <w:ilvl w:val="0"/>
          <w:numId w:val="1129"/>
        </w:numPr>
      </w:pPr>
      <w:r>
        <w:t xml:space="preserve">Technical documentation regarding the implementation of that algorithm expressed as URLs or DOIs</w:t>
      </w:r>
    </w:p>
    <w:p>
      <w:pPr>
        <w:pStyle w:val="Compact"/>
        <w:numPr>
          <w:ilvl w:val="0"/>
          <w:numId w:val="1129"/>
        </w:numPr>
      </w:pPr>
      <w:r>
        <w:t xml:space="preserve">The sources of auxiliary data used to make corrections</w:t>
      </w:r>
    </w:p>
    <w:p>
      <w:pPr>
        <w:pStyle w:val="Compact"/>
        <w:numPr>
          <w:ilvl w:val="0"/>
          <w:numId w:val="1129"/>
        </w:numPr>
      </w:pPr>
      <w:r>
        <w:t xml:space="preserve">Resampling method used for geometric processing of the source data</w:t>
      </w:r>
    </w:p>
    <w:p>
      <w:pPr>
        <w:pStyle w:val="FirstParagraph"/>
      </w:pPr>
      <w:r>
        <w:t xml:space="preserve">Note:</w:t>
      </w:r>
    </w:p>
    <w:p>
      <w:pPr>
        <w:pStyle w:val="Compact"/>
        <w:numPr>
          <w:ilvl w:val="0"/>
          <w:numId w:val="1130"/>
        </w:numPr>
      </w:pPr>
      <w:r>
        <w:t xml:space="preserve">Examples of technical documentation can include e.g., an Algorithm Theoretical Basis Document (ATBD), or a product user guide.</w:t>
      </w:r>
    </w:p>
    <w:bookmarkEnd w:id="305"/>
    <w:bookmarkStart w:id="306" w:name="assessment-65"/>
    <w:p>
      <w:pPr>
        <w:pStyle w:val="berschrift5"/>
      </w:pPr>
      <w:r>
        <w:t xml:space="preserve">Assessment:</w:t>
      </w:r>
    </w:p>
    <w:p>
      <w:pPr>
        <w:pStyle w:val="Compact"/>
        <w:numPr>
          <w:ilvl w:val="0"/>
          <w:numId w:val="1131"/>
        </w:numPr>
      </w:pPr>
      <w:r>
        <w:t xml:space="preserve">Threshold Self-Assessment:</w:t>
      </w:r>
    </w:p>
    <w:p>
      <w:pPr>
        <w:pStyle w:val="Compact"/>
        <w:numPr>
          <w:ilvl w:val="0"/>
          <w:numId w:val="1131"/>
        </w:numPr>
      </w:pPr>
      <w:r>
        <w:t xml:space="preserve">Goal Self-Assessment:</w:t>
      </w:r>
    </w:p>
    <w:p>
      <w:pPr>
        <w:pStyle w:val="Compact"/>
        <w:numPr>
          <w:ilvl w:val="0"/>
          <w:numId w:val="1131"/>
        </w:numPr>
      </w:pPr>
      <w:r>
        <w:t xml:space="preserve">Self-Assessment Explanation/ Justification:</w:t>
      </w:r>
    </w:p>
    <w:p>
      <w:pPr>
        <w:pStyle w:val="Compact"/>
        <w:numPr>
          <w:ilvl w:val="0"/>
          <w:numId w:val="1131"/>
        </w:numPr>
      </w:pPr>
      <w:r>
        <w:t xml:space="preserve">Recommended Requirement Modification:</w:t>
      </w:r>
    </w:p>
    <w:p>
      <w:r>
        <w:pict>
          <v:rect style="width:0;height:1.5pt" o:hralign="center" o:hrstd="t" o:hr="t"/>
        </w:pict>
      </w:r>
    </w:p>
    <w:bookmarkEnd w:id="306"/>
    <w:bookmarkEnd w:id="307"/>
    <w:bookmarkStart w:id="311" w:name="sec:gcor-c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gcor-cdem</w:t>
      </w:r>
    </w:p>
    <w:p>
      <w:pPr>
        <w:pStyle w:val="Textkrper"/>
      </w:pPr>
      <w:r>
        <w:rPr>
          <w:b/>
          <w:bCs/>
        </w:rPr>
        <w:t xml:space="preserve">Usage:</w:t>
      </w:r>
      <w:r>
        <w:t xml:space="preserve"> </w:t>
      </w:r>
      <w:r>
        <w:t xml:space="preserve">For products including land areas.</w:t>
      </w:r>
    </w:p>
    <w:bookmarkStart w:id="308" w:name="threshold-requirements-66"/>
    <w:p>
      <w:pPr>
        <w:pStyle w:val="berschrift5"/>
      </w:pPr>
      <w:r>
        <w:t xml:space="preserve">Threshold requirements:</w:t>
      </w:r>
    </w:p>
    <w:p>
      <w:pPr>
        <w:pStyle w:val="Compact"/>
        <w:numPr>
          <w:ilvl w:val="0"/>
          <w:numId w:val="1132"/>
        </w:numPr>
      </w:pPr>
      <w:r>
        <w:t xml:space="preserve">During ortho-rectification, the data provider shall use the same DEM that was used for the radiometric terrain flattening to ensure consistency of the data stack.</w:t>
      </w:r>
    </w:p>
    <w:p>
      <w:pPr>
        <w:pStyle w:val="Compact"/>
        <w:numPr>
          <w:ilvl w:val="0"/>
          <w:numId w:val="1132"/>
        </w:numPr>
      </w:pPr>
      <w:r>
        <w:t xml:space="preserve">Provide reference to the Digital Elevation Model used for geometric terrain correction. For mosaic or composite products, specify the DEM used for each input data source, if different.</w:t>
      </w:r>
    </w:p>
    <w:p>
      <w:pPr>
        <w:pStyle w:val="Compact"/>
        <w:numPr>
          <w:ilvl w:val="0"/>
          <w:numId w:val="1132"/>
        </w:numPr>
      </w:pPr>
      <w:r>
        <w:t xml:space="preserve">Provide reference to Earth Gravitational Model (EGM) if used for geometric correction. For mosaic or composite products, specify the EGM used for each input data source, if different.</w:t>
      </w:r>
    </w:p>
    <w:bookmarkEnd w:id="308"/>
    <w:bookmarkStart w:id="309" w:name="goal-requirements-66"/>
    <w:p>
      <w:pPr>
        <w:pStyle w:val="berschrift5"/>
      </w:pPr>
      <w:r>
        <w:t xml:space="preserve">Goal requirements:</w:t>
      </w:r>
    </w:p>
    <w:p>
      <w:pPr>
        <w:pStyle w:val="Compact"/>
        <w:numPr>
          <w:ilvl w:val="0"/>
          <w:numId w:val="1133"/>
        </w:numPr>
      </w:pPr>
      <w:r>
        <w:t xml:space="preserve">A DEM with comparable or better resolution to the resolution of the output CEOS-ARD product shall be used if available. Else, the upsampled DEM is identified.</w:t>
      </w:r>
    </w:p>
    <w:p>
      <w:pPr>
        <w:pStyle w:val="Compact"/>
        <w:numPr>
          <w:ilvl w:val="0"/>
          <w:numId w:val="1133"/>
        </w:numPr>
      </w:pPr>
      <w:r>
        <w:t xml:space="preserve">Resampling method used for preparation of the DEM.</w:t>
      </w:r>
    </w:p>
    <w:p>
      <w:pPr>
        <w:pStyle w:val="Compact"/>
        <w:numPr>
          <w:ilvl w:val="0"/>
          <w:numId w:val="1133"/>
        </w:numPr>
      </w:pPr>
      <w:r>
        <w:t xml:space="preserve">Method used for resampling the EGM.</w:t>
      </w:r>
    </w:p>
    <w:bookmarkEnd w:id="309"/>
    <w:bookmarkStart w:id="310" w:name="assessment-66"/>
    <w:p>
      <w:pPr>
        <w:pStyle w:val="berschrift5"/>
      </w:pPr>
      <w:r>
        <w:t xml:space="preserve">Assessment:</w:t>
      </w:r>
    </w:p>
    <w:p>
      <w:pPr>
        <w:pStyle w:val="Compact"/>
        <w:numPr>
          <w:ilvl w:val="0"/>
          <w:numId w:val="1134"/>
        </w:numPr>
      </w:pPr>
      <w:r>
        <w:t xml:space="preserve">Threshold Self-Assessment:</w:t>
      </w:r>
    </w:p>
    <w:p>
      <w:pPr>
        <w:pStyle w:val="Compact"/>
        <w:numPr>
          <w:ilvl w:val="0"/>
          <w:numId w:val="1134"/>
        </w:numPr>
      </w:pPr>
      <w:r>
        <w:t xml:space="preserve">Goal Self-Assessment:</w:t>
      </w:r>
    </w:p>
    <w:p>
      <w:pPr>
        <w:pStyle w:val="Compact"/>
        <w:numPr>
          <w:ilvl w:val="0"/>
          <w:numId w:val="1134"/>
        </w:numPr>
      </w:pPr>
      <w:r>
        <w:t xml:space="preserve">Self-Assessment Explanation/ Justification:</w:t>
      </w:r>
    </w:p>
    <w:p>
      <w:pPr>
        <w:pStyle w:val="Compact"/>
        <w:numPr>
          <w:ilvl w:val="0"/>
          <w:numId w:val="1134"/>
        </w:numPr>
      </w:pPr>
      <w:r>
        <w:t xml:space="preserve">Recommended Requirement Modification:</w:t>
      </w:r>
    </w:p>
    <w:p>
      <w:r>
        <w:pict>
          <v:rect style="width:0;height:1.5pt" o:hralign="center" o:hrstd="t" o:hr="t"/>
        </w:pict>
      </w:r>
    </w:p>
    <w:bookmarkEnd w:id="310"/>
    <w:bookmarkEnd w:id="311"/>
    <w:bookmarkStart w:id="315" w:name="sec:gcor-geomacc-sa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gcor-geomacc-sar</w:t>
      </w:r>
    </w:p>
    <w:bookmarkStart w:id="312" w:name="threshold-requirements-67"/>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r>
        <w:t xml:space="preserve"> </w:t>
      </w:r>
      <w:r>
        <w:t xml:space="preserve">The end-to-end “ARD” ALE of the final CEOS-ARD product could be measured directly in the final image product in the chosen map projection, i.e., in the map coordinate directions: e.g., Northing and Easting (case B: ARD ALE).</w:t>
      </w:r>
      <w:r>
        <w:t xml:space="preserve"> </w:t>
      </w: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For composite products, when sources come from different SAR platforms or different beam modes, provide averaged ALE or averaged ARD ALE.</w:t>
      </w:r>
    </w:p>
    <w:p>
      <w:pPr>
        <w:pStyle w:val="Textkrper"/>
      </w:pPr>
      <w:r>
        <w:t xml:space="preserve">Notes:</w:t>
      </w:r>
    </w:p>
    <w:p>
      <w:pPr>
        <w:pStyle w:val="Compact"/>
        <w:numPr>
          <w:ilvl w:val="0"/>
          <w:numId w:val="1135"/>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135"/>
        </w:numPr>
      </w:pPr>
      <w:r>
        <w:t xml:space="preserve">The ALE is not typically assessed for every processed image, but through an ALE assessment by the data processing team characterizing all or (usually a suitably representative subset) of the generated products.</w:t>
      </w:r>
    </w:p>
    <w:p>
      <w:pPr>
        <w:pStyle w:val="Compact"/>
        <w:numPr>
          <w:ilvl w:val="0"/>
          <w:numId w:val="1135"/>
        </w:numPr>
      </w:pPr>
      <w:r>
        <w:t xml:space="preserve">For new SAR missions, as long as calibration/validation reports are not available, values can be set to NaN and provide a DOI or URL link to pre-launch mission specification document.</w:t>
      </w:r>
    </w:p>
    <w:bookmarkEnd w:id="312"/>
    <w:bookmarkStart w:id="313" w:name="goal-requirements-67"/>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p>
      <w:pPr>
        <w:pStyle w:val="Textkrper"/>
      </w:pPr>
      <w:r>
        <w:t xml:space="preserve">Specify the SAR acquisition used for geocoding. SAR acquisition could be different from the two source acquisitions of the product when a stack of acquisitions is processed simultaneously.</w:t>
      </w:r>
    </w:p>
    <w:bookmarkEnd w:id="313"/>
    <w:bookmarkStart w:id="314" w:name="assessment-67"/>
    <w:p>
      <w:pPr>
        <w:pStyle w:val="berschrift5"/>
      </w:pPr>
      <w:r>
        <w:t xml:space="preserve">Assessment:</w:t>
      </w:r>
    </w:p>
    <w:p>
      <w:pPr>
        <w:pStyle w:val="Compact"/>
        <w:numPr>
          <w:ilvl w:val="0"/>
          <w:numId w:val="1136"/>
        </w:numPr>
      </w:pPr>
      <w:r>
        <w:t xml:space="preserve">Threshold Self-Assessment:</w:t>
      </w:r>
    </w:p>
    <w:p>
      <w:pPr>
        <w:pStyle w:val="Compact"/>
        <w:numPr>
          <w:ilvl w:val="0"/>
          <w:numId w:val="1136"/>
        </w:numPr>
      </w:pPr>
      <w:r>
        <w:t xml:space="preserve">Goal Self-Assessment:</w:t>
      </w:r>
    </w:p>
    <w:p>
      <w:pPr>
        <w:pStyle w:val="Compact"/>
        <w:numPr>
          <w:ilvl w:val="0"/>
          <w:numId w:val="1136"/>
        </w:numPr>
      </w:pPr>
      <w:r>
        <w:t xml:space="preserve">Self-Assessment Explanation/ Justification:</w:t>
      </w:r>
    </w:p>
    <w:p>
      <w:pPr>
        <w:pStyle w:val="Compact"/>
        <w:numPr>
          <w:ilvl w:val="0"/>
          <w:numId w:val="1136"/>
        </w:numPr>
      </w:pPr>
      <w:r>
        <w:t xml:space="preserve">Recommended Requirement Modification:</w:t>
      </w:r>
    </w:p>
    <w:p>
      <w:r>
        <w:pict>
          <v:rect style="width:0;height:1.5pt" o:hralign="center" o:hrstd="t" o:hr="t"/>
        </w:pict>
      </w:r>
    </w:p>
    <w:bookmarkEnd w:id="314"/>
    <w:bookmarkEnd w:id="315"/>
    <w:bookmarkStart w:id="319" w:name="sec:gcor-georacc"/>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gcor-georacc</w:t>
      </w:r>
    </w:p>
    <w:bookmarkStart w:id="316" w:name="threshold-requirements-68"/>
    <w:p>
      <w:pPr>
        <w:pStyle w:val="berschrift5"/>
      </w:pPr>
      <w:r>
        <w:t xml:space="preserve">Threshold requirements:</w:t>
      </w:r>
    </w:p>
    <w:p>
      <w:pPr>
        <w:pStyle w:val="FirstParagraph"/>
      </w:pPr>
      <w:r>
        <w:t xml:space="preserve">Not required.</w:t>
      </w:r>
      <w:r>
        <w:t xml:space="preserve"> </w:t>
      </w:r>
    </w:p>
    <w:bookmarkEnd w:id="316"/>
    <w:bookmarkStart w:id="317" w:name="goal-requirements-68"/>
    <w:p>
      <w:pPr>
        <w:pStyle w:val="berschrift5"/>
      </w:pPr>
      <w:r>
        <w:t xml:space="preserve">Goal requirements:</w:t>
      </w:r>
    </w:p>
    <w:p>
      <w:pPr>
        <w:pStyle w:val="FirstParagraph"/>
      </w:pPr>
      <w:r>
        <w:t xml:space="preserve">Values provided under</w:t>
      </w:r>
      <w:r>
        <w:t xml:space="preserve"> </w:t>
      </w:r>
      <w:hyperlink w:anchor="sec:gcor-geomacc-sar">
        <w:r>
          <w:rPr>
            <w:rStyle w:val="Hyperlink"/>
          </w:rPr>
          <w:t xml:space="preserve">Geometric Corrections: Geometric Accuracy</w:t>
        </w:r>
      </w:hyperlink>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p>
      <w:pPr>
        <w:pStyle w:val="Textkrper"/>
      </w:pPr>
      <w:r>
        <w:t xml:space="preserve">For composite products, provide averaged ALE or averaged ARD ALE estimated from all sources.</w:t>
      </w:r>
    </w:p>
    <w:bookmarkEnd w:id="317"/>
    <w:bookmarkStart w:id="318" w:name="assessment-68"/>
    <w:p>
      <w:pPr>
        <w:pStyle w:val="berschrift5"/>
      </w:pPr>
      <w:r>
        <w:t xml:space="preserve">Assessment:</w:t>
      </w:r>
    </w:p>
    <w:p>
      <w:pPr>
        <w:pStyle w:val="Compact"/>
        <w:numPr>
          <w:ilvl w:val="0"/>
          <w:numId w:val="1137"/>
        </w:numPr>
      </w:pPr>
      <w:r>
        <w:t xml:space="preserve">Threshold Self-Assessment:</w:t>
      </w:r>
    </w:p>
    <w:p>
      <w:pPr>
        <w:pStyle w:val="Compact"/>
        <w:numPr>
          <w:ilvl w:val="0"/>
          <w:numId w:val="1137"/>
        </w:numPr>
      </w:pPr>
      <w:r>
        <w:t xml:space="preserve">Goal Self-Assessment:</w:t>
      </w:r>
    </w:p>
    <w:p>
      <w:pPr>
        <w:pStyle w:val="Compact"/>
        <w:numPr>
          <w:ilvl w:val="0"/>
          <w:numId w:val="1137"/>
        </w:numPr>
      </w:pPr>
      <w:r>
        <w:t xml:space="preserve">Self-Assessment Explanation/ Justification:</w:t>
      </w:r>
    </w:p>
    <w:p>
      <w:pPr>
        <w:pStyle w:val="Compact"/>
        <w:numPr>
          <w:ilvl w:val="0"/>
          <w:numId w:val="1137"/>
        </w:numPr>
      </w:pPr>
      <w:r>
        <w:t xml:space="preserve">Recommended Requirement Modification:</w:t>
      </w:r>
    </w:p>
    <w:p>
      <w:r>
        <w:pict>
          <v:rect style="width:0;height:1.5pt" o:hralign="center" o:hrstd="t" o:hr="t"/>
        </w:pict>
      </w:r>
    </w:p>
    <w:bookmarkEnd w:id="318"/>
    <w:bookmarkEnd w:id="319"/>
    <w:bookmarkStart w:id="323" w:name="sec:gcor-gridcon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gcor-gridconv</w:t>
      </w:r>
    </w:p>
    <w:bookmarkStart w:id="320" w:name="threshold-requirements-69"/>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 “snap to grid” in relation to the most proximate grid tile in a global system.</w:t>
      </w:r>
    </w:p>
    <w:p>
      <w:pPr>
        <w:pStyle w:val="Textkrper"/>
      </w:pPr>
      <w:r>
        <w:t xml:space="preserve">Note:</w:t>
      </w:r>
    </w:p>
    <w:p>
      <w:pPr>
        <w:pStyle w:val="Compact"/>
        <w:numPr>
          <w:ilvl w:val="0"/>
          <w:numId w:val="1138"/>
        </w:numPr>
      </w:pPr>
      <w:r>
        <w:t xml:space="preserve">If a product hierarchy of resolutions exists (or is planned), the multiple resolutions should nest within each other (e.g., 12.5m, 25m, 50m, 100m, etc.), and not be disjoint.</w:t>
      </w:r>
    </w:p>
    <w:bookmarkEnd w:id="320"/>
    <w:bookmarkStart w:id="321" w:name="goal-requirements-69"/>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(“snap to grid”).</w:t>
      </w:r>
    </w:p>
    <w:p>
      <w:pPr>
        <w:pStyle w:val="Textkrper"/>
      </w:pPr>
      <w:r>
        <w:t xml:space="preserve">For products presented in geographic coordinates (latitude and longitude), the origin should be set to an integer multiple of samples in relation to the closest integer degree.</w:t>
      </w:r>
    </w:p>
    <w:bookmarkEnd w:id="321"/>
    <w:bookmarkStart w:id="322" w:name="assessment-69"/>
    <w:p>
      <w:pPr>
        <w:pStyle w:val="berschrift5"/>
      </w:pPr>
      <w:r>
        <w:t xml:space="preserve">Assessment:</w:t>
      </w:r>
    </w:p>
    <w:p>
      <w:pPr>
        <w:pStyle w:val="Compact"/>
        <w:numPr>
          <w:ilvl w:val="0"/>
          <w:numId w:val="1139"/>
        </w:numPr>
      </w:pPr>
      <w:r>
        <w:t xml:space="preserve">Threshold Self-Assessment:</w:t>
      </w:r>
    </w:p>
    <w:p>
      <w:pPr>
        <w:pStyle w:val="Compact"/>
        <w:numPr>
          <w:ilvl w:val="0"/>
          <w:numId w:val="1139"/>
        </w:numPr>
      </w:pPr>
      <w:r>
        <w:t xml:space="preserve">Goal Self-Assessment:</w:t>
      </w:r>
    </w:p>
    <w:p>
      <w:pPr>
        <w:pStyle w:val="Compact"/>
        <w:numPr>
          <w:ilvl w:val="0"/>
          <w:numId w:val="1139"/>
        </w:numPr>
      </w:pPr>
      <w:r>
        <w:t xml:space="preserve">Self-Assessment Explanation/ Justification:</w:t>
      </w:r>
    </w:p>
    <w:p>
      <w:pPr>
        <w:pStyle w:val="Compact"/>
        <w:numPr>
          <w:ilvl w:val="0"/>
          <w:numId w:val="1139"/>
        </w:numPr>
      </w:pPr>
      <w:r>
        <w:t xml:space="preserve">Recommended Requirement Modification:</w:t>
      </w:r>
    </w:p>
    <w:p>
      <w:r>
        <w:br w:type="page"/>
      </w:r>
    </w:p>
    <w:bookmarkEnd w:id="322"/>
    <w:bookmarkEnd w:id="323"/>
    <w:bookmarkEnd w:id="324"/>
    <w:bookmarkEnd w:id="325"/>
    <w:bookmarkStart w:id="332" w:name="summary-self-assessment-table"/>
    <w:p>
      <w:pPr>
        <w:pStyle w:val="berschrift2"/>
      </w:pPr>
      <w:r>
        <w:t xml:space="preserve">Summary Self-Assessment Table</w:t>
      </w:r>
    </w:p>
    <w:bookmarkStart w:id="326"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meta-protype</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meta-time-sar</w:t>
            </w:r>
          </w:p>
        </w:tc>
        <w:tc>
          <w:tcPr/>
          <w:p>
            <w:pPr>
              <w:pStyle w:val="Compact"/>
            </w:pPr>
            <w:r>
              <w:t xml:space="preserve">Data Collection Time</w:t>
            </w:r>
          </w:p>
        </w:tc>
        <w:tc>
          <w:tcPr/>
          <w:p>
            <w:pPr>
              <w:pStyle w:val="Compact"/>
            </w:pPr>
          </w:p>
        </w:tc>
        <w:tc>
          <w:tcPr/>
          <w:p>
            <w:pPr>
              <w:pStyle w:val="Compact"/>
            </w:pPr>
          </w:p>
        </w:tc>
      </w:tr>
    </w:tbl>
    <w:bookmarkEnd w:id="326"/>
    <w:bookmarkStart w:id="327"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src-daccess-src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src-instru-sar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src-time-src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src-orbit-insar</w:t>
            </w:r>
          </w:p>
        </w:tc>
        <w:tc>
          <w:tcPr/>
          <w:p>
            <w:pPr>
              <w:pStyle w:val="Compact"/>
            </w:pPr>
            <w:r>
              <w:t xml:space="preserve">Source Data Orbit Information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src-propar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src-sencal-sar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src-perfind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src-polcalm</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src-farotan</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327"/>
    <w:bookmarkStart w:id="328"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prd-daccess-prod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prd-auxdat-sar</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prd-samspa</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prd-geoarea-sar</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prd-pixcoco</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prd-crs-sar</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prd-rulvec</w:t>
            </w:r>
          </w:p>
        </w:tc>
        <w:tc>
          <w:tcPr/>
          <w:p>
            <w:pPr>
              <w:pStyle w:val="Compact"/>
            </w:pPr>
            <w:r>
              <w:t xml:space="preserve">Radar Unit Look Vector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prd-inspair</w:t>
            </w:r>
          </w:p>
        </w:tc>
        <w:tc>
          <w:tcPr/>
          <w:p>
            <w:pPr>
              <w:pStyle w:val="Compact"/>
            </w:pPr>
            <w:r>
              <w:t xml:space="preserve">InSAR Pair</w:t>
            </w:r>
          </w:p>
        </w:tc>
        <w:tc>
          <w:tcPr/>
          <w:p>
            <w:pPr>
              <w:pStyle w:val="Compact"/>
            </w:pPr>
          </w:p>
        </w:tc>
        <w:tc>
          <w:tcPr/>
          <w:p>
            <w:pPr>
              <w:pStyle w:val="Compact"/>
            </w:pPr>
          </w:p>
        </w:tc>
      </w:tr>
      <w:tr>
        <w:tc>
          <w:tcPr/>
          <w:p>
            <w:pPr>
              <w:pStyle w:val="Compact"/>
            </w:pPr>
            <w:r>
              <w:rPr>
                <w:rStyle w:val="VerbatimChar"/>
              </w:rPr>
              <w:t xml:space="preserve">prd-inspacr</w:t>
            </w:r>
          </w:p>
        </w:tc>
        <w:tc>
          <w:tcPr/>
          <w:p>
            <w:pPr>
              <w:pStyle w:val="Compact"/>
            </w:pPr>
            <w:r>
              <w:t xml:space="preserve">InSAR Pair Co-registration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prd-inpqual</w:t>
            </w:r>
          </w:p>
        </w:tc>
        <w:tc>
          <w:tcPr/>
          <w:p>
            <w:pPr>
              <w:pStyle w:val="Compact"/>
            </w:pPr>
            <w:r>
              <w:t xml:space="preserve">Local InSAR Phase Quality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prd-intfil</w:t>
            </w:r>
          </w:p>
        </w:tc>
        <w:tc>
          <w:tcPr/>
          <w:p>
            <w:pPr>
              <w:pStyle w:val="Compact"/>
            </w:pPr>
            <w:r>
              <w:t xml:space="preserve">Interferogram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prd-phasun</w:t>
            </w:r>
          </w:p>
        </w:tc>
        <w:tc>
          <w:tcPr/>
          <w:p>
            <w:pPr>
              <w:pStyle w:val="Compact"/>
            </w:pPr>
            <w:r>
              <w:t xml:space="preserve">Phase Unwrapping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prd-catpha</w:t>
            </w:r>
          </w:p>
        </w:tc>
        <w:tc>
          <w:tcPr/>
          <w:p>
            <w:pPr>
              <w:pStyle w:val="Compact"/>
            </w:pPr>
            <w:r>
              <w:t xml:space="preserve">Atmospheric Phase Correction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prd-ionpha</w:t>
            </w:r>
          </w:p>
        </w:tc>
        <w:tc>
          <w:tcPr/>
          <w:p>
            <w:pPr>
              <w:pStyle w:val="Compact"/>
            </w:pPr>
            <w:r>
              <w:t xml:space="preserve">Ionospheric Phase Correction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prd-dismod</w:t>
            </w:r>
          </w:p>
        </w:tc>
        <w:tc>
          <w:tcPr/>
          <w:p>
            <w:pPr>
              <w:pStyle w:val="Compact"/>
            </w:pPr>
            <w:r>
              <w:t xml:space="preserve">Displacement Modelling</w:t>
            </w:r>
          </w:p>
        </w:tc>
        <w:tc>
          <w:tcPr/>
          <w:p>
            <w:pPr>
              <w:pStyle w:val="Compact"/>
              <w:jc w:val="center"/>
            </w:pPr>
            <w:r>
              <w:rPr>
                <w:i/>
                <w:iCs/>
              </w:rPr>
              <w:t xml:space="preserve">not required</w:t>
            </w:r>
          </w:p>
        </w:tc>
        <w:tc>
          <w:tcPr/>
          <w:p>
            <w:pPr>
              <w:pStyle w:val="Compact"/>
            </w:pPr>
          </w:p>
        </w:tc>
      </w:tr>
    </w:tbl>
    <w:bookmarkEnd w:id="328"/>
    <w:bookmarkStart w:id="329"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pxl-damaski</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pxl-piscata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pxl-pelinca</w:t>
            </w:r>
          </w:p>
        </w:tc>
        <w:tc>
          <w:tcPr/>
          <w:p>
            <w:pPr>
              <w:pStyle w:val="Compact"/>
            </w:pPr>
            <w:r>
              <w:t xml:space="preserve">Ellipsoidal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pxl-pinopow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pxl-gasiri</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pxl-radulov-insar</w:t>
            </w:r>
          </w:p>
        </w:tc>
        <w:tc>
          <w:tcPr/>
          <w:p>
            <w:pPr>
              <w:pStyle w:val="Compact"/>
            </w:pPr>
            <w:r>
              <w:t xml:space="preserve">Radar Unit Look Vector Grid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pxl-slarassi-insar</w:t>
            </w:r>
          </w:p>
        </w:tc>
        <w:tc>
          <w:tcPr/>
          <w:p>
            <w:pPr>
              <w:pStyle w:val="Compact"/>
            </w:pPr>
            <w:r>
              <w:t xml:space="preserve">Slant Range Sensor to Surface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pxl-pinphun</w:t>
            </w:r>
          </w:p>
        </w:tc>
        <w:tc>
          <w:tcPr/>
          <w:p>
            <w:pPr>
              <w:pStyle w:val="Compact"/>
            </w:pPr>
            <w:r>
              <w:t xml:space="preserve">InSAR Phase Uncertainty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pxl-atphaci</w:t>
            </w:r>
          </w:p>
        </w:tc>
        <w:tc>
          <w:tcPr/>
          <w:p>
            <w:pPr>
              <w:pStyle w:val="Compact"/>
            </w:pPr>
            <w:r>
              <w:t xml:space="preserve">Atmospheric Phase Correction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pxl-piopha</w:t>
            </w:r>
          </w:p>
        </w:tc>
        <w:tc>
          <w:tcPr/>
          <w:p>
            <w:pPr>
              <w:pStyle w:val="Compact"/>
            </w:pPr>
            <w:r>
              <w:t xml:space="preserve">Ionospheric Phase Correction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pxl-sitophi</w:t>
            </w:r>
          </w:p>
        </w:tc>
        <w:tc>
          <w:tcPr/>
          <w:p>
            <w:pPr>
              <w:pStyle w:val="Compact"/>
            </w:pPr>
            <w:r>
              <w:t xml:space="preserve">Simulated Topographic Phase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pxl-iperba</w:t>
            </w:r>
          </w:p>
        </w:tc>
        <w:tc>
          <w:tcPr/>
          <w:p>
            <w:pPr>
              <w:pStyle w:val="Compact"/>
            </w:pPr>
            <w:r>
              <w:t xml:space="preserve">InSAR Perpendicular Baseline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pxl-iparba</w:t>
            </w:r>
          </w:p>
        </w:tc>
        <w:tc>
          <w:tcPr/>
          <w:p>
            <w:pPr>
              <w:pStyle w:val="Compact"/>
            </w:pPr>
            <w:r>
              <w:t xml:space="preserve">InSAR Parallel Baseline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pxl-idimopo</w:t>
            </w:r>
          </w:p>
        </w:tc>
        <w:tc>
          <w:tcPr/>
          <w:p>
            <w:pPr>
              <w:pStyle w:val="Compact"/>
            </w:pPr>
            <w:r>
              <w:t xml:space="preserve">InSAR Displacement Model Point Image</w:t>
            </w:r>
          </w:p>
        </w:tc>
        <w:tc>
          <w:tcPr/>
          <w:p>
            <w:pPr>
              <w:pStyle w:val="Compact"/>
              <w:jc w:val="center"/>
            </w:pPr>
            <w:r>
              <w:rPr>
                <w:i/>
                <w:iCs/>
              </w:rPr>
              <w:t xml:space="preserve">not required</w:t>
            </w:r>
          </w:p>
        </w:tc>
        <w:tc>
          <w:tcPr/>
          <w:p>
            <w:pPr>
              <w:pStyle w:val="Compact"/>
            </w:pPr>
          </w:p>
        </w:tc>
      </w:tr>
    </w:tbl>
    <w:bookmarkEnd w:id="329"/>
    <w:bookmarkStart w:id="330"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rcm-backsca-insar</w:t>
            </w:r>
          </w:p>
        </w:tc>
        <w:tc>
          <w:tcPr/>
          <w:p>
            <w:pPr>
              <w:pStyle w:val="Compact"/>
            </w:pPr>
            <w:r>
              <w:t xml:space="preserve">Backscatter Measurements (InSAR)</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rcm-scaconv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rcm-noiser</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rcm-radtalg-min</w:t>
            </w:r>
          </w:p>
        </w:tc>
        <w:tc>
          <w:tcPr/>
          <w:p>
            <w:pPr>
              <w:pStyle w:val="Compact"/>
            </w:pPr>
            <w:r>
              <w:t xml:space="preserve">Radiometric Terrain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rcm-radacc-sar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rcm-coheri</w:t>
            </w:r>
          </w:p>
        </w:tc>
        <w:tc>
          <w:tcPr/>
          <w:p>
            <w:pPr>
              <w:pStyle w:val="Compact"/>
            </w:pPr>
            <w:r>
              <w:t xml:space="preserve">Coherence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rcm-interfi</w:t>
            </w:r>
          </w:p>
        </w:tc>
        <w:tc>
          <w:tcPr/>
          <w:p>
            <w:pPr>
              <w:pStyle w:val="Compact"/>
            </w:pPr>
            <w:r>
              <w:t xml:space="preserve">Interferogram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rcm-unwinterfi</w:t>
            </w:r>
          </w:p>
        </w:tc>
        <w:tc>
          <w:tcPr/>
          <w:p>
            <w:pPr>
              <w:pStyle w:val="Compact"/>
            </w:pPr>
            <w:r>
              <w:t xml:space="preserve">Unwrapped Interferogram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rcm-indispi</w:t>
            </w:r>
          </w:p>
        </w:tc>
        <w:tc>
          <w:tcPr/>
          <w:p>
            <w:pPr>
              <w:pStyle w:val="Compact"/>
            </w:pPr>
            <w:r>
              <w:t xml:space="preserve">InSAR Displacement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rcm-indisrei</w:t>
            </w:r>
          </w:p>
        </w:tc>
        <w:tc>
          <w:tcPr/>
          <w:p>
            <w:pPr>
              <w:pStyle w:val="Compact"/>
            </w:pPr>
            <w:r>
              <w:t xml:space="preserve">InSAR Displacement Residue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rcm-indisrai</w:t>
            </w:r>
          </w:p>
        </w:tc>
        <w:tc>
          <w:tcPr/>
          <w:p>
            <w:pPr>
              <w:pStyle w:val="Compact"/>
            </w:pPr>
            <w:r>
              <w:t xml:space="preserve">InSAR Displacement Rate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rcm-indisramfi</w:t>
            </w:r>
          </w:p>
        </w:tc>
        <w:tc>
          <w:tcPr/>
          <w:p>
            <w:pPr>
              <w:pStyle w:val="Compact"/>
            </w:pPr>
            <w:r>
              <w:t xml:space="preserve">InSAR Displacement Rate Model Fit Image</w:t>
            </w:r>
          </w:p>
        </w:tc>
        <w:tc>
          <w:tcPr/>
          <w:p>
            <w:pPr>
              <w:pStyle w:val="Compact"/>
              <w:jc w:val="center"/>
            </w:pPr>
            <w:r>
              <w:rPr>
                <w:i/>
                <w:iCs/>
              </w:rPr>
              <w:t xml:space="preserve">not required</w:t>
            </w:r>
          </w:p>
        </w:tc>
        <w:tc>
          <w:tcPr/>
          <w:p>
            <w:pPr>
              <w:pStyle w:val="Compact"/>
            </w:pPr>
          </w:p>
        </w:tc>
      </w:tr>
    </w:tbl>
    <w:bookmarkEnd w:id="330"/>
    <w:bookmarkStart w:id="331"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gcor-geomacc-sar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gcor-georacc</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gcor-gridconv</w:t>
            </w:r>
          </w:p>
        </w:tc>
        <w:tc>
          <w:tcPr/>
          <w:p>
            <w:pPr>
              <w:pStyle w:val="Compact"/>
            </w:pPr>
            <w:r>
              <w:t xml:space="preserve">Gridding Convention</w:t>
            </w:r>
          </w:p>
        </w:tc>
        <w:tc>
          <w:tcPr/>
          <w:p>
            <w:pPr>
              <w:pStyle w:val="Compact"/>
            </w:pPr>
          </w:p>
        </w:tc>
        <w:tc>
          <w:tcPr/>
          <w:p>
            <w:pPr>
              <w:pStyle w:val="Compact"/>
            </w:pPr>
          </w:p>
        </w:tc>
      </w:tr>
    </w:tbl>
    <w:p>
      <w:r>
        <w:br w:type="page"/>
      </w:r>
    </w:p>
    <w:bookmarkEnd w:id="331"/>
    <w:bookmarkEnd w:id="332"/>
    <w:bookmarkStart w:id="338"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333"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333"/>
    <w:bookmarkStart w:id="335"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140"/>
        </w:numPr>
      </w:pPr>
      <w:r>
        <w:t xml:space="preserve">that product has been assessed as meeting CEOS-ARD requirements by the agency responsible for production and distribution of the product, and</w:t>
      </w:r>
    </w:p>
    <w:p>
      <w:pPr>
        <w:pStyle w:val="Compact"/>
        <w:numPr>
          <w:ilvl w:val="0"/>
          <w:numId w:val="1140"/>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334">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335"/>
    <w:bookmarkStart w:id="336"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bookmarkEnd w:id="336"/>
    <w:bookmarkStart w:id="337" w:name="sec:intro-sar-differences"/>
    <w:p>
      <w:pPr>
        <w:pStyle w:val="berschrift3"/>
      </w:pPr>
      <w:r>
        <w:t xml:space="preserve">Compatibility and Interoperability of CEOS-ARD SAR Products</w:t>
      </w:r>
    </w:p>
    <w:p>
      <w:pPr>
        <w:pStyle w:val="FirstParagraph"/>
      </w:pPr>
      <w:r>
        <w:t xml:space="preserve">As can be seen from the individual PFS descriptions, only a few minor details in terms of generated parameters and/or the addition of supplemental data distinguish these CEOS-ARD products.</w:t>
      </w:r>
      <w:r>
        <w:t xml:space="preserve"> </w:t>
      </w:r>
      <w:r>
        <w:t xml:space="preserve">In part, they are to a large extent all backward-compatible.</w:t>
      </w:r>
      <w:r>
        <w:t xml:space="preserve"> </w:t>
      </w:r>
      <w:r>
        <w:t xml:space="preserve">For example, POL products implicitly include NRB products, while a coastal NRB or POL product can simply be made compatible with other ORB products by applying gamma-to-sigma conversion.</w:t>
      </w:r>
      <w:r>
        <w:t xml:space="preserve"> </w:t>
      </w:r>
      <w:r>
        <w:t xml:space="preserve">Just as GSLC can be converted to NRB (given that terrain-flattening was applied, a goal-requirement for GSLC, the inverse conversion can be made true by including the optional topographically flattened phase.</w:t>
      </w:r>
      <w:r>
        <w:t xml:space="preserve"> </w:t>
      </w:r>
      <w:r>
        <w:t xml:space="preserve">In this way a NRB or POL product can be used like a GSLC for InSAR applications.</w:t>
      </w:r>
      <w:r>
        <w:t xml:space="preserve"> </w:t>
      </w:r>
      <w:r>
        <w:t xml:space="preserve">Consequently, it becomes obvious that they all can follow a common approach, in terms of content and structure, in order to optimize their interoperability.</w:t>
      </w:r>
    </w:p>
    <w:p>
      <w:r>
        <w:br w:type="page"/>
      </w:r>
    </w:p>
    <w:bookmarkEnd w:id="337"/>
    <w:bookmarkEnd w:id="338"/>
    <w:bookmarkStart w:id="358" w:name="references"/>
    <w:p>
      <w:pPr>
        <w:pStyle w:val="berschrift2"/>
      </w:pPr>
      <w:r>
        <w:t xml:space="preserve">References</w:t>
      </w:r>
    </w:p>
    <w:bookmarkStart w:id="357" w:name="refs"/>
    <w:bookmarkStart w:id="340" w:name="ref-cf_conventions_2025"/>
    <w:p>
      <w:pPr>
        <w:pStyle w:val="Literaturverzeichnis"/>
      </w:pPr>
      <w:r>
        <w:t xml:space="preserve">Eaton, Brian, Jonathan Gregory, Bob Drach, et al. 2025.</w:t>
      </w:r>
      <w:r>
        <w:t xml:space="preserve"> </w:t>
      </w:r>
      <w:r>
        <w:rPr>
          <w:i/>
          <w:iCs/>
        </w:rPr>
        <w:t xml:space="preserve">NetCDF Climate and Forecast (CF) Metadata Conventions</w:t>
      </w:r>
      <w:r>
        <w:t xml:space="preserve">. Version 1.13. CF Community.</w:t>
      </w:r>
      <w:r>
        <w:t xml:space="preserve"> </w:t>
      </w:r>
      <w:hyperlink r:id="rId339">
        <w:r>
          <w:rPr>
            <w:rStyle w:val="Hyperlink"/>
          </w:rPr>
          <w:t xml:space="preserve">https://doi.org/10.5281/zenodo.17801666</w:t>
        </w:r>
      </w:hyperlink>
      <w:r>
        <w:t xml:space="preserve">.</w:t>
      </w:r>
    </w:p>
    <w:bookmarkEnd w:id="340"/>
    <w:bookmarkStart w:id="342" w:name="ref-ferretti2011"/>
    <w:p>
      <w:pPr>
        <w:pStyle w:val="Literaturverzeichnis"/>
      </w:pPr>
      <w:r>
        <w:t xml:space="preserve">Ferretti, Alessandro, Alfio Fumagalli, Fabrizio Novali, Claudio Prati, Fabio Rocca, and Alessio Rucci. 2011.</w:t>
      </w:r>
      <w:r>
        <w:t xml:space="preserve"> </w:t>
      </w:r>
      <w:r>
        <w:t xml:space="preserve">“A New Algorithm for Processing Interferometric Data-Stacks: SqueeSAR.”</w:t>
      </w:r>
      <w:r>
        <w:t xml:space="preserve"> </w:t>
      </w:r>
      <w:r>
        <w:rPr>
          <w:i/>
          <w:iCs/>
        </w:rPr>
        <w:t xml:space="preserve">IEEE Transactions on Geoscience and Remote Sensing</w:t>
      </w:r>
      <w:r>
        <w:t xml:space="preserve"> </w:t>
      </w:r>
      <w:r>
        <w:t xml:space="preserve">49 (9): 3460–70.</w:t>
      </w:r>
      <w:r>
        <w:t xml:space="preserve"> </w:t>
      </w:r>
      <w:hyperlink r:id="rId341">
        <w:r>
          <w:rPr>
            <w:rStyle w:val="Hyperlink"/>
          </w:rPr>
          <w:t xml:space="preserve">https://doi.org/10.1109/TGRS.2011.2124465</w:t>
        </w:r>
      </w:hyperlink>
      <w:r>
        <w:t xml:space="preserve">.</w:t>
      </w:r>
    </w:p>
    <w:bookmarkEnd w:id="342"/>
    <w:bookmarkStart w:id="343"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343"/>
    <w:bookmarkStart w:id="344" w:name="ref-iso8601_1_2019"/>
    <w:p>
      <w:pPr>
        <w:pStyle w:val="Literaturverzeichnis"/>
      </w:pPr>
      <w:r>
        <w:t xml:space="preserve">International Organization for Standardization. 2019.</w:t>
      </w:r>
      <w:r>
        <w:t xml:space="preserve"> </w:t>
      </w:r>
      <w:r>
        <w:rPr>
          <w:i/>
          <w:iCs/>
        </w:rPr>
        <w:t xml:space="preserve">Date and time — Representations for information interchange — Part 1: Basic rules</w:t>
      </w:r>
      <w:r>
        <w:t xml:space="preserve">. Standard. International Organization for Standardization.</w:t>
      </w:r>
    </w:p>
    <w:bookmarkEnd w:id="344"/>
    <w:bookmarkStart w:id="346" w:name="ref-lanari2004"/>
    <w:p>
      <w:pPr>
        <w:pStyle w:val="Literaturverzeichnis"/>
      </w:pPr>
      <w:r>
        <w:t xml:space="preserve">Lanari, R., O. Mora, M. Manunta, J. J. Mallorqui, P. Berardino, and E. Sansosti. 2004.</w:t>
      </w:r>
      <w:r>
        <w:t xml:space="preserve"> </w:t>
      </w:r>
      <w:r>
        <w:t xml:space="preserve">“A Small-Baseline Approach for Investigating Deformations on Full-Resolution Differential SAR Interferograms.”</w:t>
      </w:r>
      <w:r>
        <w:t xml:space="preserve"> </w:t>
      </w:r>
      <w:r>
        <w:rPr>
          <w:i/>
          <w:iCs/>
        </w:rPr>
        <w:t xml:space="preserve">IEEE Transactions on Geoscience and Remote Sensing</w:t>
      </w:r>
      <w:r>
        <w:t xml:space="preserve"> </w:t>
      </w:r>
      <w:r>
        <w:t xml:space="preserve">42 (7): 1377–86.</w:t>
      </w:r>
      <w:r>
        <w:t xml:space="preserve"> </w:t>
      </w:r>
      <w:hyperlink r:id="rId345">
        <w:r>
          <w:rPr>
            <w:rStyle w:val="Hyperlink"/>
          </w:rPr>
          <w:t xml:space="preserve">https://doi.org/10.1109/TGRS.2004.828196</w:t>
        </w:r>
      </w:hyperlink>
      <w:r>
        <w:t xml:space="preserve">.</w:t>
      </w:r>
    </w:p>
    <w:bookmarkEnd w:id="346"/>
    <w:bookmarkStart w:id="348"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347">
        <w:r>
          <w:rPr>
            <w:rStyle w:val="Hyperlink"/>
          </w:rPr>
          <w:t xml:space="preserve">https://doi.org/10.1109/TGRS.2008.2002881</w:t>
        </w:r>
      </w:hyperlink>
      <w:r>
        <w:t xml:space="preserve">.</w:t>
      </w:r>
    </w:p>
    <w:bookmarkEnd w:id="348"/>
    <w:bookmarkStart w:id="350"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349">
        <w:r>
          <w:rPr>
            <w:rStyle w:val="Hyperlink"/>
          </w:rPr>
          <w:t xml:space="preserve">https://doi.org/10.1109/TGRS.2022.3147472</w:t>
        </w:r>
      </w:hyperlink>
      <w:r>
        <w:t xml:space="preserve">.</w:t>
      </w:r>
    </w:p>
    <w:bookmarkEnd w:id="350"/>
    <w:bookmarkStart w:id="352"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351">
        <w:r>
          <w:rPr>
            <w:rStyle w:val="Hyperlink"/>
          </w:rPr>
          <w:t xml:space="preserve">https://doi.org/10.1109/TGRS.2011.2120616</w:t>
        </w:r>
      </w:hyperlink>
      <w:r>
        <w:t xml:space="preserve">.</w:t>
      </w:r>
    </w:p>
    <w:bookmarkEnd w:id="352"/>
    <w:bookmarkStart w:id="354"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353">
        <w:r>
          <w:rPr>
            <w:rStyle w:val="Hyperlink"/>
          </w:rPr>
          <w:t xml:space="preserve">https://doi.org/10.1109/LGRS.2017.2753580</w:t>
        </w:r>
      </w:hyperlink>
      <w:r>
        <w:t xml:space="preserve">.</w:t>
      </w:r>
    </w:p>
    <w:bookmarkEnd w:id="354"/>
    <w:bookmarkStart w:id="356"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355">
        <w:r>
          <w:rPr>
            <w:rStyle w:val="Hyperlink"/>
          </w:rPr>
          <w:t xml:space="preserve">https://doi.org/10.1109/TGRS.2010.2051333</w:t>
        </w:r>
      </w:hyperlink>
      <w:r>
        <w:t xml:space="preserve">.</w:t>
      </w:r>
    </w:p>
    <w:bookmarkEnd w:id="356"/>
    <w:bookmarkEnd w:id="357"/>
    <w:p>
      <w:r>
        <w:br w:type="page"/>
      </w:r>
    </w:p>
    <w:bookmarkEnd w:id="358"/>
    <w:bookmarkStart w:id="373" w:name="annexes"/>
    <w:p>
      <w:pPr>
        <w:pStyle w:val="berschrift2"/>
      </w:pPr>
      <w:r>
        <w:t xml:space="preserve">Annexes</w:t>
      </w:r>
    </w:p>
    <w:bookmarkStart w:id="360" w:name="sec:annex-sar-general-processing-roadmap"/>
    <w:p>
      <w:pPr>
        <w:pStyle w:val="berschrift3"/>
      </w:pPr>
      <w:r>
        <w:t xml:space="preserve">General Processing Roadmap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141"/>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141"/>
        </w:numPr>
      </w:pPr>
      <w:r>
        <w:t xml:space="preserve">Apply instrument calibration to produce Beta-Nought values with high fidelity.</w:t>
      </w:r>
    </w:p>
    <w:p>
      <w:pPr>
        <w:pStyle w:val="Compact"/>
        <w:numPr>
          <w:ilvl w:val="0"/>
          <w:numId w:val="1141"/>
        </w:numPr>
      </w:pPr>
      <w:r>
        <w:t xml:space="preserve">Convert Single-Look-Complex (SLC) radiometric channel(s) to intensity NRB, ORB and POL and in addition for POL, the cross-product element(s) of the covariance as shown in annex</w:t>
      </w:r>
      <w:r>
        <w:t xml:space="preserve"> </w:t>
      </w:r>
      <w:r>
        <w:t xml:space="preserve">“Normalised Covariance Matrices (CovMat)”</w:t>
      </w:r>
      <w:r>
        <w:t xml:space="preserve"> </w:t>
      </w:r>
      <w:r>
        <w:t xml:space="preserve">of the applicable PFS.</w:t>
      </w:r>
    </w:p>
    <w:p>
      <w:pPr>
        <w:pStyle w:val="Compact"/>
        <w:numPr>
          <w:ilvl w:val="0"/>
          <w:numId w:val="1141"/>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et al. 2022</w:t>
        </w:r>
      </w:hyperlink>
      <w:r>
        <w:t xml:space="preserve">)</w:t>
      </w:r>
      <w:r>
        <w:t xml:space="preserve">.</w:t>
      </w:r>
    </w:p>
    <w:p>
      <w:pPr>
        <w:pStyle w:val="Compact"/>
        <w:numPr>
          <w:ilvl w:val="0"/>
          <w:numId w:val="1141"/>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141"/>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Zebker et al. 2010</w:t>
        </w:r>
      </w:hyperlink>
      <w:r>
        <w:t xml:space="preserve">;</w:t>
      </w:r>
      <w:r>
        <w:t xml:space="preserve"> </w:t>
      </w:r>
      <w:hyperlink w:anchor="ref-zebker2017">
        <w:r>
          <w:rPr>
            <w:rStyle w:val="Hyperlink"/>
          </w:rPr>
          <w:t xml:space="preserve">Zebker 2017</w:t>
        </w:r>
      </w:hyperlink>
      <w:r>
        <w:t xml:space="preserve">)</w:t>
      </w:r>
      <w:r>
        <w:t xml:space="preserve"> </w:t>
      </w:r>
      <w:r>
        <w:t xml:space="preserve">(see annex</w:t>
      </w:r>
      <w:r>
        <w:t xml:space="preserve"> </w:t>
      </w:r>
      <w:r>
        <w:t xml:space="preserve">“Topographic phase removal”</w:t>
      </w:r>
      <w:r>
        <w:t xml:space="preserve"> </w:t>
      </w:r>
      <w:r>
        <w:t xml:space="preserve">in the applicable PFS)</w:t>
      </w:r>
    </w:p>
    <w:p>
      <w:pPr>
        <w:pStyle w:val="Compact"/>
        <w:numPr>
          <w:ilvl w:val="0"/>
          <w:numId w:val="1141"/>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141"/>
        </w:numPr>
      </w:pPr>
      <w:r>
        <w:t xml:space="preserve">Generate CEOS format metadata to accompany product layers.</w:t>
      </w:r>
    </w:p>
    <w:p>
      <w:pPr>
        <w:pStyle w:val="Compact"/>
        <w:numPr>
          <w:ilvl w:val="0"/>
          <w:numId w:val="1141"/>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359"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 ‘DEF’,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359"/>
    <w:bookmarkEnd w:id="360"/>
    <w:bookmarkStart w:id="372"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rPr>
            <m:sty m:val="p"/>
          </m:rPr>
          <m:t>Δ</m:t>
        </m:r>
        <m:sSub>
          <m:e>
            <m:r>
              <m:t>φ</m:t>
            </m:r>
          </m:e>
          <m:sub>
            <m:r>
              <m:t>1</m:t>
            </m:r>
            <m:r>
              <m:rPr>
                <m:sty m:val="p"/>
              </m:rPr>
              <m:t>−</m:t>
            </m:r>
            <m:r>
              <m:t>2</m:t>
            </m:r>
          </m:sub>
        </m:sSub>
      </m:oMath>
      <w:r>
        <w:t xml:space="preserve"> </w:t>
      </w:r>
      <w:r>
        <w:t xml:space="preserve">between two SAR acquisitions is composed of a topographic phase</w:t>
      </w:r>
      <w:r>
        <w:t xml:space="preserve"> </w:t>
      </w:r>
      <m:oMath>
        <m:r>
          <m:rPr>
            <m:sty m:val="p"/>
          </m:rP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rPr>
            <m:sty m:val="p"/>
          </m:rP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rPr>
            <m:sty m:val="p"/>
          </m:rP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361" w:name="eq:sar-topographic-phase-removal-eq1"/>
      <m:oMathPara>
        <m:oMathParaPr>
          <m:jc m:val="center"/>
        </m:oMathParaPr>
        <m:oMath>
          <m:r>
            <m:rPr>
              <m:sty m:val="p"/>
            </m:rPr>
            <m:t>Δ</m:t>
          </m:r>
          <m:sSub>
            <m:e>
              <m:r>
                <m:t>φ</m:t>
              </m:r>
            </m:e>
            <m:sub>
              <m:r>
                <m:t>1</m:t>
              </m:r>
              <m:r>
                <m:rPr>
                  <m:sty m:val="p"/>
                </m:rPr>
                <m:t>−</m:t>
              </m:r>
              <m:r>
                <m:t>2</m:t>
              </m:r>
            </m:sub>
          </m:sSub>
          <m:r>
            <m:rPr>
              <m:sty m:val="p"/>
            </m:rPr>
            <m:t>=</m:t>
          </m:r>
          <m:r>
            <m:rPr>
              <m:sty m:val="p"/>
            </m:rPr>
            <m:t>Δ</m:t>
          </m:r>
          <m:sSub>
            <m:e>
              <m:r>
                <m:t>φ</m:t>
              </m:r>
            </m:e>
            <m:sub>
              <m:r>
                <m:rPr>
                  <m:nor/>
                  <m:sty m:val="p"/>
                </m:rPr>
                <m:t>Topo</m:t>
              </m:r>
              <m:r>
                <m:rPr>
                  <m:sty m:val="p"/>
                </m:rPr>
                <m:t>_</m:t>
              </m:r>
              <m:r>
                <m:t>1</m:t>
              </m:r>
              <m:r>
                <m:rPr>
                  <m:sty m:val="p"/>
                </m:rPr>
                <m:t>−</m:t>
              </m:r>
              <m:r>
                <m:t>2</m:t>
              </m:r>
            </m:sub>
          </m:sSub>
          <m:r>
            <m:rPr>
              <m:sty m:val="p"/>
            </m:rPr>
            <m:t>+</m:t>
          </m:r>
          <m:r>
            <m:rPr>
              <m:sty m:val="p"/>
            </m:rPr>
            <m:t>Δ</m:t>
          </m:r>
          <m:sSub>
            <m:e>
              <m:r>
                <m:t>φ</m:t>
              </m:r>
            </m:e>
            <m:sub>
              <m:r>
                <m:rPr>
                  <m:nor/>
                  <m:sty m:val="p"/>
                </m:rPr>
                <m:t>Disp</m:t>
              </m:r>
              <m:r>
                <m:rPr>
                  <m:sty m:val="p"/>
                </m:rPr>
                <m:t>_</m:t>
              </m:r>
              <m:r>
                <m:t>1</m:t>
              </m:r>
              <m:r>
                <m:rPr>
                  <m:sty m:val="p"/>
                </m:rPr>
                <m:t>−</m:t>
              </m:r>
              <m:r>
                <m:t>2</m:t>
              </m:r>
            </m:sub>
          </m:sSub>
          <m:r>
            <m:rPr>
              <m:sty m:val="p"/>
            </m:rPr>
            <m:t>+</m:t>
          </m:r>
          <m:r>
            <m:rPr>
              <m:sty m:val="p"/>
            </m:rPr>
            <m:t>Δ</m:t>
          </m:r>
          <m:sSub>
            <m:e>
              <m:r>
                <m:t>φ</m:t>
              </m:r>
            </m:e>
            <m:sub>
              <m:r>
                <m:rPr>
                  <m:nor/>
                  <m:sty m:val="p"/>
                </m:rPr>
                <m:t>Noise</m:t>
              </m:r>
              <m:r>
                <m:rPr>
                  <m:sty m:val="p"/>
                </m:rPr>
                <m:t>_</m:t>
              </m:r>
              <m:r>
                <m:t>1</m:t>
              </m:r>
              <m:r>
                <m:rPr>
                  <m:sty m:val="p"/>
                </m:rPr>
                <m:t>−</m:t>
              </m:r>
              <m:r>
                <m:t>2</m:t>
              </m:r>
            </m:sub>
          </m:sSub>
          <m:r>
            <m:t>  </m:t>
          </m:r>
          <m:r>
            <m:rPr>
              <m:sty m:val="p"/>
            </m:rPr>
            <m:t>(</m:t>
          </m:r>
          <m:r>
            <m:t>1</m:t>
          </m:r>
          <m:r>
            <m:rPr>
              <m:sty m:val="p"/>
            </m:rPr>
            <m:t>)</m:t>
          </m:r>
        </m:oMath>
      </m:oMathPara>
      <w:bookmarkEnd w:id="361"/>
    </w:p>
    <w:p>
      <w:pPr>
        <w:pStyle w:val="FirstParagraph"/>
      </w:pPr>
      <w:r>
        <w:t xml:space="preserve">Where</w:t>
      </w:r>
    </w:p>
    <w:p>
      <w:pPr>
        <w:pStyle w:val="Textkrper"/>
      </w:pPr>
      <w:bookmarkStart w:id="362" w:name="eq:sar-topographic-phase-removal-eq2"/>
      <m:oMathPara>
        <m:oMathParaPr>
          <m:jc m:val="center"/>
        </m:oMathParaPr>
        <m:oMath>
          <m:r>
            <m:rPr>
              <m:sty m:val="p"/>
            </m:rP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r>
            <m:rPr>
              <m:sty m:val="p"/>
            </m:rPr>
            <m:t>(</m:t>
          </m:r>
          <m:r>
            <m:t>2</m:t>
          </m:r>
          <m:r>
            <m:rPr>
              <m:sty m:val="p"/>
            </m:rPr>
            <m:t>)</m:t>
          </m:r>
        </m:oMath>
      </m:oMathPara>
      <w:bookmarkEnd w:id="362"/>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142"/>
        </w:numPr>
      </w:pPr>
      <w:r>
        <w:t xml:space="preserve">The use of a virtual circular orbit above a nonrotating planet</w:t>
      </w:r>
      <w:r>
        <w:t xml:space="preserve"> </w:t>
      </w:r>
      <w:r>
        <w:t xml:space="preserve">(</w:t>
      </w:r>
      <w:hyperlink w:anchor="ref-zebker2010">
        <w:r>
          <w:rPr>
            <w:rStyle w:val="Hyperlink"/>
          </w:rPr>
          <w:t xml:space="preserve">Zebker et al. 2010</w:t>
        </w:r>
      </w:hyperlink>
      <w:r>
        <w:t xml:space="preserve">)</w:t>
      </w:r>
    </w:p>
    <w:p>
      <w:pPr>
        <w:pStyle w:val="Compact"/>
        <w:numPr>
          <w:ilvl w:val="0"/>
          <w:numId w:val="1142"/>
        </w:numPr>
      </w:pPr>
      <w:r>
        <w:t xml:space="preserve">The use of a specific orbit cycle or a simulated orbit of the SAR mission</w:t>
      </w:r>
    </w:p>
    <w:p>
      <w:pPr>
        <w:pStyle w:val="FirstParagraph"/>
      </w:pPr>
      <w:r>
        <w:t xml:space="preserve">In both cases, the InSAR topographic phase</w:t>
      </w:r>
      <w:r>
        <w:t xml:space="preserve"> </w:t>
      </w:r>
      <m:oMath>
        <m:r>
          <m:rPr>
            <m:sty m:val="p"/>
          </m:rP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rPr>
            <m:sty m:val="p"/>
          </m:rP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(see requirement</w:t>
      </w:r>
      <w:r>
        <w:t xml:space="preserve"> </w:t>
      </w:r>
      <w:r>
        <w:t xml:space="preserve">“Reference Orbit”</w:t>
      </w:r>
      <w:r>
        <w:t xml:space="preserve"> </w:t>
      </w:r>
      <w:r>
        <w:t xml:space="preserve">in the applicable PFS) allows users to validate the InSAR feasibility in between CEOS-ARD products.</w:t>
      </w:r>
    </w:p>
    <w:p>
      <w:pPr>
        <w:pStyle w:val="Textkrper"/>
      </w:pPr>
      <w:bookmarkStart w:id="363"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rPr>
              <m:sty m:val="p"/>
            </m:rPr>
            <m:t>Δ</m:t>
          </m:r>
          <m:sSub>
            <m:e>
              <m:r>
                <m:t>φ</m:t>
              </m:r>
            </m:e>
            <m:sub>
              <m:r>
                <m:rPr>
                  <m:nor/>
                  <m:sty m:val="p"/>
                </m:rPr>
                <m:t>Topo</m:t>
              </m:r>
              <m:r>
                <m:rPr>
                  <m:sty m:val="p"/>
                </m:rPr>
                <m:t>_</m:t>
              </m:r>
              <m:r>
                <m:rPr>
                  <m:nor/>
                  <m:sty m:val="p"/>
                </m:rPr>
                <m:t>OrbRef</m:t>
              </m:r>
              <m:r>
                <m:rPr>
                  <m:sty m:val="p"/>
                </m:rPr>
                <m:t>−</m:t>
              </m:r>
              <m:r>
                <m:t>2</m:t>
              </m:r>
            </m:sub>
          </m:sSub>
          <m:r>
            <m:t>  </m:t>
          </m:r>
          <m:r>
            <m:rPr>
              <m:sty m:val="p"/>
            </m:rPr>
            <m:t>(</m:t>
          </m:r>
          <m:r>
            <m:t>3</m:t>
          </m:r>
          <m:r>
            <m:rPr>
              <m:sty m:val="p"/>
            </m:rPr>
            <m:t>)</m:t>
          </m:r>
        </m:oMath>
      </m:oMathPara>
      <w:bookmarkEnd w:id="363"/>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r>
            <m:rPr>
              <m:sty m:val="p"/>
            </m:rPr>
            <m:t>|</m:t>
          </m:r>
          <m:r>
            <m:t>G</m:t>
          </m:r>
          <m:r>
            <m:t>S</m:t>
          </m:r>
          <m:r>
            <m:t>L</m:t>
          </m:r>
          <m:r>
            <m:t>C</m:t>
          </m:r>
          <m:sSup>
            <m:e>
              <m:r>
                <m:rPr>
                  <m:sty m:val="p"/>
                </m:rPr>
                <m:t>|</m:t>
              </m:r>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r>
            <m:rPr>
              <m:sty m:val="p"/>
            </m:rPr>
            <m:t>(</m:t>
          </m:r>
          <m:r>
            <m:t>G</m:t>
          </m:r>
          <m:r>
            <m:t>S</m:t>
          </m:r>
          <m:r>
            <m:t>L</m:t>
          </m:r>
          <m:r>
            <m:t>C</m:t>
          </m:r>
          <m:r>
            <m:rPr>
              <m:sty m:val="p"/>
            </m:rPr>
            <m:t>)</m:t>
          </m:r>
        </m:oMath>
      </m:oMathPara>
    </w:p>
    <w:p>
      <w:pPr>
        <w:pStyle w:val="FirstParagraph"/>
      </w:pPr>
      <w:r>
        <w:t xml:space="preserve">For the POL product, the Flattened Phase is defined for a specific polarisation. Since off-diagonal elements of the covariance matrix contain the relative phase between two polarizations, other polarization(s) Flattened Phase can be estimated by subtracting the complex number phase of the off-diagonal elements from reference polarization Flattened phase. As for example, if the reference Flattened Phase is for HH polarization (</w:t>
      </w:r>
      <m:oMath>
        <m:sSub>
          <m:e>
            <m:r>
              <m:t>ϕ</m:t>
            </m:r>
          </m:e>
          <m:sub>
            <m:r>
              <m:t>H</m:t>
            </m:r>
            <m:r>
              <m:t>H</m:t>
            </m:r>
          </m:sub>
        </m:sSub>
      </m:oMath>
      <w:r>
        <w:t xml:space="preserve">), then the Flattened Phase for VV polarization is</w:t>
      </w:r>
      <w:r>
        <w:t xml:space="preserve"> </w:t>
      </w:r>
      <m:oMath>
        <m:sSub>
          <m:e>
            <m:r>
              <m:t>ϕ</m:t>
            </m:r>
          </m:e>
          <m:sub>
            <m:r>
              <m:t>V</m:t>
            </m:r>
            <m:r>
              <m:t>V</m:t>
            </m:r>
          </m:sub>
        </m:sSub>
        <m:r>
          <m:rPr>
            <m:sty m:val="p"/>
          </m:rPr>
          <m:t>=</m:t>
        </m:r>
        <m:sSub>
          <m:e>
            <m:r>
              <m:t>ϕ</m:t>
            </m:r>
          </m:e>
          <m:sub>
            <m:r>
              <m:t>H</m:t>
            </m:r>
            <m:r>
              <m:t>H</m:t>
            </m:r>
          </m:sub>
        </m:sSub>
        <m:r>
          <m:rPr>
            <m:sty m:val="p"/>
          </m:rPr>
          <m:t>−</m:t>
        </m:r>
        <m:r>
          <m:rPr>
            <m:sty m:val="p"/>
          </m:rPr>
          <m:t>arg</m:t>
        </m:r>
        <m:r>
          <m:t>​</m:t>
        </m:r>
        <m:d>
          <m:dPr>
            <m:begChr m:val="("/>
            <m:sepChr m:val=""/>
            <m:endChr m:val=")"/>
            <m:grow/>
          </m:dPr>
          <m:e>
            <m:r>
              <m:t>H</m:t>
            </m:r>
            <m:r>
              <m:t>H</m:t>
            </m:r>
            <m:r>
              <m:t> </m:t>
            </m:r>
            <m:r>
              <m:t>V</m:t>
            </m:r>
            <m:sSup>
              <m:e>
                <m:r>
                  <m:t>V</m:t>
                </m:r>
              </m:e>
              <m:sup>
                <m:r>
                  <m:rPr>
                    <m:sty m:val="p"/>
                  </m:rPr>
                  <m:t>*</m:t>
                </m:r>
              </m:sup>
            </m:sSup>
          </m:e>
        </m:d>
      </m:oMath>
      <w:r>
        <w:t xml:space="preserve">. Nonetheless, since the elements of the covariance matrix have been averaged, providing individual polarization Flattened Phase images under requirement</w:t>
      </w:r>
      <w:r>
        <w:t xml:space="preserve"> </w:t>
      </w:r>
      <w:r>
        <w:t xml:space="preserve">“Flattened Phase”</w:t>
      </w:r>
      <w:r>
        <w:t xml:space="preserve"> </w:t>
      </w:r>
      <w:r>
        <w:t xml:space="preserve">in the applicable PFS is more accurate.</w:t>
      </w:r>
    </w:p>
    <w:p>
      <w:pPr>
        <w:pStyle w:val="Textkrper"/>
      </w:pPr>
      <w:r>
        <w:t xml:space="preserve">InSAR from [GSLC] 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364"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rPr>
              <m:sty m:val="p"/>
            </m:rP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r>
            <m:rPr>
              <m:sty m:val="p"/>
            </m:rPr>
            <m:t>(</m:t>
          </m:r>
          <m:r>
            <m:t>4</m:t>
          </m:r>
          <m:r>
            <m:rPr>
              <m:sty m:val="p"/>
            </m:rPr>
            <m:t>)</m:t>
          </m:r>
        </m:oMath>
      </m:oMathPara>
      <w:bookmarkEnd w:id="364"/>
    </w:p>
    <w:p>
      <w:pPr>
        <w:pStyle w:val="FirstParagraph"/>
      </w:pPr>
      <w:bookmarkStart w:id="365"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rPr>
              <m:sty m:val="p"/>
            </m:rP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r>
            <m:rPr>
              <m:sty m:val="p"/>
            </m:rPr>
            <m:t>(</m:t>
          </m:r>
          <m:r>
            <m:t>5</m:t>
          </m:r>
          <m:r>
            <m:rPr>
              <m:sty m:val="p"/>
            </m:rPr>
            <m:t>)</m:t>
          </m:r>
        </m:oMath>
      </m:oMathPara>
      <w:bookmarkEnd w:id="365"/>
    </w:p>
    <w:p>
      <w:pPr>
        <w:pStyle w:val="FirstParagraph"/>
      </w:pPr>
      <w:r>
        <w:t xml:space="preserve">The differential phase is</w:t>
      </w:r>
    </w:p>
    <w:p>
      <w:pPr>
        <w:pStyle w:val="Textkrper"/>
      </w:pPr>
      <w:bookmarkStart w:id="366" w:name="eq:sar-topographic-phase-removal-eq6"/>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r>
            <m:rPr>
              <m:sty m:val="p"/>
            </m:rPr>
            <m:t>(</m:t>
          </m:r>
          <m:r>
            <m:t>6</m:t>
          </m:r>
          <m:r>
            <m:rPr>
              <m:sty m:val="p"/>
            </m:rPr>
            <m:t>)</m:t>
          </m:r>
        </m:oMath>
      </m:oMathPara>
      <w:bookmarkEnd w:id="366"/>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367" w:name="eq:sar-topographic-phase-removal-eq7"/>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r>
            <m:rPr>
              <m:sty m:val="p"/>
            </m:rPr>
            <m:t>−</m:t>
          </m:r>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rPr>
              <m:sty m:val="p"/>
            </m:rPr>
            <m:t>)</m:t>
          </m:r>
          <m:r>
            <m:t>  </m:t>
          </m:r>
          <m:r>
            <m:rPr>
              <m:sty m:val="p"/>
            </m:rPr>
            <m:t>(</m:t>
          </m:r>
          <m:r>
            <m:t>7</m:t>
          </m:r>
          <m:r>
            <m:rPr>
              <m:sty m:val="p"/>
            </m:rPr>
            <m:t>)</m:t>
          </m:r>
        </m:oMath>
      </m:oMathPara>
      <w:bookmarkEnd w:id="367"/>
    </w:p>
    <w:p>
      <w:pPr>
        <w:pStyle w:val="FirstParagraph"/>
      </w:pPr>
      <w:bookmarkStart w:id="368" w:name="eq:sar-topographic-phase-removal-eq8"/>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m:t>
          </m:r>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r>
            <m:rPr>
              <m:sty m:val="p"/>
            </m:rPr>
            <m:t>)</m:t>
          </m:r>
          <m:r>
            <m:rPr>
              <m:sty m:val="p"/>
            </m:rPr>
            <m:t>−</m:t>
          </m:r>
          <m:r>
            <m:rPr>
              <m:sty m:val="p"/>
            </m:rPr>
            <m:t>(</m:t>
          </m:r>
          <m:sSub>
            <m:e>
              <m:r>
                <m:t>φ</m:t>
              </m:r>
            </m:e>
            <m:sub>
              <m:r>
                <m:rPr>
                  <m:nor/>
                  <m:sty m:val="p"/>
                </m:rPr>
                <m:t>DEM</m:t>
              </m:r>
              <m:r>
                <m:rPr>
                  <m:sty m:val="p"/>
                </m:rPr>
                <m:t>_</m:t>
              </m:r>
              <m:r>
                <m:rPr>
                  <m:nor/>
                  <m:sty m:val="p"/>
                </m:rPr>
                <m:t>SLC</m:t>
              </m:r>
              <m:r>
                <m:rPr>
                  <m:sty m:val="p"/>
                </m:rPr>
                <m:t>_</m:t>
              </m:r>
              <m:r>
                <m:t>1</m:t>
              </m:r>
            </m:sub>
          </m:sSub>
          <m:r>
            <m:rPr>
              <m:sty m:val="p"/>
            </m:rPr>
            <m:t>)</m:t>
          </m:r>
          <m:r>
            <m:rPr>
              <m:sty m:val="p"/>
            </m:rPr>
            <m:t>−</m:t>
          </m:r>
          <m:sSub>
            <m:e>
              <m:r>
                <m:t>φ</m:t>
              </m:r>
            </m:e>
            <m:sub>
              <m:r>
                <m:rPr>
                  <m:nor/>
                  <m:sty m:val="p"/>
                </m:rPr>
                <m:t>DEM</m:t>
              </m:r>
              <m:r>
                <m:rPr>
                  <m:sty m:val="p"/>
                </m:rPr>
                <m:t>_</m:t>
              </m:r>
              <m:r>
                <m:rPr>
                  <m:nor/>
                  <m:sty m:val="p"/>
                </m:rPr>
                <m:t>SLC</m:t>
              </m:r>
              <m:r>
                <m:rPr>
                  <m:sty m:val="p"/>
                </m:rPr>
                <m:t>_</m:t>
              </m:r>
              <m:r>
                <m:t>2</m:t>
              </m:r>
            </m:sub>
          </m:sSub>
          <m:r>
            <m:rPr>
              <m:sty m:val="p"/>
            </m:rPr>
            <m:t>)</m:t>
          </m:r>
          <m:r>
            <m:t>  </m:t>
          </m:r>
          <m:r>
            <m:rPr>
              <m:sty m:val="p"/>
            </m:rPr>
            <m:t>(</m:t>
          </m:r>
          <m:r>
            <m:t>8</m:t>
          </m:r>
          <m:r>
            <m:rPr>
              <m:sty m:val="p"/>
            </m:rPr>
            <m:t>)</m:t>
          </m:r>
        </m:oMath>
      </m:oMathPara>
      <w:bookmarkEnd w:id="368"/>
    </w:p>
    <w:p>
      <w:pPr>
        <w:pStyle w:val="FirstParagraph"/>
      </w:pPr>
      <w:bookmarkStart w:id="369" w:name="eq:sar-topographic-phase-removal-eq9"/>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rPr>
              <m:sty m:val="p"/>
            </m:rPr>
            <m:t>Δ</m:t>
          </m:r>
          <m:sSub>
            <m:e>
              <m:r>
                <m:t>φ</m:t>
              </m:r>
            </m:e>
            <m:sub>
              <m:r>
                <m:rPr>
                  <m:nor/>
                  <m:sty m:val="p"/>
                </m:rPr>
                <m:t>Topo</m:t>
              </m:r>
              <m:r>
                <m:rPr>
                  <m:sty m:val="p"/>
                </m:rPr>
                <m:t>_</m:t>
              </m:r>
              <m:r>
                <m:t>1</m:t>
              </m:r>
              <m:r>
                <m:rPr>
                  <m:sty m:val="p"/>
                </m:rPr>
                <m:t>−</m:t>
              </m:r>
              <m:r>
                <m:t>2</m:t>
              </m:r>
            </m:sub>
          </m:sSub>
          <m:r>
            <m:t>  </m:t>
          </m:r>
          <m:r>
            <m:rPr>
              <m:sty m:val="p"/>
            </m:rPr>
            <m:t>(</m:t>
          </m:r>
          <m:r>
            <m:t>9</m:t>
          </m:r>
          <m:r>
            <m:rPr>
              <m:sty m:val="p"/>
            </m:rPr>
            <m:t>)</m:t>
          </m:r>
        </m:oMath>
      </m:oMathPara>
      <w:bookmarkEnd w:id="369"/>
    </w:p>
    <w:p>
      <w:pPr>
        <w:pStyle w:val="FirstParagraph"/>
      </w:pPr>
      <w:r>
        <w:t xml:space="preserve">Where</w:t>
      </w:r>
      <w:r>
        <w:t xml:space="preserve"> </w:t>
      </w:r>
      <m:oMath>
        <m:r>
          <m:rPr>
            <m:sty m:val="p"/>
          </m:rP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expressed as Eq. </w:t>
      </w:r>
      <w:hyperlink w:anchor="eq:sar-topographic-phase-removal-eq1">
        <w:r>
          <w:rPr>
            <w:rStyle w:val="Hyperlink"/>
          </w:rPr>
          <w:t xml:space="preserve">1</w:t>
        </w:r>
      </w:hyperlink>
      <w:r>
        <w:t xml:space="preserve">, which gives</w:t>
      </w:r>
    </w:p>
    <w:p>
      <w:pPr>
        <w:pStyle w:val="Textkrper"/>
      </w:pPr>
      <w:bookmarkStart w:id="370" w:name="eq:sar-topographic-phase-removal-eq10"/>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m:t>
          </m:r>
          <m:r>
            <m:rPr>
              <m:sty m:val="p"/>
            </m:rPr>
            <m:t>Δ</m:t>
          </m:r>
          <m:sSub>
            <m:e>
              <m:r>
                <m:t>φ</m:t>
              </m:r>
            </m:e>
            <m:sub>
              <m:r>
                <m:rPr>
                  <m:nor/>
                  <m:sty m:val="p"/>
                </m:rPr>
                <m:t>Topo</m:t>
              </m:r>
              <m:r>
                <m:rPr>
                  <m:sty m:val="p"/>
                </m:rPr>
                <m:t>_</m:t>
              </m:r>
              <m:r>
                <m:t>1</m:t>
              </m:r>
              <m:r>
                <m:rPr>
                  <m:sty m:val="p"/>
                </m:rPr>
                <m:t>−</m:t>
              </m:r>
              <m:r>
                <m:t>2</m:t>
              </m:r>
            </m:sub>
          </m:sSub>
          <m:r>
            <m:rPr>
              <m:sty m:val="p"/>
            </m:rPr>
            <m:t>+</m:t>
          </m:r>
          <m:r>
            <m:rPr>
              <m:sty m:val="p"/>
            </m:rPr>
            <m:t>Δ</m:t>
          </m:r>
          <m:sSub>
            <m:e>
              <m:r>
                <m:t>φ</m:t>
              </m:r>
            </m:e>
            <m:sub>
              <m:r>
                <m:rPr>
                  <m:nor/>
                  <m:sty m:val="p"/>
                </m:rPr>
                <m:t>Disp</m:t>
              </m:r>
              <m:r>
                <m:rPr>
                  <m:sty m:val="p"/>
                </m:rPr>
                <m:t>_</m:t>
              </m:r>
              <m:r>
                <m:t>1</m:t>
              </m:r>
              <m:r>
                <m:rPr>
                  <m:sty m:val="p"/>
                </m:rPr>
                <m:t>−</m:t>
              </m:r>
              <m:r>
                <m:t>2</m:t>
              </m:r>
            </m:sub>
          </m:sSub>
          <m:r>
            <m:rPr>
              <m:sty m:val="p"/>
            </m:rPr>
            <m:t>+</m:t>
          </m:r>
          <m:r>
            <m:rPr>
              <m:sty m:val="p"/>
            </m:rPr>
            <m:t>Δ</m:t>
          </m:r>
          <m:sSub>
            <m:e>
              <m:r>
                <m:t>φ</m:t>
              </m:r>
            </m:e>
            <m:sub>
              <m:r>
                <m:rPr>
                  <m:nor/>
                  <m:sty m:val="p"/>
                </m:rPr>
                <m:t>Noise</m:t>
              </m:r>
              <m:r>
                <m:rPr>
                  <m:sty m:val="p"/>
                </m:rPr>
                <m:t>_</m:t>
              </m:r>
              <m:r>
                <m:t>1</m:t>
              </m:r>
              <m:r>
                <m:rPr>
                  <m:sty m:val="p"/>
                </m:rPr>
                <m:t>−</m:t>
              </m:r>
              <m:r>
                <m:t>2</m:t>
              </m:r>
            </m:sub>
          </m:sSub>
          <m:r>
            <m:rPr>
              <m:sty m:val="p"/>
            </m:rPr>
            <m:t>)</m:t>
          </m:r>
          <m:r>
            <m:rPr>
              <m:sty m:val="p"/>
            </m:rPr>
            <m:t>−</m:t>
          </m:r>
          <m:r>
            <m:rPr>
              <m:sty m:val="p"/>
            </m:rPr>
            <m:t>Δ</m:t>
          </m:r>
          <m:sSub>
            <m:e>
              <m:r>
                <m:t>φ</m:t>
              </m:r>
            </m:e>
            <m:sub>
              <m:r>
                <m:rPr>
                  <m:nor/>
                  <m:sty m:val="p"/>
                </m:rPr>
                <m:t>Topo</m:t>
              </m:r>
              <m:r>
                <m:rPr>
                  <m:sty m:val="p"/>
                </m:rPr>
                <m:t>_</m:t>
              </m:r>
              <m:r>
                <m:t>1</m:t>
              </m:r>
              <m:r>
                <m:rPr>
                  <m:sty m:val="p"/>
                </m:rPr>
                <m:t>−</m:t>
              </m:r>
              <m:r>
                <m:t>2</m:t>
              </m:r>
            </m:sub>
          </m:sSub>
          <m:r>
            <m:t>  </m:t>
          </m:r>
          <m:r>
            <m:rPr>
              <m:sty m:val="p"/>
            </m:rPr>
            <m:t>(</m:t>
          </m:r>
          <m:r>
            <m:t>10</m:t>
          </m:r>
          <m:r>
            <m:rPr>
              <m:sty m:val="p"/>
            </m:rPr>
            <m:t>)</m:t>
          </m:r>
        </m:oMath>
      </m:oMathPara>
      <w:bookmarkEnd w:id="370"/>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(see</w:t>
      </w:r>
      <w:r>
        <w:t xml:space="preserve"> </w:t>
      </w:r>
      <w:hyperlink w:anchor="sec:pxl-atphaci">
        <w:r>
          <w:rPr>
            <w:rStyle w:val="Hyperlink"/>
          </w:rPr>
          <w:t xml:space="preserve">Per-Pixel Metadata: Atmospheric Phase Correction Image</w:t>
        </w:r>
      </w:hyperlink>
      <w:r>
        <w:t xml:space="preserve">) and ionospheric (see</w:t>
      </w:r>
      <w:r>
        <w:t xml:space="preserve"> </w:t>
      </w:r>
      <w:hyperlink w:anchor="sec:pxl-piopha">
        <w:r>
          <w:rPr>
            <w:rStyle w:val="Hyperlink"/>
          </w:rPr>
          <w:t xml:space="preserve">Per-Pixel Metadata: Ionospheric Phase Correction Image</w:t>
        </w:r>
      </w:hyperlink>
      <w:r>
        <w:t xml:space="preserve">) phase corrections could be performed during the production of CEOS-ARD products, which reduces the differential phase noise in an InSAR analysis.</w:t>
      </w:r>
    </w:p>
    <w:p>
      <w:pPr>
        <w:pStyle w:val="Textkrper"/>
      </w:pPr>
      <w:bookmarkStart w:id="371" w:name="eq:sar-topographic-phase-removal-eq11"/>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Δ</m:t>
          </m:r>
          <m:sSub>
            <m:e>
              <m:r>
                <m:t>φ</m:t>
              </m:r>
            </m:e>
            <m:sub>
              <m:r>
                <m:rPr>
                  <m:nor/>
                  <m:sty m:val="p"/>
                </m:rPr>
                <m:t>Disp</m:t>
              </m:r>
              <m:r>
                <m:rPr>
                  <m:sty m:val="p"/>
                </m:rPr>
                <m:t>_</m:t>
              </m:r>
              <m:r>
                <m:t>1</m:t>
              </m:r>
              <m:r>
                <m:rPr>
                  <m:sty m:val="p"/>
                </m:rPr>
                <m:t>−</m:t>
              </m:r>
              <m:r>
                <m:t>2</m:t>
              </m:r>
            </m:sub>
          </m:sSub>
          <m:r>
            <m:rPr>
              <m:sty m:val="p"/>
            </m:rPr>
            <m:t>+</m:t>
          </m:r>
          <m:r>
            <m:rPr>
              <m:sty m:val="p"/>
            </m:rPr>
            <m:t>Δ</m:t>
          </m:r>
          <m:sSub>
            <m:e>
              <m:r>
                <m:t>φ</m:t>
              </m:r>
            </m:e>
            <m:sub>
              <m:r>
                <m:rPr>
                  <m:nor/>
                  <m:sty m:val="p"/>
                </m:rPr>
                <m:t>Noise</m:t>
              </m:r>
              <m:r>
                <m:rPr>
                  <m:sty m:val="p"/>
                </m:rPr>
                <m:t>_</m:t>
              </m:r>
              <m:r>
                <m:t>1</m:t>
              </m:r>
              <m:r>
                <m:rPr>
                  <m:sty m:val="p"/>
                </m:rPr>
                <m:t>−</m:t>
              </m:r>
              <m:r>
                <m:t>2</m:t>
              </m:r>
            </m:sub>
          </m:sSub>
          <m:r>
            <m:rPr>
              <m:sty m:val="p"/>
            </m:rPr>
            <m:t>)</m:t>
          </m:r>
          <m:r>
            <m:t>  </m:t>
          </m:r>
          <m:r>
            <m:rPr>
              <m:sty m:val="p"/>
            </m:rPr>
            <m:t>(</m:t>
          </m:r>
          <m:r>
            <m:t>11</m:t>
          </m:r>
          <m:r>
            <m:rPr>
              <m:sty m:val="p"/>
            </m:rPr>
            <m:t>)</m:t>
          </m:r>
        </m:oMath>
      </m:oMathPara>
      <w:bookmarkEnd w:id="371"/>
    </w:p>
    <w:bookmarkEnd w:id="372"/>
    <w:bookmarkEnd w:id="373"/>
    <w:bookmarkEnd w:id="374"/>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hyperlink" Id="rId26" Target="https://ceos.org/ard" TargetMode="External" /><Relationship Type="http://schemas.openxmlformats.org/officeDocument/2006/relationships/hyperlink" Id="rId334" Target="https://ceos.org/ard/files/CEOS_ARD_Governance_Framework_18-October-2021.pdf" TargetMode="External" /><Relationship Type="http://schemas.openxmlformats.org/officeDocument/2006/relationships/hyperlink" Id="rId30" Target="https://ceos.org/ard/files/PFS/SAR/v1.3.1/CEOS-ARD_PFS_SAR_v1.3.1.pdf" TargetMode="External" /><Relationship Type="http://schemas.openxmlformats.org/officeDocument/2006/relationships/hyperlink" Id="rId68" Target="https://ceos.org/mim-database" TargetMode="External" /><Relationship Type="http://schemas.openxmlformats.org/officeDocument/2006/relationships/hyperlink" Id="rId353" Target="https://doi.org/10.1109/LGRS.2017.2753580" TargetMode="External" /><Relationship Type="http://schemas.openxmlformats.org/officeDocument/2006/relationships/hyperlink" Id="rId345" Target="https://doi.org/10.1109/TGRS.2004.828196" TargetMode="External" /><Relationship Type="http://schemas.openxmlformats.org/officeDocument/2006/relationships/hyperlink" Id="rId347" Target="https://doi.org/10.1109/TGRS.2008.2002881" TargetMode="External" /><Relationship Type="http://schemas.openxmlformats.org/officeDocument/2006/relationships/hyperlink" Id="rId355" Target="https://doi.org/10.1109/TGRS.2010.2051333" TargetMode="External" /><Relationship Type="http://schemas.openxmlformats.org/officeDocument/2006/relationships/hyperlink" Id="rId351" Target="https://doi.org/10.1109/TGRS.2011.2120616" TargetMode="External" /><Relationship Type="http://schemas.openxmlformats.org/officeDocument/2006/relationships/hyperlink" Id="rId341" Target="https://doi.org/10.1109/TGRS.2011.2124465" TargetMode="External" /><Relationship Type="http://schemas.openxmlformats.org/officeDocument/2006/relationships/hyperlink" Id="rId349" Target="https://doi.org/10.1109/TGRS.2022.3147472" TargetMode="External" /><Relationship Type="http://schemas.openxmlformats.org/officeDocument/2006/relationships/hyperlink" Id="rId339" Target="https://doi.org/10.5281/zenodo.17801666"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334" Target="https://ceos.org/ard/files/CEOS_ARD_Governance_Framework_18-October-2021.pdf" TargetMode="External" /><Relationship Type="http://schemas.openxmlformats.org/officeDocument/2006/relationships/hyperlink" Id="rId30" Target="https://ceos.org/ard/files/PFS/SAR/v1.3.1/CEOS-ARD_PFS_SAR_v1.3.1.pdf" TargetMode="External" /><Relationship Type="http://schemas.openxmlformats.org/officeDocument/2006/relationships/hyperlink" Id="rId68" Target="https://ceos.org/mim-database" TargetMode="External" /><Relationship Type="http://schemas.openxmlformats.org/officeDocument/2006/relationships/hyperlink" Id="rId353" Target="https://doi.org/10.1109/LGRS.2017.2753580" TargetMode="External" /><Relationship Type="http://schemas.openxmlformats.org/officeDocument/2006/relationships/hyperlink" Id="rId345" Target="https://doi.org/10.1109/TGRS.2004.828196" TargetMode="External" /><Relationship Type="http://schemas.openxmlformats.org/officeDocument/2006/relationships/hyperlink" Id="rId347" Target="https://doi.org/10.1109/TGRS.2008.2002881" TargetMode="External" /><Relationship Type="http://schemas.openxmlformats.org/officeDocument/2006/relationships/hyperlink" Id="rId355" Target="https://doi.org/10.1109/TGRS.2010.2051333" TargetMode="External" /><Relationship Type="http://schemas.openxmlformats.org/officeDocument/2006/relationships/hyperlink" Id="rId351" Target="https://doi.org/10.1109/TGRS.2011.2120616" TargetMode="External" /><Relationship Type="http://schemas.openxmlformats.org/officeDocument/2006/relationships/hyperlink" Id="rId341" Target="https://doi.org/10.1109/TGRS.2011.2124465" TargetMode="External" /><Relationship Type="http://schemas.openxmlformats.org/officeDocument/2006/relationships/hyperlink" Id="rId349" Target="https://doi.org/10.1109/TGRS.2022.3147472" TargetMode="External" /><Relationship Type="http://schemas.openxmlformats.org/officeDocument/2006/relationships/hyperlink" Id="rId339" Target="https://doi.org/10.5281/zenodo.17801666"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Interferometric SAR - Version 2.0.0-draft</dc:title>
  <dc:creator/>
  <dc:language>en</dc:language>
  <cp:keywords/>
  <dcterms:created xsi:type="dcterms:W3CDTF">2026-09-28T09:36:15Z</dcterms:created>
  <dcterms:modified xsi:type="dcterms:W3CDTF">2026-09-28T09:36:15Z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/home/runner/work/ceos-ard-testing/ceos-ard-testing/build/INSAR.bib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