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9"/>
    <w:bookmarkEnd w:id="100"/>
    <w:bookmarkStart w:id="104"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ali">
        <w:r>
          <w:rPr>
            <w:rStyle w:val="Hyperlink"/>
          </w:rPr>
          <w:t xml:space="preserve">Radiometric and Atmospheric Corrections: Stray Light Corrections</w:t>
        </w:r>
      </w:hyperlink>
      <w:r>
        <w:t xml:space="preserve">”</w:t>
      </w:r>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68"/>
    <w:bookmarkStart w:id="169"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2026-05-29T09:05:30Z</dcterms:created>
  <dcterms:modified xsi:type="dcterms:W3CDTF">2026-05-29T09:05:30Z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