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96847" w14:textId="4F04776A" w:rsidR="003079C2" w:rsidRPr="003079C2" w:rsidRDefault="003079C2" w:rsidP="003079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79C2">
        <w:rPr>
          <w:rFonts w:ascii="Times New Roman" w:hAnsi="Times New Roman" w:cs="Times New Roman"/>
          <w:b/>
          <w:bCs/>
          <w:sz w:val="28"/>
          <w:szCs w:val="28"/>
        </w:rPr>
        <w:t xml:space="preserve">Análisis de desviación </w:t>
      </w:r>
    </w:p>
    <w:p w14:paraId="47F23AB1" w14:textId="77777777" w:rsidR="003079C2" w:rsidRPr="003079C2" w:rsidRDefault="003079C2" w:rsidP="003079C2">
      <w:pPr>
        <w:rPr>
          <w:rFonts w:ascii="Times New Roman" w:hAnsi="Times New Roman" w:cs="Times New Roman"/>
          <w:sz w:val="28"/>
          <w:szCs w:val="28"/>
        </w:rPr>
      </w:pPr>
      <w:r w:rsidRPr="003079C2">
        <w:rPr>
          <w:rFonts w:ascii="Times New Roman" w:hAnsi="Times New Roman" w:cs="Times New Roman"/>
          <w:sz w:val="28"/>
          <w:szCs w:val="28"/>
        </w:rPr>
        <w:t>Durante el período del Sprint (07/09 al 23/09) la línea real se mantuvo en 12 puntos pendientes, sin descenso respecto de la línea ideal. Ninguna historia de usuario llegó a cumplir la totalidad de su Definición de Hecho dentro del plazo, porque el trabajo estaba encadenado: el diseño debía ser aprobado por el Product Owner antes de programar, y la programación debía estar lista para poder ejecutar el plan de pruebas.</w:t>
      </w:r>
    </w:p>
    <w:p w14:paraId="32C27C68" w14:textId="77777777" w:rsidR="003079C2" w:rsidRPr="003079C2" w:rsidRDefault="003079C2" w:rsidP="003079C2">
      <w:pPr>
        <w:rPr>
          <w:rFonts w:ascii="Times New Roman" w:hAnsi="Times New Roman" w:cs="Times New Roman"/>
          <w:sz w:val="28"/>
          <w:szCs w:val="28"/>
        </w:rPr>
      </w:pPr>
      <w:r w:rsidRPr="003079C2">
        <w:rPr>
          <w:rFonts w:ascii="Times New Roman" w:hAnsi="Times New Roman" w:cs="Times New Roman"/>
          <w:sz w:val="28"/>
          <w:szCs w:val="28"/>
        </w:rPr>
        <w:t>El avance de diseño sí se dio, pero de forma tardía y discontinua: la vista de Inicio (US-1) se completó el 10/09 y las vistas de calidad (US-2, US-3 y US-4) el 11/09. La vista de procesos (US-5) recién se presentó al Product Owner el 24/09, con devoluciones y correcciones posteriores. Esto, sumado a las demoras en las aprobaciones, retrasó el inicio efectivo de la programación, que avanzó parcialmente desde el 15/09 sobre US-1 a US-4. Además, hubo inasistencias de la programadora (11/09 y 25/09) y de la Scrum Master (11/09), y se consideró la fecha de examen del 02/10 en la planificación.</w:t>
      </w:r>
    </w:p>
    <w:p w14:paraId="6A2B6F08" w14:textId="77777777" w:rsidR="003079C2" w:rsidRPr="003079C2" w:rsidRDefault="003079C2" w:rsidP="003079C2">
      <w:pPr>
        <w:rPr>
          <w:rFonts w:ascii="Times New Roman" w:hAnsi="Times New Roman" w:cs="Times New Roman"/>
          <w:sz w:val="28"/>
          <w:szCs w:val="28"/>
        </w:rPr>
      </w:pPr>
      <w:r w:rsidRPr="003079C2">
        <w:rPr>
          <w:rFonts w:ascii="Times New Roman" w:hAnsi="Times New Roman" w:cs="Times New Roman"/>
          <w:sz w:val="28"/>
          <w:szCs w:val="28"/>
        </w:rPr>
        <w:t xml:space="preserve">Las pruebas, último paso de la </w:t>
      </w:r>
      <w:proofErr w:type="spellStart"/>
      <w:r w:rsidRPr="003079C2">
        <w:rPr>
          <w:rFonts w:ascii="Times New Roman" w:hAnsi="Times New Roman" w:cs="Times New Roman"/>
          <w:sz w:val="28"/>
          <w:szCs w:val="28"/>
        </w:rPr>
        <w:t>DoD</w:t>
      </w:r>
      <w:proofErr w:type="spellEnd"/>
      <w:r w:rsidRPr="003079C2">
        <w:rPr>
          <w:rFonts w:ascii="Times New Roman" w:hAnsi="Times New Roman" w:cs="Times New Roman"/>
          <w:sz w:val="28"/>
          <w:szCs w:val="28"/>
        </w:rPr>
        <w:t>, recién se iniciaron el 15/10, cuando diseño y programación declararon su labor terminada. Por eso el descenso real no se refleja dentro del período planificado y el cierre del Sprint se extendió más allá del 23/09.</w:t>
      </w:r>
    </w:p>
    <w:p w14:paraId="49C5D2B1" w14:textId="77777777" w:rsidR="00752DB6" w:rsidRDefault="00752DB6"/>
    <w:sectPr w:rsidR="00752D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DB6"/>
    <w:rsid w:val="003079C2"/>
    <w:rsid w:val="00752DB6"/>
    <w:rsid w:val="00B06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78703"/>
  <w15:chartTrackingRefBased/>
  <w15:docId w15:val="{4600B5AE-CC6E-434C-AAF5-6FD9BCD51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2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2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2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2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2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2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2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2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2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2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2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2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2D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2D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2D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2D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2D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2D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2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2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2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2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2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2D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2D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2D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2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2D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2D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41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65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33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72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199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Ainara Rosales</dc:creator>
  <cp:keywords/>
  <dc:description/>
  <cp:lastModifiedBy>Ainara Rosales</cp:lastModifiedBy>
  <cp:revision>2</cp:revision>
  <dcterms:created xsi:type="dcterms:W3CDTF">2026-10-16T05:05:00Z</dcterms:created>
  <dcterms:modified xsi:type="dcterms:W3CDTF">2026-10-16T05:06:00Z</dcterms:modified>
</cp:coreProperties>
</file>