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93ACF" w14:textId="2BC819D2" w:rsidR="0051351C" w:rsidRDefault="0051351C" w:rsidP="0051351C">
      <w:pPr>
        <w:pStyle w:val="Heading1"/>
      </w:pPr>
      <w:r>
        <w:t>Data Summary</w:t>
      </w:r>
    </w:p>
    <w:p w14:paraId="0EF690C0" w14:textId="5A5C2ECC" w:rsidR="0051351C" w:rsidRDefault="0051351C" w:rsidP="0051351C">
      <w:r>
        <w:t>Approximately 30,000 Credit One customers</w:t>
      </w:r>
      <w:r w:rsidR="005B446A">
        <w:t>’</w:t>
      </w:r>
      <w:r>
        <w:t xml:space="preserve"> balance history was reviewed through an Exploratory Data Analysis (EDA) using the BASIR Data Science Frame</w:t>
      </w:r>
      <w:r w:rsidR="005B446A">
        <w:t>work</w:t>
      </w:r>
      <w:r>
        <w:t xml:space="preserve">. The following parameters were studied for correlation: Credit amount given, gender, education, marital status, age, past </w:t>
      </w:r>
      <w:proofErr w:type="gramStart"/>
      <w:r>
        <w:t>6 month</w:t>
      </w:r>
      <w:proofErr w:type="gramEnd"/>
      <w:r>
        <w:t xml:space="preserve"> payment status, past 6 month bill statement, past 6 months payment history, and Client’s behavior (</w:t>
      </w:r>
      <w:r w:rsidR="005B446A">
        <w:t>d</w:t>
      </w:r>
      <w:r>
        <w:t xml:space="preserve">efaulting on loan or not). The goal of this EDA is to determine if any biographical or balance history impacted a Client’s likelihood to default on their loan. </w:t>
      </w:r>
    </w:p>
    <w:p w14:paraId="677B133F" w14:textId="68228288" w:rsidR="00D65D92" w:rsidRDefault="00D65D92" w:rsidP="00D65D92">
      <w:pPr>
        <w:pStyle w:val="Heading1"/>
      </w:pPr>
      <w:r>
        <w:t>Did you learn anything of potential business value from this analysis?</w:t>
      </w:r>
    </w:p>
    <w:p w14:paraId="2F77E4C3" w14:textId="129FDF16" w:rsidR="00D65D92" w:rsidRDefault="0051351C" w:rsidP="0051351C">
      <w:r>
        <w:t>When evaluating a data science EDA, it is</w:t>
      </w:r>
      <w:r w:rsidR="00D65D92">
        <w:t xml:space="preserve"> difficult to know where to </w:t>
      </w:r>
      <w:r>
        <w:t>start and where to stop</w:t>
      </w:r>
      <w:r w:rsidR="00D65D92">
        <w:t xml:space="preserve">. From this analysis I learned to create a </w:t>
      </w:r>
      <w:r w:rsidRPr="008450D0">
        <w:rPr>
          <w:b/>
          <w:bCs/>
          <w:color w:val="2F5496" w:themeColor="accent1" w:themeShade="BF"/>
        </w:rPr>
        <w:t xml:space="preserve">working </w:t>
      </w:r>
      <w:r w:rsidR="00D65D92" w:rsidRPr="008450D0">
        <w:rPr>
          <w:b/>
          <w:bCs/>
          <w:color w:val="2F5496" w:themeColor="accent1" w:themeShade="BF"/>
        </w:rPr>
        <w:t>process</w:t>
      </w:r>
      <w:r>
        <w:rPr>
          <w:color w:val="2F5496" w:themeColor="accent1" w:themeShade="BF"/>
        </w:rPr>
        <w:t xml:space="preserve"> </w:t>
      </w:r>
      <w:r w:rsidRPr="0051351C">
        <w:t>to perform the EDA.</w:t>
      </w:r>
      <w:r w:rsidR="00D65D92">
        <w:t xml:space="preserve"> I started with the correlation and the covariance tables to determine which features appeared to be most important. The features with </w:t>
      </w:r>
      <w:r>
        <w:t xml:space="preserve">the </w:t>
      </w:r>
      <w:r w:rsidR="00D65D92">
        <w:t>high</w:t>
      </w:r>
      <w:r>
        <w:t>est</w:t>
      </w:r>
      <w:r w:rsidR="00D65D92">
        <w:t xml:space="preserve"> correlation helped guide which visuals I should focus on</w:t>
      </w:r>
      <w:r>
        <w:t>.</w:t>
      </w:r>
      <w:r w:rsidR="00D65D92">
        <w:t xml:space="preserve"> </w:t>
      </w:r>
    </w:p>
    <w:p w14:paraId="779E3CD0" w14:textId="244613F2" w:rsidR="00D65D92" w:rsidRDefault="00D65D92" w:rsidP="00D65D92">
      <w:pPr>
        <w:pStyle w:val="Heading1"/>
      </w:pPr>
      <w:r>
        <w:t>What are the main lessons you've learned from this experience?</w:t>
      </w:r>
    </w:p>
    <w:p w14:paraId="181F2619" w14:textId="6B2A5186" w:rsidR="00D65D92" w:rsidRDefault="00D65D92" w:rsidP="00D65D92">
      <w:pPr>
        <w:pStyle w:val="ListParagraph"/>
        <w:numPr>
          <w:ilvl w:val="0"/>
          <w:numId w:val="2"/>
        </w:numPr>
      </w:pPr>
      <w:r>
        <w:t xml:space="preserve">You can spend an endless amount of time restructuring the data without a plan. It’s best to focus on the business question as detailed in the BADIR Data Science Framework. </w:t>
      </w:r>
    </w:p>
    <w:p w14:paraId="003628A0" w14:textId="34160716" w:rsidR="00D65D92" w:rsidRDefault="0051351C" w:rsidP="00D65D92">
      <w:pPr>
        <w:pStyle w:val="ListParagraph"/>
        <w:numPr>
          <w:ilvl w:val="0"/>
          <w:numId w:val="2"/>
        </w:numPr>
      </w:pPr>
      <w:r>
        <w:t xml:space="preserve">I learned how to extract data from an SQL database and to export the data into a CSV file. </w:t>
      </w:r>
    </w:p>
    <w:p w14:paraId="4C1A9ED9" w14:textId="533DA0AC" w:rsidR="0051351C" w:rsidRDefault="0051351C" w:rsidP="00D65D92">
      <w:pPr>
        <w:pStyle w:val="ListParagraph"/>
        <w:numPr>
          <w:ilvl w:val="0"/>
          <w:numId w:val="2"/>
        </w:numPr>
      </w:pPr>
      <w:r>
        <w:t xml:space="preserve">I learned new </w:t>
      </w:r>
      <w:r w:rsidR="005B446A">
        <w:t>d</w:t>
      </w:r>
      <w:r>
        <w:t xml:space="preserve">ata </w:t>
      </w:r>
      <w:r w:rsidR="005B446A">
        <w:t>f</w:t>
      </w:r>
      <w:r>
        <w:t xml:space="preserve">rame operations that allowed me to perform mathematical operations with features. </w:t>
      </w:r>
    </w:p>
    <w:p w14:paraId="689AEB20" w14:textId="0ABBC262" w:rsidR="0051351C" w:rsidRDefault="0051351C" w:rsidP="0051351C">
      <w:pPr>
        <w:pStyle w:val="ListParagraph"/>
        <w:numPr>
          <w:ilvl w:val="0"/>
          <w:numId w:val="2"/>
        </w:numPr>
      </w:pPr>
      <w:r>
        <w:t xml:space="preserve">I learned </w:t>
      </w:r>
      <w:r w:rsidR="005B446A">
        <w:t xml:space="preserve">how to </w:t>
      </w:r>
      <w:r>
        <w:t>create new data frames that would allow me to transform the data into numerical or Boolean features to form additional analys</w:t>
      </w:r>
      <w:r w:rsidR="005B446A">
        <w:t>e</w:t>
      </w:r>
      <w:r>
        <w:t>s and insights in</w:t>
      </w:r>
      <w:r w:rsidR="005B446A">
        <w:t>to</w:t>
      </w:r>
      <w:r>
        <w:t xml:space="preserve"> the customer’s behavior.   </w:t>
      </w:r>
    </w:p>
    <w:p w14:paraId="2D929CB4" w14:textId="48A32EBC" w:rsidR="00D65D92" w:rsidRDefault="0051351C" w:rsidP="00D65D92">
      <w:pPr>
        <w:pStyle w:val="ListParagraph"/>
        <w:numPr>
          <w:ilvl w:val="0"/>
          <w:numId w:val="2"/>
        </w:numPr>
      </w:pPr>
      <w:r>
        <w:t xml:space="preserve">I learned to make a table with Pandas Crosstab and to group various features together.  </w:t>
      </w:r>
    </w:p>
    <w:p w14:paraId="7DA9BDDB" w14:textId="1C9518B3" w:rsidR="00D353D2" w:rsidRDefault="00D65D92" w:rsidP="00D65D92">
      <w:pPr>
        <w:pStyle w:val="Heading1"/>
      </w:pPr>
      <w:r>
        <w:t>What recommendations would you give to Guido regarding your findings?</w:t>
      </w:r>
    </w:p>
    <w:p w14:paraId="76C86A56" w14:textId="7B3C4765" w:rsidR="0051351C" w:rsidRDefault="0051351C" w:rsidP="0051351C">
      <w:r>
        <w:t xml:space="preserve">It was difficult to see any strong correlations </w:t>
      </w:r>
      <w:r w:rsidR="005B446A">
        <w:t>between</w:t>
      </w:r>
      <w:r>
        <w:t xml:space="preserve"> any of the features and the Client’s Default Behavior. However</w:t>
      </w:r>
      <w:r w:rsidR="005B446A">
        <w:t>,</w:t>
      </w:r>
      <w:r>
        <w:t xml:space="preserve"> the following insights were seen regarding customer’s biographical data and behavior:</w:t>
      </w:r>
    </w:p>
    <w:p w14:paraId="0B3BF705" w14:textId="4FA0E6D8" w:rsidR="005B446A" w:rsidRDefault="0051351C" w:rsidP="005B446A">
      <w:pPr>
        <w:pStyle w:val="ListParagraph"/>
        <w:numPr>
          <w:ilvl w:val="0"/>
          <w:numId w:val="3"/>
        </w:numPr>
      </w:pPr>
      <w:r w:rsidRPr="0051351C">
        <w:t xml:space="preserve">Most loans are provided to </w:t>
      </w:r>
      <w:r>
        <w:t>f</w:t>
      </w:r>
      <w:r w:rsidRPr="0051351C">
        <w:t xml:space="preserve">emales (60%), and to persons that are either </w:t>
      </w:r>
      <w:r>
        <w:t>m</w:t>
      </w:r>
      <w:r w:rsidRPr="0051351C">
        <w:t xml:space="preserve">arried </w:t>
      </w:r>
      <w:r>
        <w:t xml:space="preserve">(45%) </w:t>
      </w:r>
      <w:r w:rsidRPr="0051351C">
        <w:t xml:space="preserve">or </w:t>
      </w:r>
      <w:r>
        <w:t>s</w:t>
      </w:r>
      <w:r w:rsidRPr="0051351C">
        <w:t>ingle</w:t>
      </w:r>
      <w:r>
        <w:t xml:space="preserve"> (53%)</w:t>
      </w:r>
      <w:r w:rsidRPr="0051351C">
        <w:t xml:space="preserve">. </w:t>
      </w:r>
      <w:r>
        <w:t>Males had slightly</w:t>
      </w:r>
      <w:r w:rsidRPr="0051351C">
        <w:t xml:space="preserve"> more percentage </w:t>
      </w:r>
      <w:r>
        <w:t>of defaults</w:t>
      </w:r>
      <w:r w:rsidRPr="0051351C">
        <w:t xml:space="preserve"> (24%) on their loans compared to females (21%).</w:t>
      </w:r>
      <w:r w:rsidR="008450D0">
        <w:t xml:space="preserve"> </w:t>
      </w:r>
    </w:p>
    <w:p w14:paraId="5AE10BB2" w14:textId="70B769B4" w:rsidR="005B446A" w:rsidRDefault="005B446A" w:rsidP="005B446A">
      <w:pPr>
        <w:pStyle w:val="ListParagraph"/>
        <w:numPr>
          <w:ilvl w:val="0"/>
          <w:numId w:val="3"/>
        </w:numPr>
      </w:pPr>
      <w:r w:rsidRPr="008450D0">
        <w:drawing>
          <wp:anchor distT="0" distB="0" distL="114300" distR="114300" simplePos="0" relativeHeight="251658240" behindDoc="1" locked="0" layoutInCell="1" allowOverlap="1" wp14:anchorId="4554D7C2" wp14:editId="304EBB4E">
            <wp:simplePos x="0" y="0"/>
            <wp:positionH relativeFrom="column">
              <wp:posOffset>3634740</wp:posOffset>
            </wp:positionH>
            <wp:positionV relativeFrom="paragraph">
              <wp:posOffset>215900</wp:posOffset>
            </wp:positionV>
            <wp:extent cx="2089785" cy="1468755"/>
            <wp:effectExtent l="0" t="0" r="5715" b="4445"/>
            <wp:wrapTight wrapText="bothSides">
              <wp:wrapPolygon edited="0">
                <wp:start x="0" y="0"/>
                <wp:lineTo x="0" y="21479"/>
                <wp:lineTo x="21528" y="21479"/>
                <wp:lineTo x="21528" y="0"/>
                <wp:lineTo x="0" y="0"/>
              </wp:wrapPolygon>
            </wp:wrapTight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50D0" w:rsidRPr="008450D0">
        <w:t>In terms of education, the greatest percentage to default on loans are high school (25%) &gt; university (24%) &gt; graduate school (19%) &gt; other (7%).</w:t>
      </w:r>
      <w:r w:rsidR="008450D0">
        <w:t xml:space="preserve"> </w:t>
      </w:r>
    </w:p>
    <w:p w14:paraId="6F5A0DBC" w14:textId="5F25CE01" w:rsidR="008450D0" w:rsidRDefault="008450D0" w:rsidP="0051351C">
      <w:pPr>
        <w:pStyle w:val="ListParagraph"/>
        <w:numPr>
          <w:ilvl w:val="0"/>
          <w:numId w:val="3"/>
        </w:numPr>
        <w:rPr>
          <w:b/>
          <w:bCs/>
          <w:color w:val="2F5496" w:themeColor="accent1" w:themeShade="BF"/>
        </w:rPr>
      </w:pPr>
      <w:r>
        <w:t xml:space="preserve">The greatest number of loans appear to be for </w:t>
      </w:r>
      <w:r w:rsidR="005B446A">
        <w:t>customers</w:t>
      </w:r>
      <w:r>
        <w:t xml:space="preserve"> that </w:t>
      </w:r>
      <w:r w:rsidR="005B446A">
        <w:t>were given</w:t>
      </w:r>
      <w:r>
        <w:t xml:space="preserve"> lower credit </w:t>
      </w:r>
      <w:r w:rsidR="005B446A">
        <w:t>amounts</w:t>
      </w:r>
      <w:r>
        <w:t xml:space="preserve"> (as shown in the figure on the right). This appeared to relate to the greatest amount of people that defaulted on their loans. </w:t>
      </w:r>
      <w:r w:rsidRPr="008450D0">
        <w:rPr>
          <w:b/>
          <w:bCs/>
          <w:color w:val="2F5496" w:themeColor="accent1" w:themeShade="BF"/>
        </w:rPr>
        <w:t xml:space="preserve">My recommendation is to review creating a minimum loan amount to help reduce the number of defaulted loans. </w:t>
      </w:r>
    </w:p>
    <w:p w14:paraId="1B9EF5C6" w14:textId="52A071D8" w:rsidR="005B446A" w:rsidRPr="005B446A" w:rsidRDefault="005B446A" w:rsidP="005B446A">
      <w:pPr>
        <w:pStyle w:val="ListParagraph"/>
        <w:rPr>
          <w:b/>
          <w:bCs/>
          <w:color w:val="2F5496" w:themeColor="accent1" w:themeShade="BF"/>
        </w:rPr>
      </w:pPr>
      <w:r w:rsidRPr="005B446A">
        <w:drawing>
          <wp:anchor distT="0" distB="0" distL="114300" distR="114300" simplePos="0" relativeHeight="251659264" behindDoc="1" locked="0" layoutInCell="1" allowOverlap="1" wp14:anchorId="720394D8" wp14:editId="12C7AD99">
            <wp:simplePos x="0" y="0"/>
            <wp:positionH relativeFrom="column">
              <wp:posOffset>179705</wp:posOffset>
            </wp:positionH>
            <wp:positionV relativeFrom="paragraph">
              <wp:posOffset>108575</wp:posOffset>
            </wp:positionV>
            <wp:extent cx="2345690" cy="1578610"/>
            <wp:effectExtent l="0" t="0" r="3810" b="0"/>
            <wp:wrapTight wrapText="bothSides">
              <wp:wrapPolygon edited="0">
                <wp:start x="0" y="0"/>
                <wp:lineTo x="0" y="21374"/>
                <wp:lineTo x="21518" y="21374"/>
                <wp:lineTo x="21518" y="0"/>
                <wp:lineTo x="0" y="0"/>
              </wp:wrapPolygon>
            </wp:wrapTight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69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2312FD" w14:textId="3FEF190A" w:rsidR="005B446A" w:rsidRPr="008450D0" w:rsidRDefault="005B446A" w:rsidP="005B446A">
      <w:pPr>
        <w:pStyle w:val="ListParagraph"/>
        <w:ind w:left="360"/>
        <w:rPr>
          <w:b/>
          <w:bCs/>
          <w:color w:val="2F5496" w:themeColor="accent1" w:themeShade="BF"/>
        </w:rPr>
      </w:pPr>
    </w:p>
    <w:p w14:paraId="52E02885" w14:textId="7C9F7916" w:rsidR="008450D0" w:rsidRDefault="008450D0" w:rsidP="008450D0"/>
    <w:p w14:paraId="7CF614C7" w14:textId="1E3D81B5" w:rsidR="008450D0" w:rsidRPr="0051351C" w:rsidRDefault="005B446A" w:rsidP="008450D0">
      <w:pPr>
        <w:pStyle w:val="ListParagraph"/>
        <w:numPr>
          <w:ilvl w:val="0"/>
          <w:numId w:val="3"/>
        </w:numPr>
      </w:pPr>
      <w:r>
        <w:t xml:space="preserve">There appeared to be a consistent positive linear correlation around one month’s bill amount and the subsequent month’s bill amount (as shown in figure on the left). That is, if a customer had a high bill in one </w:t>
      </w:r>
      <w:proofErr w:type="gramStart"/>
      <w:r>
        <w:t>month</w:t>
      </w:r>
      <w:proofErr w:type="gramEnd"/>
      <w:r>
        <w:t xml:space="preserve"> they were likely to have a high bill in the months following. </w:t>
      </w:r>
      <w:r w:rsidRPr="005B446A">
        <w:rPr>
          <w:b/>
          <w:bCs/>
          <w:color w:val="2F5496" w:themeColor="accent1" w:themeShade="BF"/>
        </w:rPr>
        <w:t>My recommendation is to review if there could be an early pattern forming to determine the client’s likelihood to default on their loan.</w:t>
      </w:r>
      <w:r w:rsidRPr="005B446A">
        <w:rPr>
          <w:color w:val="2F5496" w:themeColor="accent1" w:themeShade="BF"/>
        </w:rPr>
        <w:t xml:space="preserve">  </w:t>
      </w:r>
    </w:p>
    <w:sectPr w:rsidR="008450D0" w:rsidRPr="00513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D59A3"/>
    <w:multiLevelType w:val="hybridMultilevel"/>
    <w:tmpl w:val="9B06B8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193073"/>
    <w:multiLevelType w:val="multilevel"/>
    <w:tmpl w:val="E5605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1234C9"/>
    <w:multiLevelType w:val="hybridMultilevel"/>
    <w:tmpl w:val="44365ACC"/>
    <w:lvl w:ilvl="0" w:tplc="BC5461A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CA"/>
    <w:rsid w:val="0051351C"/>
    <w:rsid w:val="005B446A"/>
    <w:rsid w:val="008450D0"/>
    <w:rsid w:val="00D353D2"/>
    <w:rsid w:val="00D65D92"/>
    <w:rsid w:val="00E7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5AF73"/>
  <w15:chartTrackingRefBased/>
  <w15:docId w15:val="{0BDEF6DA-B744-9D45-815A-4A1E6969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51C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5D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95959" w:themeColor="text1" w:themeTint="A6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D92"/>
    <w:rPr>
      <w:rFonts w:asciiTheme="majorHAnsi" w:eastAsiaTheme="majorEastAsia" w:hAnsiTheme="majorHAnsi" w:cstheme="majorBidi"/>
      <w:color w:val="595959" w:themeColor="text1" w:themeTint="A6"/>
      <w:szCs w:val="32"/>
    </w:rPr>
  </w:style>
  <w:style w:type="paragraph" w:styleId="ListParagraph">
    <w:name w:val="List Paragraph"/>
    <w:basedOn w:val="Normal"/>
    <w:uiPriority w:val="34"/>
    <w:qFormat/>
    <w:rsid w:val="00D65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81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Morela Montoya</dc:creator>
  <cp:keywords/>
  <dc:description/>
  <cp:lastModifiedBy>Morela Montoya</cp:lastModifiedBy>
  <cp:revision>5</cp:revision>
  <dcterms:created xsi:type="dcterms:W3CDTF">2021-04-20T04:04:00Z</dcterms:created>
  <dcterms:modified xsi:type="dcterms:W3CDTF">2021-04-20T05:22:00Z</dcterms:modified>
</cp:coreProperties>
</file>