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门诊系统设计计文档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技术栈：</w:t>
      </w:r>
      <w:r>
        <w:rPr>
          <w:rFonts w:ascii="宋体" w:hAnsi="宋体" w:eastAsia="宋体" w:cs="宋体"/>
          <w:sz w:val="24"/>
          <w:szCs w:val="24"/>
        </w:rPr>
        <w:t>vue3+elementplus+vite+ts+axios+nodejs+koa2+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 sql 2019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object>
          <v:shape id="_x0000_i1026" o:spt="75" type="#_x0000_t75" style="height:194.45pt;width:132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YjNlYzNjNzc3ZjdiM2M3MThiOTYwOWFlNjM5M2UifQ=="/>
  </w:docVars>
  <w:rsids>
    <w:rsidRoot w:val="00000000"/>
    <w:rsid w:val="04B17158"/>
    <w:rsid w:val="0CE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69</Characters>
  <Lines>0</Lines>
  <Paragraphs>0</Paragraphs>
  <TotalTime>0</TotalTime>
  <ScaleCrop>false</ScaleCrop>
  <LinksUpToDate>false</LinksUpToDate>
  <CharactersWithSpaces>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2023-02-23T04:09:00Z</dcterms:created>
  <dc:creator>沐兰</dc:creator>
  <cp:lastModifiedBy>Negative five</cp:lastModifiedBy>
  <dcterms:modified xsi:type="dcterms:W3CDTF">2023-02-23T04:46:16Z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A6A7A73843634F37947D2AE1C4266051</vt:lpwstr>
  </property>
</Properties>
</file>