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Adyen</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Product Solutions Consultant position at Adyen.</w:t>
      </w:r>
    </w:p>
    <w:p>
      <w:pPr>
        <w:spacing w:after="240" w:before="240" w:lineRule="auto"/>
        <w:rPr/>
      </w:pPr>
      <w:r>
        <w:rPr>
          <w:rtl w:val="0"/>
        </w:rPr>
        <w:t>In my recent roles as a Technical Implementations Manager at KyckGlobal and a Sales/Solutions Engineer at Dash Solutions, I specialized in client onboarding, API integrations, and technical implementation management. I developed customized API Implementation Guides and Postman collections tailored to unique client workflows, led platform upgrades with thorough QA testing, and facilitated clear communication among product, sales, and account teams to ensure successful deployment and adoption of payment solutions.</w:t>
      </w:r>
    </w:p>
    <w:p>
      <w:pPr>
        <w:spacing w:after="240" w:before="240" w:lineRule="auto"/>
        <w:rPr/>
      </w:pPr>
      <w:r>
        <w:rPr>
          <w:rtl w:val="0"/>
        </w:rPr>
        <w:t>I have a proven track record of managing cross-functional projects using agile methodologies, owning product features, and embedding client feedback into technical roadmaps. My expertise includes translating operational requirements into scalable API integrations, maintaining comprehensive technical documentation, and resolving complex production issues, all of which align well with the consultative and technical demands of the Product Solutions Consultant role.</w:t>
      </w:r>
    </w:p>
    <w:p>
      <w:pPr>
        <w:spacing w:after="240" w:before="240" w:lineRule="auto"/>
        <w:rPr/>
      </w:pPr>
      <w:r>
        <w:rPr>
          <w:rtl w:val="0"/>
        </w:rPr>
        <w:t>What excites me about Adyen is the opportunity to blend my fintech implementation experience with client-facing technical consulting to help merchants optimize their payment solutions. My hands-on knowledge of API platforms, stakeholder collaboration, and product ownership will enable me to contribute effectively to your team’s goal of delivering seamless integration and exceptional client outcomes.</w:t>
      </w:r>
    </w:p>
    <w:p>
      <w:pPr>
        <w:spacing w:after="240" w:before="240" w:lineRule="auto"/>
        <w:rPr/>
      </w:pPr>
      <w:r>
        <w:rPr>
          <w:rtl w:val="0"/>
        </w:rPr>
        <w:t>Thank you for considering my application. I look forward to the opportunity to discuss how my background in fintech solutions engineering and client implementations can support Adyen’s continued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