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Okta</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Solutions Engineer position at Okta.</w:t>
      </w:r>
    </w:p>
    <w:p>
      <w:pPr>
        <w:spacing w:after="240" w:before="240" w:lineRule="auto"/>
        <w:rPr/>
      </w:pPr>
      <w:r>
        <w:rPr>
          <w:rtl w:val="0"/>
        </w:rPr>
        <w:t>With a strong background in API integrations, client onboarding, and technical implementation, I have developed and refined API Implementation Guides and Postman collections to streamline workflows and accelerate client integrations. In my recent role as a Sales/Solutions Engineer at Dash Solutions, I supported domestic and international payments platforms, managed platform upgrades with detailed QA processes, and ensured successful client onboarding through consultative delivery.</w:t>
      </w:r>
    </w:p>
    <w:p>
      <w:pPr>
        <w:spacing w:after="240" w:before="240" w:lineRule="auto"/>
        <w:rPr/>
      </w:pPr>
      <w:r>
        <w:rPr>
          <w:rtl w:val="0"/>
        </w:rPr>
        <w:t>At KyckGlobal, I served as a Technical Implementations Manager where I led production support efforts, maintained deep product knowledge to customize API integrations, and collaborated closely with sales and account teams to enhance client satisfaction and platform features. My experience managing JIRA tickets, agile workflows, and product ownership further complements Okta’s emphasis on cross-functional collaboration and technical consulting.</w:t>
      </w:r>
    </w:p>
    <w:p>
      <w:pPr>
        <w:spacing w:after="240" w:before="240" w:lineRule="auto"/>
        <w:rPr/>
      </w:pPr>
      <w:r>
        <w:rPr>
          <w:rtl w:val="0"/>
        </w:rPr>
        <w:t>I am deeply familiar with fintech workflows and client-facing technical roles that require clear communication, precise documentation, and practical problem solving. Okta’s focus on integration solutions within a dynamic technical environment aligns perfectly with my skills and ambitions.</w:t>
      </w:r>
    </w:p>
    <w:p>
      <w:pPr>
        <w:spacing w:after="240" w:before="240" w:lineRule="auto"/>
        <w:rPr/>
      </w:pPr>
      <w:r>
        <w:rPr>
          <w:rtl w:val="0"/>
        </w:rPr>
        <w:t>Thank you for considering my application. I look forward to the opportunity to discuss how my experience in fintech solutions engineering and API implementation can contribute to Okta’s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