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Plaid</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Customer Solutions Engineer position at Plaid.</w:t>
      </w:r>
    </w:p>
    <w:p>
      <w:pPr>
        <w:spacing w:after="240" w:before="240" w:lineRule="auto"/>
        <w:rPr/>
      </w:pPr>
      <w:r>
        <w:rPr>
          <w:rtl w:val="0"/>
        </w:rPr>
        <w:t>With a strong background in technical implementations and client onboarding, I have developed extensive experience in API integrations and managing the delivery lifecycle in fintech environments. At Dash Solutions, I crafted customized API Implementation Guides and Postman Collections to assist clients through complex integrations, provided training to ensure successful adoption, and actively participated in platform upgrades and quality assurance to enhance client outcomes.</w:t>
      </w:r>
    </w:p>
    <w:p>
      <w:pPr>
        <w:spacing w:after="240" w:before="240" w:lineRule="auto"/>
        <w:rPr/>
      </w:pPr>
      <w:r>
        <w:rPr>
          <w:rtl w:val="0"/>
        </w:rPr>
        <w:t>My role at KyckGlobal as a Technical Implementations Manager further honed my ability to lead production support teams, resolve client-facing issues promptly, and maintain ongoing relationships through consultative support. I collaborated cross-functionally with sales, product, and account teams, translating business requirements into scalable technical solutions while managing client expectations and integration processes.</w:t>
      </w:r>
    </w:p>
    <w:p>
      <w:pPr>
        <w:spacing w:after="240" w:before="240" w:lineRule="auto"/>
        <w:rPr/>
      </w:pPr>
      <w:r>
        <w:rPr>
          <w:rtl w:val="0"/>
        </w:rPr>
        <w:t>I am confident my practical experience in payments, platform ownership, and technical consulting, combined with strong communication and documentation skills, will enable me to effectively support Plaid's customers in integrating and optimizing their use of your financial technology APIs.</w:t>
      </w:r>
    </w:p>
    <w:p>
      <w:pPr>
        <w:spacing w:after="240" w:before="240" w:lineRule="auto"/>
        <w:rPr/>
      </w:pPr>
      <w:r>
        <w:rPr>
          <w:rtl w:val="0"/>
        </w:rPr>
        <w:t>Thank you for considering my application. I welcome the opportunity to discuss how my skills and experience align with Plaid's team and contribute to your customer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