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rlito" w:hAnsi="Carlito"/>
          <w:b/>
          <w:color w:val="A47735"/>
          <w:sz w:val="18"/>
        </w:rPr>
        <w:t>RECHERCHE LOCALE  /  ÉDITION DU 13.09.2026</w:t>
      </w:r>
    </w:p>
    <w:p>
      <w:pPr>
        <w:pStyle w:val="Title"/>
      </w:pPr>
      <w:r>
        <w:t>Prospection web</w:t>
        <w:br/>
        <w:t>Vendée</w:t>
      </w:r>
    </w:p>
    <w:p>
      <w:pPr>
        <w:spacing w:after="300"/>
      </w:pPr>
      <w:r>
        <w:rPr>
          <w:rFonts w:ascii="Carlito" w:hAnsi="Carlito"/>
          <w:b w:val="0"/>
          <w:color w:val="173E35"/>
          <w:sz w:val="36"/>
        </w:rPr>
        <w:t>14 pistes additionnelles</w:t>
        <w:br/>
        <w:t>et les méthodes utilisées pour les trouver</w:t>
      </w:r>
    </w:p>
    <w:p>
      <w:pPr>
        <w:spacing w:after="300"/>
      </w:pPr>
      <w:r>
        <w:rPr>
          <w:rFonts w:ascii="Carlito" w:hAnsi="Carlito"/>
          <w:b w:val="0"/>
          <w:sz w:val="22"/>
        </w:rPr>
        <w:t>En complément de Prouteau Fabien, CMM et Christophe Praud. Les trois pistes déjà trouvées par Romain ne sont pas comptées comme de nouveaux résultats.</w:t>
      </w:r>
    </w:p>
    <w:tbl>
      <w:tblPr>
        <w:tblW w:type="auto" w:w="0"/>
        <w:tblLook w:firstColumn="1" w:firstRow="1" w:lastColumn="0" w:lastRow="0" w:noHBand="0" w:noVBand="1" w:val="04A0"/>
        <w:tblBorders>
          <w:top w:val="nil"/>
          <w:left w:val="nil"/>
          <w:bottom w:val="nil"/>
          <w:right w:val="nil"/>
          <w:insideH w:val="nil"/>
          <w:insideV w:val="nil"/>
        </w:tblBorders>
      </w:tblPr>
      <w:tblGrid>
        <w:gridCol w:w="3289"/>
        <w:gridCol w:w="3289"/>
        <w:gridCol w:w="3289"/>
      </w:tblGrid>
      <w:tr>
        <w:tc>
          <w:tcPr>
            <w:tcW w:type="dxa" w:w="3289"/>
            <w:shd w:fill="EAF0EA"/>
            <w:tcMar>
              <w:top w:w="170" w:type="dxa"/>
              <w:bottom w:w="160" w:type="dxa"/>
              <w:left w:w="190" w:type="dxa"/>
              <w:right w:w="190" w:type="dxa"/>
            </w:tcMar>
          </w:tcPr>
          <w:p>
            <w:pPr>
              <w:spacing w:after="60"/>
            </w:pPr>
            <w:r>
              <w:rPr>
                <w:rFonts w:ascii="Carlito" w:hAnsi="Carlito"/>
                <w:b/>
                <w:color w:val="173E35"/>
                <w:sz w:val="52"/>
              </w:rPr>
              <w:t>14</w:t>
            </w:r>
          </w:p>
          <w:p>
            <w:pPr>
              <w:spacing w:after="0"/>
            </w:pPr>
            <w:r>
              <w:rPr>
                <w:rFonts w:ascii="Carlito" w:hAnsi="Carlito"/>
                <w:b w:val="0"/>
                <w:color w:val="24362F"/>
                <w:sz w:val="21"/>
              </w:rPr>
              <w:t>pistes nouvelles</w:t>
              <w:br/>
              <w:t>consignées</w:t>
            </w:r>
          </w:p>
        </w:tc>
        <w:tc>
          <w:tcPr>
            <w:tcW w:type="dxa" w:w="3289"/>
            <w:shd w:fill="EAF0EA"/>
            <w:tcMar>
              <w:top w:w="170" w:type="dxa"/>
              <w:bottom w:w="160" w:type="dxa"/>
              <w:left w:w="190" w:type="dxa"/>
              <w:right w:w="190" w:type="dxa"/>
            </w:tcMar>
          </w:tcPr>
          <w:p>
            <w:pPr>
              <w:spacing w:after="60"/>
            </w:pPr>
            <w:r>
              <w:rPr>
                <w:rFonts w:ascii="Carlito" w:hAnsi="Carlito"/>
                <w:b/>
                <w:color w:val="173E35"/>
                <w:sz w:val="52"/>
              </w:rPr>
              <w:t>9</w:t>
            </w:r>
          </w:p>
          <w:p>
            <w:pPr>
              <w:spacing w:after="0"/>
            </w:pPr>
            <w:r>
              <w:rPr>
                <w:rFonts w:ascii="Carlito" w:hAnsi="Carlito"/>
                <w:b w:val="0"/>
                <w:color w:val="24362F"/>
                <w:sz w:val="21"/>
              </w:rPr>
              <w:t>sites à examiner pour</w:t>
              <w:br/>
              <w:t>modernisation ou refonte</w:t>
            </w:r>
          </w:p>
        </w:tc>
        <w:tc>
          <w:tcPr>
            <w:tcW w:type="dxa" w:w="3289"/>
            <w:shd w:fill="EAF0EA"/>
            <w:tcMar>
              <w:top w:w="170" w:type="dxa"/>
              <w:bottom w:w="160" w:type="dxa"/>
              <w:left w:w="190" w:type="dxa"/>
              <w:right w:w="190" w:type="dxa"/>
            </w:tcMar>
          </w:tcPr>
          <w:p>
            <w:pPr>
              <w:spacing w:after="60"/>
            </w:pPr>
            <w:r>
              <w:rPr>
                <w:rFonts w:ascii="Carlito" w:hAnsi="Carlito"/>
                <w:b/>
                <w:color w:val="173E35"/>
                <w:sz w:val="52"/>
              </w:rPr>
              <w:t>7</w:t>
            </w:r>
          </w:p>
          <w:p>
            <w:pPr>
              <w:spacing w:after="0"/>
            </w:pPr>
            <w:r>
              <w:rPr>
                <w:rFonts w:ascii="Carlito" w:hAnsi="Carlito"/>
                <w:b w:val="0"/>
                <w:color w:val="24362F"/>
                <w:sz w:val="21"/>
              </w:rPr>
              <w:t>méthodes de découverte</w:t>
              <w:br/>
              <w:t>et de recoupement</w:t>
            </w:r>
          </w:p>
        </w:tc>
      </w:tr>
    </w:tbl>
    <w:p>
      <w:pPr>
        <w:spacing w:after="100"/>
      </w:pPr>
    </w:p>
    <w:p>
      <w:pPr>
        <w:pStyle w:val="Heading2"/>
      </w:pPr>
      <w:r>
        <w:t>Les premières pages à examiner</w:t>
      </w:r>
    </w:p>
    <w:p>
      <w:pPr>
        <w:spacing w:after="200"/>
      </w:pPr>
      <w:r>
        <w:rPr>
          <w:rFonts w:ascii="Carlito" w:hAnsi="Carlito"/>
          <w:b w:val="0"/>
        </w:rPr>
        <w:t>Bouron-Père à Coëx, Gîtes du Parc à Saint-Julien-des-Landes, Le Coteau de la Vouraie à Bournezeau et La Villa du Tan à Mervent. Ce choix repose sur des éléments de présentation ou des informations commerciales précis, pas sur une probabilité d’achat inventée.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rPr>
          <w:cantSplit/>
        </w:trPr>
        <w:tc>
          <w:tcPr>
            <w:tcW w:type="dxa" w:w="9866"/>
            <w:shd w:fill="EAF0EA"/>
            <w:tcMar>
              <w:top w:w="160" w:type="dxa"/>
              <w:bottom w:w="140" w:type="dxa"/>
              <w:left w:w="190" w:type="dxa"/>
              <w:right w:w="190" w:type="dxa"/>
            </w:tcMar>
          </w:tcPr>
          <w:p>
            <w:pPr>
              <w:spacing w:after="100"/>
            </w:pPr>
            <w:r>
              <w:rPr>
                <w:rFonts w:ascii="Carlito" w:hAnsi="Carlito"/>
                <w:b/>
                <w:color w:val="173E35"/>
                <w:sz w:val="22"/>
              </w:rPr>
              <w:t>Ce que cette sélection contient réellement</w:t>
            </w:r>
          </w:p>
          <w:p>
            <w:pPr>
              <w:spacing w:after="20"/>
            </w:pPr>
            <w:r>
              <w:rPr>
                <w:rFonts w:ascii="Carlito" w:hAnsi="Carlito"/>
                <w:b w:val="0"/>
                <w:sz w:val="20"/>
              </w:rPr>
              <w:t>Quatre sites à ouvrir en premier, cinq autres à examiner en second passage, une piste de correction ponctuelle, trois pistes de création éventuelle et une présence web à clarifier. Ces catégories ne sont pas équivalentes et ne sont pas additionnées comme des besoins de refonte confirmés.</w:t>
            </w:r>
          </w:p>
        </w:tc>
      </w:tr>
    </w:tbl>
    <w:p>
      <w:pPr>
        <w:spacing w:after="60"/>
      </w:pPr>
    </w:p>
    <w:p>
      <w:pPr>
        <w:pStyle w:val="Heading2"/>
      </w:pPr>
      <w:r>
        <w:t>Portée du travail</w:t>
      </w:r>
    </w:p>
    <w:p>
      <w:pPr>
        <w:spacing w:after="160"/>
      </w:pPr>
      <w:r>
        <w:rPr>
          <w:rFonts w:ascii="Carlito" w:hAnsi="Carlito"/>
          <w:b w:val="0"/>
        </w:rPr>
        <w:t>Recherche élargie à plusieurs métiers et à l’ensemble de la Vendée : dix communes représentées, au-delà du rayon initial autour de Vairé. Les faits proviennent des sites, d’annuaires, de plateformes métier et de sources locales. Les angles commerciaux sont des hypothèses de travail.</w:t>
      </w:r>
    </w:p>
    <w:p>
      <w:pPr>
        <w:spacing w:after="160"/>
      </w:pPr>
      <w:r>
        <w:rPr>
          <w:rFonts w:ascii="Carlito" w:hAnsi="Carlito"/>
          <w:b w:val="0"/>
          <w:color w:val="58635E"/>
          <w:sz w:val="20"/>
        </w:rPr>
        <w:t>Limite importante : contrôle documentaire des contenus et des liens, sans audit visuel complet sur ordinateur et mobile, sans mesure de performance ni test de formulaire. Certaines pages sont des copies indexées anciennes. Les constats doivent être reconfirmés dans un navigateur avant de contacter une entreprise.</w:t>
      </w:r>
    </w:p>
    <w:p>
      <w:r>
        <w:rPr>
          <w:rFonts w:ascii="Carlito" w:hAnsi="Carlito"/>
          <w:b w:val="0"/>
          <w:color w:val="58635E"/>
          <w:sz w:val="20"/>
        </w:rPr>
        <w:t>Aucun message envoyé. Aucune modification du radar ou du carnet de prospects. Budget, satisfaction, contrat et intention de changer restent inconnus.</w:t>
      </w:r>
    </w:p>
    <w:p>
      <w:r>
        <w:br w:type="page"/>
      </w:r>
    </w:p>
    <w:p>
      <w:pPr>
        <w:spacing w:after="140"/>
      </w:pPr>
      <w:r>
        <w:rPr>
          <w:rFonts w:ascii="Carlito" w:hAnsi="Carlito"/>
          <w:b/>
          <w:color w:val="A47735"/>
          <w:sz w:val="18"/>
        </w:rPr>
        <w:t>VUE D’ENSEMBLE</w:t>
      </w:r>
    </w:p>
    <w:p>
      <w:pPr>
        <w:pStyle w:val="Heading1"/>
      </w:pPr>
      <w:r>
        <w:t>Les 14 nouvelles pistes</w:t>
      </w:r>
    </w:p>
    <w:p>
      <w:pPr>
        <w:spacing w:after="180"/>
      </w:pPr>
      <w:r>
        <w:rPr>
          <w:rFonts w:ascii="Carlito" w:hAnsi="Carlito"/>
          <w:b w:val="0"/>
        </w:rPr>
        <w:t>P1 et P2 sont des ordres d’examen, pas des scores de qualité ou de volonté d’achat. Les liens et coordonnées détaillés figurent dans les fiches.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5"/>
        <w:gridCol w:w="2381"/>
        <w:gridCol w:w="1191"/>
        <w:gridCol w:w="4535"/>
        <w:gridCol w:w="1332"/>
      </w:tblGrid>
      <w:tr>
        <w:trPr>
          <w:tblHeader/>
        </w:trPr>
        <w:tc>
          <w:tcPr>
            <w:tcW w:type="dxa" w:w="425"/>
            <w:shd w:fill="173E35"/>
            <w:tcMar>
              <w:top w:w="100" w:type="dxa"/>
              <w:bottom w:w="100" w:type="dxa"/>
              <w:left w:w="100" w:type="dxa"/>
              <w:right w:w="100" w:type="dxa"/>
            </w:tcMar>
          </w:tcPr>
          <w:p>
            <w:pPr>
              <w:spacing w:after="0"/>
            </w:pPr>
            <w:r>
              <w:rPr>
                <w:rFonts w:ascii="Carlito" w:hAnsi="Carlito"/>
                <w:b/>
                <w:color w:val="FFFFFF"/>
                <w:sz w:val="18"/>
              </w:rPr>
              <w:t>N°</w:t>
            </w:r>
          </w:p>
        </w:tc>
        <w:tc>
          <w:tcPr>
            <w:tcW w:type="dxa" w:w="2381"/>
            <w:shd w:fill="173E35"/>
            <w:tcMar>
              <w:top w:w="100" w:type="dxa"/>
              <w:bottom w:w="100" w:type="dxa"/>
              <w:left w:w="100" w:type="dxa"/>
              <w:right w:w="100" w:type="dxa"/>
            </w:tcMar>
          </w:tcPr>
          <w:p>
            <w:pPr>
              <w:spacing w:after="0"/>
            </w:pPr>
            <w:r>
              <w:rPr>
                <w:rFonts w:ascii="Carlito" w:hAnsi="Carlito"/>
                <w:b/>
                <w:color w:val="FFFFFF"/>
                <w:sz w:val="18"/>
              </w:rPr>
              <w:t>Entreprise / commune</w:t>
            </w:r>
          </w:p>
        </w:tc>
        <w:tc>
          <w:tcPr>
            <w:tcW w:type="dxa" w:w="1191"/>
            <w:shd w:fill="173E35"/>
            <w:tcMar>
              <w:top w:w="100" w:type="dxa"/>
              <w:bottom w:w="100" w:type="dxa"/>
              <w:left w:w="100" w:type="dxa"/>
              <w:right w:w="100" w:type="dxa"/>
            </w:tcMar>
          </w:tcPr>
          <w:p>
            <w:pPr>
              <w:spacing w:after="0"/>
            </w:pPr>
            <w:r>
              <w:rPr>
                <w:rFonts w:ascii="Carlito" w:hAnsi="Carlito"/>
                <w:b/>
                <w:color w:val="FFFFFF"/>
                <w:sz w:val="18"/>
              </w:rPr>
              <w:t>Catégorie</w:t>
            </w:r>
          </w:p>
        </w:tc>
        <w:tc>
          <w:tcPr>
            <w:tcW w:type="dxa" w:w="4535"/>
            <w:shd w:fill="173E35"/>
            <w:tcMar>
              <w:top w:w="100" w:type="dxa"/>
              <w:bottom w:w="100" w:type="dxa"/>
              <w:left w:w="100" w:type="dxa"/>
              <w:right w:w="100" w:type="dxa"/>
            </w:tcMar>
          </w:tcPr>
          <w:p>
            <w:pPr>
              <w:spacing w:after="0"/>
            </w:pPr>
            <w:r>
              <w:rPr>
                <w:rFonts w:ascii="Carlito" w:hAnsi="Carlito"/>
                <w:b/>
                <w:color w:val="FFFFFF"/>
                <w:sz w:val="18"/>
              </w:rPr>
              <w:t>Pourquoi la garder dans la recherche</w:t>
            </w:r>
          </w:p>
        </w:tc>
        <w:tc>
          <w:tcPr>
            <w:tcW w:type="dxa" w:w="1332"/>
            <w:shd w:fill="173E35"/>
            <w:tcMar>
              <w:top w:w="100" w:type="dxa"/>
              <w:bottom w:w="100" w:type="dxa"/>
              <w:left w:w="100" w:type="dxa"/>
              <w:right w:w="100" w:type="dxa"/>
            </w:tcMar>
          </w:tcPr>
          <w:p>
            <w:pPr>
              <w:spacing w:after="0"/>
            </w:pPr>
            <w:r>
              <w:rPr>
                <w:rFonts w:ascii="Carlito" w:hAnsi="Carlito"/>
                <w:b/>
                <w:color w:val="FFFFFF"/>
                <w:sz w:val="18"/>
              </w:rPr>
              <w:t>Méthodes</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01</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Bouron-Père</w:t>
              <w:br/>
              <w:t>Coëx</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P1</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Accueil présenté comme un article ; savoir-faire sur mesure à valoriser.</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M1, M6</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02</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Gîtes du Parc</w:t>
              <w:br/>
              <w:t>Saint-Julien-des-Landes</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P1</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Présentation en blog bilingue ; grille tarifaire principalement étiquetée 2025.</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M3, M5</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03</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Le Coteau de la Vouraie</w:t>
              <w:br/>
              <w:t>Bournezeau</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P1</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Rubrique « TARIFS 2023 » ; présence vérifiée sur des plateformes de réservation.</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M3, M4, M5</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04</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La Villa du Tan</w:t>
              <w:br/>
              <w:t>Mervent</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P1</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Site très court ; accès aux disponibilités et tarifs envoyé vers Leboncoin.</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M3, M5</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05</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Le Traiteur Soullandais</w:t>
              <w:br/>
              <w:t>Soullans</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P2</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La rubrique « Derniers événements » présente des prestations de 2016 à 2019.</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M1, M6</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06</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Traiteur Clouzet</w:t>
              <w:br/>
              <w:t>Soullans</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P2</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Offre événementielle succincte sur le site ; fiche Mariages.net actualisée en juin 2026.</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M1, M4</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07</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Hoose Bois Design</w:t>
              <w:br/>
              <w:t>La Gaubretière</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P2</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Lancement du site annoncé en septembre 2020 ; actualités d’accueil de la même période.</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M1, M6</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08</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La Main du Tapissier</w:t>
              <w:br/>
              <w:t>Bournezeau</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P2</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Accueil très succinct ; savoir-faire documenté par un portrait TV Vendée en avril 2026.</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M2, M7</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09</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Espace Canin Aurélien</w:t>
              <w:br/>
              <w:t>Les Herbiers</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P2</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Statut de toilettage indéterminé ; plusieurs services à clarifier sur la présentation.</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M1, M5</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10</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Au Grenier Rempli</w:t>
              <w:br/>
              <w:t>Challans</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CORRECTION</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Un paragraphe contient des variantes de mots entre accolades et barres verticales.</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M1, M3</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11</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Babu Willy</w:t>
              <w:br/>
              <w:t>Saint-Julien-des-Landes</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CRÉATION ?</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Entreprise active retrouvée dans les annuaires ; site propre non identifié.</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M2</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12</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Aspect Décor</w:t>
              <w:br/>
              <w:t>Le Boupère</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CRÉATION ?</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L’annuaire municipal et l’association locale orientent vers Facebook.</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M2, M4</w:t>
            </w:r>
          </w:p>
        </w:tc>
      </w:tr>
      <w:tr>
        <w:trPr>
          <w:cantSplit/>
        </w:trPr>
        <w:tc>
          <w:tcPr>
            <w:tcW w:type="dxa" w:w="42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13</w:t>
            </w:r>
          </w:p>
        </w:tc>
        <w:tc>
          <w:tcPr>
            <w:tcW w:type="dxa" w:w="238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Flot des Sens</w:t>
              <w:br/>
              <w:t>Vairé</w:t>
            </w:r>
          </w:p>
        </w:tc>
        <w:tc>
          <w:tcPr>
            <w:tcW w:type="dxa" w:w="1191"/>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CRÉATION ?</w:t>
            </w:r>
          </w:p>
        </w:tc>
        <w:tc>
          <w:tcPr>
            <w:tcW w:type="dxa" w:w="4535"/>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Présence locale réelle ; plusieurs supports tiers, informations à recouper.</w:t>
            </w:r>
          </w:p>
        </w:tc>
        <w:tc>
          <w:tcPr>
            <w:tcW w:type="dxa" w:w="1332"/>
            <w:tcMar>
              <w:top w:w="110" w:type="dxa"/>
              <w:bottom w:w="110" w:type="dxa"/>
              <w:left w:w="100" w:type="dxa"/>
              <w:right w:w="100" w:type="dxa"/>
            </w:tcMar>
            <w:vAlign w:val="center"/>
            <w:shd w:fill="F5F7F3"/>
          </w:tcPr>
          <w:p>
            <w:pPr>
              <w:spacing w:after="0" w:line="242" w:lineRule="auto"/>
            </w:pPr>
            <w:r>
              <w:rPr>
                <w:rFonts w:ascii="Carlito" w:hAnsi="Carlito"/>
                <w:b w:val="0"/>
                <w:color w:val="24362F"/>
                <w:sz w:val="18"/>
              </w:rPr>
              <w:t>M2, M4</w:t>
            </w:r>
          </w:p>
        </w:tc>
      </w:tr>
      <w:tr>
        <w:trPr>
          <w:cantSplit/>
        </w:trPr>
        <w:tc>
          <w:tcPr>
            <w:tcW w:type="dxa" w:w="425"/>
            <w:tcMar>
              <w:top w:w="110" w:type="dxa"/>
              <w:bottom w:w="110" w:type="dxa"/>
              <w:left w:w="100" w:type="dxa"/>
              <w:right w:w="100" w:type="dxa"/>
            </w:tcMar>
            <w:vAlign w:val="center"/>
          </w:tcPr>
          <w:p>
            <w:pPr>
              <w:spacing w:after="0" w:line="242" w:lineRule="auto"/>
            </w:pPr>
            <w:r>
              <w:rPr>
                <w:rFonts w:ascii="Carlito" w:hAnsi="Carlito"/>
                <w:b w:val="0"/>
                <w:color w:val="24362F"/>
                <w:sz w:val="18"/>
              </w:rPr>
              <w:t>14</w:t>
            </w:r>
          </w:p>
        </w:tc>
        <w:tc>
          <w:tcPr>
            <w:tcW w:type="dxa" w:w="2381"/>
            <w:tcMar>
              <w:top w:w="110" w:type="dxa"/>
              <w:bottom w:w="110" w:type="dxa"/>
              <w:left w:w="100" w:type="dxa"/>
              <w:right w:w="100" w:type="dxa"/>
            </w:tcMar>
            <w:vAlign w:val="center"/>
          </w:tcPr>
          <w:p>
            <w:pPr>
              <w:spacing w:after="0" w:line="242" w:lineRule="auto"/>
            </w:pPr>
            <w:r>
              <w:rPr>
                <w:rFonts w:ascii="Carlito" w:hAnsi="Carlito"/>
                <w:b w:val="0"/>
                <w:color w:val="24362F"/>
                <w:sz w:val="18"/>
              </w:rPr>
              <w:t>Atoll Agencement / ETS Giraudet</w:t>
              <w:br/>
              <w:t>Le Boupère</w:t>
            </w:r>
          </w:p>
        </w:tc>
        <w:tc>
          <w:tcPr>
            <w:tcW w:type="dxa" w:w="1191"/>
            <w:tcMar>
              <w:top w:w="110" w:type="dxa"/>
              <w:bottom w:w="110" w:type="dxa"/>
              <w:left w:w="100" w:type="dxa"/>
              <w:right w:w="100" w:type="dxa"/>
            </w:tcMar>
            <w:vAlign w:val="center"/>
          </w:tcPr>
          <w:p>
            <w:pPr>
              <w:spacing w:after="0" w:line="242" w:lineRule="auto"/>
            </w:pPr>
            <w:r>
              <w:rPr>
                <w:rFonts w:ascii="Carlito" w:hAnsi="Carlito"/>
                <w:b w:val="0"/>
                <w:color w:val="24362F"/>
                <w:sz w:val="18"/>
              </w:rPr>
              <w:t>À CLARIFIER</w:t>
            </w:r>
          </w:p>
        </w:tc>
        <w:tc>
          <w:tcPr>
            <w:tcW w:type="dxa" w:w="4535"/>
            <w:tcMar>
              <w:top w:w="110" w:type="dxa"/>
              <w:bottom w:w="110" w:type="dxa"/>
              <w:left w:w="100" w:type="dxa"/>
              <w:right w:w="100" w:type="dxa"/>
            </w:tcMar>
            <w:vAlign w:val="center"/>
          </w:tcPr>
          <w:p>
            <w:pPr>
              <w:spacing w:after="0" w:line="242" w:lineRule="auto"/>
            </w:pPr>
            <w:r>
              <w:rPr>
                <w:rFonts w:ascii="Carlito" w:hAnsi="Carlito"/>
                <w:b w:val="0"/>
                <w:color w:val="24362F"/>
                <w:sz w:val="18"/>
              </w:rPr>
              <w:t>Enseigne active identifiée ; trace d’un ancien site et d’un prestataire vidéo.</w:t>
            </w:r>
          </w:p>
        </w:tc>
        <w:tc>
          <w:tcPr>
            <w:tcW w:type="dxa" w:w="1332"/>
            <w:tcMar>
              <w:top w:w="110" w:type="dxa"/>
              <w:bottom w:w="110" w:type="dxa"/>
              <w:left w:w="100" w:type="dxa"/>
              <w:right w:w="100" w:type="dxa"/>
            </w:tcMar>
            <w:vAlign w:val="center"/>
          </w:tcPr>
          <w:p>
            <w:pPr>
              <w:spacing w:after="0" w:line="242" w:lineRule="auto"/>
            </w:pPr>
            <w:r>
              <w:rPr>
                <w:rFonts w:ascii="Carlito" w:hAnsi="Carlito"/>
                <w:b w:val="0"/>
                <w:color w:val="24362F"/>
                <w:sz w:val="18"/>
              </w:rPr>
              <w:t>M2, M6</w:t>
            </w:r>
          </w:p>
        </w:tc>
      </w:tr>
    </w:tbl>
    <w:p>
      <w:pPr>
        <w:spacing w:after="60"/>
      </w:pPr>
    </w:p>
    <w:p>
      <w:pPr>
        <w:spacing w:after="90"/>
      </w:pPr>
      <w:r>
        <w:rPr>
          <w:rFonts w:ascii="Carlito" w:hAnsi="Carlito"/>
          <w:b/>
          <w:color w:val="173E35"/>
          <w:sz w:val="19"/>
        </w:rPr>
        <w:t xml:space="preserve">Lecture des catégories. </w:t>
      </w:r>
      <w:r>
        <w:rPr>
          <w:rFonts w:ascii="Carlito" w:hAnsi="Carlito"/>
          <w:b w:val="0"/>
          <w:sz w:val="19"/>
        </w:rPr>
        <w:t>P1 : examen prioritaire. P2 : intérêt plus faible ou périmètre à confirmer. CORRECTION : ne justifie pas une refonte. CRÉATION ? : site propre non identifié, pas absence démontrée. À CLARIFIER : adresse web actuelle non établie.</w:t>
      </w:r>
    </w:p>
    <w:p>
      <w:pPr>
        <w:spacing w:after="90"/>
      </w:pPr>
      <w:r>
        <w:rPr>
          <w:rFonts w:ascii="Carlito" w:hAnsi="Carlito"/>
          <w:b/>
          <w:color w:val="173E35"/>
          <w:sz w:val="19"/>
        </w:rPr>
        <w:t xml:space="preserve">Navigation. </w:t>
      </w:r>
      <w:r>
        <w:rPr>
          <w:rFonts w:ascii="Carlito" w:hAnsi="Carlito"/>
          <w:b w:val="0"/>
          <w:sz w:val="19"/>
        </w:rPr>
        <w:t>Méthodes : pages 3–4. Fiches : pages 5–11, deux par page. Pistes déjà connues et contrôles anti-faux positifs : page 12.</w:t>
      </w:r>
    </w:p>
    <w:p>
      <w:r>
        <w:br w:type="page"/>
      </w:r>
    </w:p>
    <w:p>
      <w:pPr>
        <w:spacing w:after="140"/>
      </w:pPr>
      <w:r>
        <w:rPr>
          <w:rFonts w:ascii="Carlito" w:hAnsi="Carlito"/>
          <w:b/>
          <w:color w:val="A47735"/>
          <w:sz w:val="18"/>
        </w:rPr>
        <w:t>MÉTHODES  /  1 SUR 2</w:t>
      </w:r>
    </w:p>
    <w:p>
      <w:pPr>
        <w:pStyle w:val="Heading1"/>
      </w:pPr>
      <w:r>
        <w:t>Diversifier les portes d’entrée</w:t>
      </w:r>
    </w:p>
    <w:p>
      <w:pPr>
        <w:spacing w:after="180"/>
      </w:pPr>
      <w:r>
        <w:rPr>
          <w:rFonts w:ascii="Carlito" w:hAnsi="Carlito"/>
          <w:b w:val="0"/>
        </w:rPr>
        <w:t>Les méthodes ci-dessous ont été utilisées pendant cette recherche. Le rôle de découverte est distingué du rôle de vérification ; une source de contrôle n’est pas présentée comme une piste trouvée indépendamment.</w:t>
      </w:r>
    </w:p>
    <w:p>
      <w:pPr>
        <w:pStyle w:val="Heading2"/>
      </w:pPr>
      <w:r>
        <w:t>M1 · Métier + commune, puis lecture du site</w:t>
      </w:r>
    </w:p>
    <w:p>
      <w:r>
        <w:rPr>
          <w:rFonts w:ascii="Carlito" w:hAnsi="Carlito"/>
          <w:b w:val="0"/>
        </w:rPr>
        <w:t>Découverte par recherche locale ciblée, sans imposer de reprise ou d’actualité récente. Croisement de métiers artisanaux, touristiques et de services.</w:t>
      </w:r>
    </w:p>
    <w:p>
      <w:r>
        <w:rPr>
          <w:rFonts w:ascii="Carlito" w:hAnsi="Carlito"/>
          <w:b w:val="0"/>
          <w:color w:val="58635E"/>
          <w:sz w:val="19"/>
        </w:rPr>
        <w:t>Exemples utilisés : « traiteur Soullans », « ferronnerie Vendée artisan accueil », « menuisier Vendée », « antiquaire brocante Vendée site », « pension canine Vendée site ».</w:t>
      </w:r>
    </w:p>
    <w:p>
      <w:pPr>
        <w:spacing w:after="160"/>
      </w:pPr>
      <w:r>
        <w:rPr>
          <w:rFonts w:ascii="Carlito" w:hAnsi="Carlito"/>
          <w:b w:val="0"/>
        </w:rPr>
        <w:t>Résultats : Bouron-Père, les deux traiteurs de Soullans, Hoose Bois Design, Espace Canin Aurélien et Au Grenier Rempli. Filtre de sortie : une observation précise sur le site, pas seulement un métier ou une commune.</w:t>
      </w:r>
    </w:p>
    <w:p>
      <w:pPr>
        <w:pStyle w:val="Heading2"/>
      </w:pPr>
      <w:r>
        <w:t>M2 · Annuaires professionnels et tissu local</w:t>
      </w:r>
    </w:p>
    <w:p>
      <w:r>
        <w:rPr>
          <w:rFonts w:ascii="Carlito" w:hAnsi="Carlito"/>
          <w:b w:val="0"/>
        </w:rPr>
        <w:t>Découverte à partir d’associations de commerçants, annuaires professionnels et pages municipales. Suivi des liens vers les sites, réseaux sociaux ou fiches métier.</w:t>
      </w:r>
    </w:p>
    <w:p>
      <w:r>
        <w:rPr>
          <w:rFonts w:ascii="Carlito" w:hAnsi="Carlito"/>
          <w:b w:val="0"/>
          <w:color w:val="58635E"/>
          <w:sz w:val="19"/>
        </w:rPr>
        <w:t>Sources utilisées : UCAB du Boupère, annuaire municipal du Boupère, Cylex, Alentoor et Artiguide Vendée. Recherches complémentaires par nom exact pour détecter un site sous une autre enseigne.</w:t>
      </w:r>
    </w:p>
    <w:p>
      <w:pPr>
        <w:spacing w:after="160"/>
      </w:pPr>
      <w:r>
        <w:rPr>
          <w:rFonts w:ascii="Carlito" w:hAnsi="Carlito"/>
          <w:b w:val="0"/>
        </w:rPr>
        <w:t>Résultats : Babu Willy, Aspect Décor, Atoll et Flot des Sens. Le rapprochement Atoll / ETS Giraudet évite un faux homonyme. Un annuaire sans lien web ne prouve jamais que le site n’existe pas.</w:t>
      </w:r>
    </w:p>
    <w:p>
      <w:pPr>
        <w:pStyle w:val="Heading2"/>
      </w:pPr>
      <w:r>
        <w:t>M3 · Empreintes éditoriales et plateformes de création</w:t>
      </w:r>
    </w:p>
    <w:p>
      <w:r>
        <w:rPr>
          <w:rFonts w:ascii="Carlito" w:hAnsi="Carlito"/>
          <w:b w:val="0"/>
        </w:rPr>
        <w:t>Découverte de pages moins présentes dans les recherches commerciales ordinaires : anciens millésimes, blogs et adresses de constructeurs de sites. Contrôle des contenus réellement publiés ensuite.</w:t>
      </w:r>
    </w:p>
    <w:p>
      <w:r>
        <w:rPr>
          <w:rFonts w:ascii="Carlito" w:hAnsi="Carlito"/>
          <w:b w:val="0"/>
          <w:color w:val="58635E"/>
          <w:sz w:val="19"/>
        </w:rPr>
        <w:t>Exemples utilisés : « gîte Vendée Tarifs 2023 », « Vendée Bienvenue 2010 gîte », « Vendée sitew artisan », « site:blogspot.com Vendée atelier ».</w:t>
      </w:r>
    </w:p>
    <w:p>
      <w:pPr>
        <w:spacing w:after="160"/>
      </w:pPr>
      <w:r>
        <w:rPr>
          <w:rFonts w:ascii="Carlito" w:hAnsi="Carlito"/>
          <w:b w:val="0"/>
        </w:rPr>
        <w:t>Résultats : Le Coteau de la Vouraie, Gîtes du Parc et La Villa du Tan. Le critère utile est le contenu ou le parcours constaté. Wix, Blogger, Jimdo ou SiteW ne sont pas en eux-mêmes des défauts ni des indices de budget.</w:t>
      </w:r>
    </w:p>
    <w:p>
      <w:pPr>
        <w:pStyle w:val="Heading2"/>
      </w:pPr>
      <w:r>
        <w:t>M4 · Comparaison avec plateformes métier et réseaux</w:t>
      </w:r>
    </w:p>
    <w:p>
      <w:r>
        <w:rPr>
          <w:rFonts w:ascii="Carlito" w:hAnsi="Carlito"/>
          <w:b w:val="0"/>
        </w:rPr>
        <w:t>Approfondissement de la présence web : regarder ce qu’une entreprise présente sur une plateforme sectorielle, puis comparer avec son propre site ou le support donné par les annuaires.</w:t>
      </w:r>
    </w:p>
    <w:p>
      <w:r>
        <w:rPr>
          <w:rFonts w:ascii="Carlito" w:hAnsi="Carlito"/>
          <w:b w:val="0"/>
          <w:color w:val="58635E"/>
          <w:sz w:val="19"/>
        </w:rPr>
        <w:t>Exemples : Mariages.net pour Clouzet ; Abritel pour Le Coteau de la Vouraie ; renvoi Leboncoin pour La Villa du Tan ; liens Facebook, Kiute et Planity pour les activités de proximité.</w:t>
      </w:r>
    </w:p>
    <w:p>
      <w:pPr>
        <w:spacing w:after="160"/>
      </w:pPr>
      <w:r>
        <w:rPr>
          <w:rFonts w:ascii="Carlito" w:hAnsi="Carlito"/>
          <w:b w:val="0"/>
        </w:rPr>
        <w:t>Résultats : différenciation de l’offre, mise à jour de juin 2026 pour la fiche Clouzet, et canaux à confirmer chez Flot des Sens. Une présence forte sur une plateforme peut aussi justifier de ne pas investir dans un nouveau site.</w:t>
      </w:r>
    </w:p>
    <w:p>
      <w:r>
        <w:br w:type="page"/>
      </w:r>
    </w:p>
    <w:p>
      <w:pPr>
        <w:spacing w:after="140"/>
      </w:pPr>
      <w:r>
        <w:rPr>
          <w:rFonts w:ascii="Carlito" w:hAnsi="Carlito"/>
          <w:b/>
          <w:color w:val="A47735"/>
          <w:sz w:val="18"/>
        </w:rPr>
        <w:t>MÉTHODES  /  2 SUR 2</w:t>
      </w:r>
    </w:p>
    <w:p>
      <w:pPr>
        <w:pStyle w:val="Heading1"/>
      </w:pPr>
      <w:r>
        <w:t>Recouper avant de qualifier</w:t>
      </w:r>
    </w:p>
    <w:p>
      <w:pPr>
        <w:pStyle w:val="Heading2"/>
      </w:pPr>
      <w:r>
        <w:t>M5 · Offices de tourisme et références institutionnelles</w:t>
      </w:r>
    </w:p>
    <w:p>
      <w:r>
        <w:rPr>
          <w:rFonts w:ascii="Carlito" w:hAnsi="Carlito"/>
          <w:b w:val="0"/>
        </w:rPr>
        <w:t>Contrôle d’identité et d’activité, puis comparaison des informations pratiques. Sources utilisées : Pays des Achards, Pays de Chantonnay, Vendée Marais Poitevin et Pays des Herbiers.</w:t>
      </w:r>
    </w:p>
    <w:p>
      <w:pPr>
        <w:spacing w:after="180"/>
      </w:pPr>
      <w:r>
        <w:rPr>
          <w:rFonts w:ascii="Carlito" w:hAnsi="Carlito"/>
          <w:b w:val="0"/>
        </w:rPr>
        <w:t>Résultats : confirmation des Gîtes du Parc, du Coteau de la Vouraie, de La Villa du Tan et de l’Espace Canin Aurélien. Des variations d’adresse, de capacité, d’email ou de tarif sont notées comme questions à clarifier, sans présumer quelle source est correcte.</w:t>
      </w:r>
    </w:p>
    <w:p>
      <w:pPr>
        <w:pStyle w:val="Heading2"/>
      </w:pPr>
      <w:r>
        <w:t>M6 · Historique éditorial et traces de prestataires</w:t>
      </w:r>
    </w:p>
    <w:p>
      <w:r>
        <w:rPr>
          <w:rFonts w:ascii="Carlito" w:hAnsi="Carlito"/>
          <w:b w:val="0"/>
        </w:rPr>
        <w:t>Contrôle des annonces de lancement, signatures, mentions légales et anciennes références de réalisation. Recherche par nom d’entreprise, nom d’agence et expressions « nouveau site » ou « refonte ». Les archives de réalisation d’un prestataire ont aussi été explorées, sans résultat assez solide pour retenir un nom sur ce seul fondement.</w:t>
      </w:r>
    </w:p>
    <w:p>
      <w:pPr>
        <w:spacing w:after="180"/>
      </w:pPr>
      <w:r>
        <w:rPr>
          <w:rFonts w:ascii="Carlito" w:hAnsi="Carlito"/>
          <w:b w:val="0"/>
        </w:rPr>
        <w:t>Résultats : iGweb et annonce du 4 septembre 2020 chez Hoose ; iStudio chez Le Traiteur Soullandais ; ancienne mention de domaine attribuée à une vidéo Linkeo pour Atoll. Aucune comparaison Wayback n’a été effectuée. Le copyright n’est pas utilisé pour dater une refonte.</w:t>
      </w:r>
    </w:p>
    <w:p>
      <w:pPr>
        <w:pStyle w:val="Heading2"/>
      </w:pPr>
      <w:r>
        <w:t>M7 · Presse locale et portraits de savoir-faire</w:t>
      </w:r>
    </w:p>
    <w:p>
      <w:r>
        <w:rPr>
          <w:rFonts w:ascii="Carlito" w:hAnsi="Carlito"/>
          <w:b w:val="0"/>
        </w:rPr>
        <w:t>Contrôle complémentaire d’une activité et recherche d’un contenu plus riche que la vitrine. Ici, le portrait TV Vendée de La Main du Tapissier, publié le 25 avril 2026, a été retrouvé après la découverte de l’atelier.</w:t>
      </w:r>
    </w:p>
    <w:p>
      <w:pPr>
        <w:spacing w:after="180"/>
      </w:pPr>
      <w:r>
        <w:rPr>
          <w:rFonts w:ascii="Carlito" w:hAnsi="Carlito"/>
          <w:b w:val="0"/>
        </w:rPr>
        <w:t>Ce résultat donne une raison de regarder comment le savoir-faire est présenté, mais ne prouve aucune volonté d’achat. Contrairement au premier lot, une reprise ou une actualité récente n’est pas une condition d’entrée dans la sélection.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rPr>
          <w:cantSplit/>
        </w:trPr>
        <w:tc>
          <w:tcPr>
            <w:tcW w:type="dxa" w:w="9866"/>
            <w:shd w:fill="EAF0EA"/>
            <w:tcMar>
              <w:top w:w="160" w:type="dxa"/>
              <w:bottom w:w="140" w:type="dxa"/>
              <w:left w:w="190" w:type="dxa"/>
              <w:right w:w="190" w:type="dxa"/>
            </w:tcMar>
          </w:tcPr>
          <w:p>
            <w:pPr>
              <w:spacing w:after="100"/>
            </w:pPr>
            <w:r>
              <w:rPr>
                <w:rFonts w:ascii="Carlito" w:hAnsi="Carlito"/>
                <w:b/>
                <w:color w:val="173E35"/>
                <w:sz w:val="22"/>
              </w:rPr>
              <w:t>Ce qui a moins bien fonctionné</w:t>
            </w:r>
          </w:p>
          <w:p>
            <w:pPr>
              <w:spacing w:after="20"/>
            </w:pPr>
            <w:r>
              <w:rPr>
                <w:rFonts w:ascii="Carlito" w:hAnsi="Carlito"/>
                <w:b w:val="0"/>
                <w:sz w:val="20"/>
              </w:rPr>
              <w:t>Les recherches de technologies très anciennes (« Flash Player », domaines free.fr) ont produit peu de pistes commerciales exploitables. Les annuaires anciens ont aussi ramené des entreprises déplacées ou de vieux domaines. Ces essais sont consignés comme limites, pas transformés artificiellement en résultats.</w:t>
            </w:r>
          </w:p>
        </w:tc>
      </w:tr>
    </w:tbl>
    <w:p>
      <w:pPr>
        <w:spacing w:after="60"/>
      </w:pPr>
    </w:p>
    <w:p>
      <w:pPr>
        <w:pStyle w:val="Heading2"/>
      </w:pPr>
      <w:r>
        <w:t>Ce que le dossier ne prétend pas mesurer</w:t>
      </w:r>
    </w:p>
    <w:p>
      <w:r>
        <w:rPr>
          <w:rFonts w:ascii="Carlito" w:hAnsi="Carlito"/>
          <w:b w:val="0"/>
        </w:rPr>
        <w:t>Ni taux de conversion du marché, ni nombre de clients perdus, ni potentiel de chiffre d’affaires, ni qualité visuelle validée. Les 14 fiches constituent un échantillon de travail multi-sources, pas un recensement exhaustif de la Vendée. Les sources touristiques et les annuaires partagent parfois leurs données : deux publications ne signifient pas toujours deux confirmations indépendantes.</w:t>
      </w:r>
    </w:p>
    <w:p>
      <w:r>
        <w:br w:type="page"/>
      </w:r>
    </w:p>
    <w:p>
      <w:pPr>
        <w:spacing w:after="140"/>
      </w:pPr>
      <w:r>
        <w:rPr>
          <w:rFonts w:ascii="Carlito" w:hAnsi="Carlito"/>
          <w:b/>
          <w:color w:val="A47735"/>
          <w:sz w:val="18"/>
        </w:rPr>
        <w:t>FICHES  /  01–02</w:t>
      </w:r>
    </w:p>
    <w:p>
      <w:pPr>
        <w:pStyle w:val="Heading1"/>
      </w:pPr>
      <w:r>
        <w:t>Les entreprises à examiner</w:t>
      </w:r>
    </w:p>
    <w:p>
      <w:pPr>
        <w:keepNext/>
        <w:spacing w:after="80"/>
      </w:pPr>
      <w:r>
        <w:rPr>
          <w:rFonts w:ascii="Carlito" w:hAnsi="Carlito"/>
          <w:b/>
          <w:color w:val="A47735"/>
          <w:sz w:val="30"/>
        </w:rPr>
        <w:t xml:space="preserve">01  </w:t>
      </w:r>
      <w:r>
        <w:rPr>
          <w:rFonts w:ascii="Carlito" w:hAnsi="Carlito"/>
          <w:b/>
          <w:color w:val="173E35"/>
          <w:sz w:val="30"/>
        </w:rPr>
        <w:t>Bouron-Père</w:t>
      </w:r>
    </w:p>
    <w:p>
      <w:pPr>
        <w:keepNext/>
        <w:spacing w:after="80"/>
      </w:pPr>
      <w:r>
        <w:rPr>
          <w:rFonts w:ascii="Carlito" w:hAnsi="Carlito"/>
          <w:b w:val="0"/>
          <w:color w:val="58635E"/>
          <w:sz w:val="18"/>
        </w:rPr>
        <w:t>Coëx  ·  Métallerie, ferronnerie et serrurerie  |  À OUVRIR EN PREMIER</w:t>
      </w:r>
    </w:p>
    <w:p>
      <w:pPr>
        <w:keepNext/>
        <w:spacing w:after="100"/>
      </w:pPr>
      <w:hyperlink r:id="rId11">
        <w:r>
          <w:rPr>
            <w:color w:val="173E35"/>
            <w:u w:val="single"/>
            <w:sz w:val="18"/>
            <w:rFonts w:ascii="Carlito" w:hAnsi="Carlito"/>
          </w:rPr>
          <w:t>bouron-pere.com</w:t>
        </w:r>
      </w:hyperlink>
    </w:p>
    <w:p>
      <w:pPr>
        <w:spacing w:after="80"/>
      </w:pPr>
      <w:r>
        <w:rPr>
          <w:rFonts w:ascii="Carlito" w:hAnsi="Carlito"/>
          <w:b/>
          <w:color w:val="173E35"/>
          <w:sz w:val="20"/>
        </w:rPr>
        <w:t xml:space="preserve">Constat. </w:t>
      </w:r>
      <w:r>
        <w:rPr>
          <w:rFonts w:ascii="Carlito" w:hAnsi="Carlito"/>
          <w:b w:val="0"/>
          <w:sz w:val="20"/>
        </w:rPr>
        <w:t>L’accueil indexé présente une rubrique « Articles », puis un article « ACCUEIL » portant les dates du 3 avril 2021 et du 20 septembre 2025. L’entreprise décrit de nombreuses fabrications sur mesure : verrières, escaliers, portails et mobilier.</w:t>
      </w:r>
    </w:p>
    <w:p>
      <w:pPr>
        <w:spacing w:after="80"/>
      </w:pPr>
      <w:r>
        <w:rPr>
          <w:rFonts w:ascii="Carlito" w:hAnsi="Carlito"/>
          <w:b/>
          <w:color w:val="173E35"/>
          <w:sz w:val="20"/>
        </w:rPr>
        <w:t xml:space="preserve">Intérêt à tester. </w:t>
      </w:r>
      <w:r>
        <w:rPr>
          <w:rFonts w:ascii="Carlito" w:hAnsi="Carlito"/>
          <w:b w:val="0"/>
          <w:sz w:val="20"/>
        </w:rPr>
        <w:t>Étudier une vitrine organisée autour de quelques réalisations et familles de projets. Le décalage à tester est celui entre une activité de fabrication personnalisée et une présentation éditoriale de type blog.</w:t>
      </w:r>
    </w:p>
    <w:p>
      <w:pPr>
        <w:spacing w:after="80"/>
      </w:pPr>
      <w:r>
        <w:rPr>
          <w:rFonts w:ascii="Carlito" w:hAnsi="Carlito"/>
          <w:b/>
          <w:color w:val="173E35"/>
          <w:sz w:val="19"/>
        </w:rPr>
        <w:t xml:space="preserve">Réserves. </w:t>
      </w:r>
      <w:r>
        <w:rPr>
          <w:rFonts w:ascii="Carlito" w:hAnsi="Carlito"/>
          <w:b w:val="0"/>
          <w:sz w:val="19"/>
        </w:rPr>
        <w:t>La date de 2025 interdit de parler de site abandonné. Le rendu visuel et les autres pages restent à contrôler. Prestataire actuel et date de dernière refonte non établis. L’observation provient de l’index du moteur, l’ouverture directe n’ayant pas abouti.</w:t>
      </w:r>
    </w:p>
    <w:p>
      <w:pPr>
        <w:spacing w:after="80"/>
      </w:pPr>
      <w:r>
        <w:rPr>
          <w:rFonts w:ascii="Carlito" w:hAnsi="Carlito"/>
          <w:b/>
          <w:color w:val="173E35"/>
          <w:sz w:val="19"/>
        </w:rPr>
        <w:t xml:space="preserve">Contact public. </w:t>
      </w:r>
      <w:r>
        <w:rPr>
          <w:rFonts w:ascii="Carlito" w:hAnsi="Carlito"/>
          <w:b w:val="0"/>
          <w:sz w:val="19"/>
        </w:rPr>
        <w:t>Julien Père · 2 rue Becquerel, 85220 Coëx · 02 28 10 39 94 · bouron.pere@gmail.com</w:t>
      </w:r>
    </w:p>
    <w:p>
      <w:pPr>
        <w:spacing w:after="80"/>
      </w:pPr>
      <w:r>
        <w:rPr>
          <w:rFonts w:ascii="Carlito" w:hAnsi="Carlito"/>
          <w:b/>
          <w:color w:val="173E35"/>
          <w:sz w:val="19"/>
        </w:rPr>
        <w:t xml:space="preserve">Question d’ouverture. </w:t>
      </w:r>
      <w:r>
        <w:rPr>
          <w:rFonts w:ascii="Carlito" w:hAnsi="Carlito"/>
          <w:b w:val="0"/>
          <w:sz w:val="19"/>
        </w:rPr>
        <w:t>Votre site représente-t-il comme vous le souhaitez vos réalisations sur mesure, ou souhaitez-vous faire évoluer leur présentation ?</w:t>
      </w:r>
    </w:p>
    <w:p>
      <w:pPr>
        <w:spacing w:after="140"/>
        <w:pBdr>
          <w:bottom w:val="single" w:sz="8" w:color="EAF0EA" w:space="6"/>
        </w:pBdr>
      </w:pPr>
      <w:r>
        <w:rPr>
          <w:rFonts w:ascii="Carlito" w:hAnsi="Carlito"/>
          <w:b/>
          <w:color w:val="58635E"/>
          <w:sz w:val="18"/>
        </w:rPr>
        <w:t xml:space="preserve">Méthodes M1, M6 · Sources : </w:t>
      </w:r>
      <w:hyperlink r:id="rId11">
        <w:r>
          <w:rPr>
            <w:color w:val="173E35"/>
            <w:u w:val="single"/>
            <w:sz w:val="18"/>
            <w:rFonts w:ascii="Carlito" w:hAnsi="Carlito"/>
          </w:rPr>
          <w:t>Accueil et coordonnées</w:t>
        </w:r>
      </w:hyperlink>
      <w:r>
        <w:rPr>
          <w:rFonts w:ascii="Carlito" w:hAnsi="Carlito"/>
          <w:b w:val="0"/>
          <w:color w:val="58635E"/>
          <w:sz w:val="18"/>
        </w:rPr>
        <w:t xml:space="preserve">  |  </w:t>
      </w:r>
      <w:hyperlink r:id="rId12">
        <w:r>
          <w:rPr>
            <w:color w:val="173E35"/>
            <w:u w:val="single"/>
            <w:sz w:val="18"/>
            <w:rFonts w:ascii="Carlito" w:hAnsi="Carlito"/>
          </w:rPr>
          <w:t>Annuaire de recoupement</w:t>
        </w:r>
      </w:hyperlink>
    </w:p>
    <w:p>
      <w:pPr>
        <w:spacing w:after="80"/>
      </w:pPr>
    </w:p>
    <w:p>
      <w:pPr>
        <w:keepNext/>
        <w:spacing w:after="80"/>
      </w:pPr>
      <w:r>
        <w:rPr>
          <w:rFonts w:ascii="Carlito" w:hAnsi="Carlito"/>
          <w:b/>
          <w:color w:val="A47735"/>
          <w:sz w:val="30"/>
        </w:rPr>
        <w:t xml:space="preserve">02  </w:t>
      </w:r>
      <w:r>
        <w:rPr>
          <w:rFonts w:ascii="Carlito" w:hAnsi="Carlito"/>
          <w:b/>
          <w:color w:val="173E35"/>
          <w:sz w:val="30"/>
        </w:rPr>
        <w:t>Gîtes du Parc</w:t>
      </w:r>
    </w:p>
    <w:p>
      <w:pPr>
        <w:keepNext/>
        <w:spacing w:after="80"/>
      </w:pPr>
      <w:r>
        <w:rPr>
          <w:rFonts w:ascii="Carlito" w:hAnsi="Carlito"/>
          <w:b w:val="0"/>
          <w:color w:val="58635E"/>
          <w:sz w:val="18"/>
        </w:rPr>
        <w:t>Saint-Julien-des-Landes  ·  Location touristique de trois gîtes  |  À OUVRIR EN PREMIER</w:t>
      </w:r>
    </w:p>
    <w:p>
      <w:pPr>
        <w:keepNext/>
        <w:spacing w:after="100"/>
      </w:pPr>
      <w:hyperlink r:id="rId13">
        <w:r>
          <w:rPr>
            <w:color w:val="173E35"/>
            <w:u w:val="single"/>
            <w:sz w:val="18"/>
            <w:rFonts w:ascii="Carlito" w:hAnsi="Carlito"/>
          </w:rPr>
          <w:t>gitesduparc.fr</w:t>
        </w:r>
      </w:hyperlink>
    </w:p>
    <w:p>
      <w:pPr>
        <w:spacing w:after="80"/>
      </w:pPr>
      <w:r>
        <w:rPr>
          <w:rFonts w:ascii="Carlito" w:hAnsi="Carlito"/>
          <w:b/>
          <w:color w:val="173E35"/>
          <w:sz w:val="20"/>
        </w:rPr>
        <w:t xml:space="preserve">Constat. </w:t>
      </w:r>
      <w:r>
        <w:rPr>
          <w:rFonts w:ascii="Carlito" w:hAnsi="Carlito"/>
          <w:b w:val="0"/>
          <w:sz w:val="20"/>
        </w:rPr>
        <w:t>Le site présente les hébergements sous forme de blog bilingue sur Blogger. La page de prix est intitulée « 2025 €uros » et contient une grille d’été 2025, ainsi que des périodes allant jusqu’à l’hiver 2025/26. L’office de tourisme référence toujours les gîtes.</w:t>
      </w:r>
    </w:p>
    <w:p>
      <w:pPr>
        <w:spacing w:after="80"/>
      </w:pPr>
      <w:r>
        <w:rPr>
          <w:rFonts w:ascii="Carlito" w:hAnsi="Carlito"/>
          <w:b/>
          <w:color w:val="173E35"/>
          <w:sz w:val="20"/>
        </w:rPr>
        <w:t xml:space="preserve">Intérêt à tester. </w:t>
      </w:r>
      <w:r>
        <w:rPr>
          <w:rFonts w:ascii="Carlito" w:hAnsi="Carlito"/>
          <w:b w:val="0"/>
          <w:sz w:val="20"/>
        </w:rPr>
        <w:t>Réorganiser les informations autour du choix d’un gîte, des capacités, des disponibilités et d’une demande de séjour. Une séparation claire des langues et une présentation homogène pourraient justifier un avant/après utile.</w:t>
      </w:r>
    </w:p>
    <w:p>
      <w:pPr>
        <w:spacing w:after="80"/>
      </w:pPr>
      <w:r>
        <w:rPr>
          <w:rFonts w:ascii="Carlito" w:hAnsi="Carlito"/>
          <w:b/>
          <w:color w:val="173E35"/>
          <w:sz w:val="19"/>
        </w:rPr>
        <w:t xml:space="preserve">Réserves. </w:t>
      </w:r>
      <w:r>
        <w:rPr>
          <w:rFonts w:ascii="Carlito" w:hAnsi="Carlito"/>
          <w:b w:val="0"/>
          <w:sz w:val="19"/>
        </w:rPr>
        <w:t>Le site contient déjà beaucoup d’informations et a été mis à jour après 2020. Le statut de loueur particulier indiqué par l’office de tourisme invite à vérifier le budget et l’intérêt pour la réservation directe ; aucune refonte n’est présumée nécessaire.</w:t>
      </w:r>
    </w:p>
    <w:p>
      <w:pPr>
        <w:spacing w:after="80"/>
      </w:pPr>
      <w:r>
        <w:rPr>
          <w:rFonts w:ascii="Carlito" w:hAnsi="Carlito"/>
          <w:b/>
          <w:color w:val="173E35"/>
          <w:sz w:val="19"/>
        </w:rPr>
        <w:t xml:space="preserve">Contact public. </w:t>
      </w:r>
      <w:r>
        <w:rPr>
          <w:rFonts w:ascii="Carlito" w:hAnsi="Carlito"/>
          <w:b w:val="0"/>
          <w:sz w:val="19"/>
        </w:rPr>
        <w:t>Christine Borrow · 18 B chemin des Caves, 85150 Saint-Julien-des-Landes · 06 51 48 85 66 · gitesduparc.85@gmail.com</w:t>
      </w:r>
    </w:p>
    <w:p>
      <w:pPr>
        <w:spacing w:after="80"/>
      </w:pPr>
      <w:r>
        <w:rPr>
          <w:rFonts w:ascii="Carlito" w:hAnsi="Carlito"/>
          <w:b/>
          <w:color w:val="173E35"/>
          <w:sz w:val="19"/>
        </w:rPr>
        <w:t xml:space="preserve">Question d’ouverture. </w:t>
      </w:r>
      <w:r>
        <w:rPr>
          <w:rFonts w:ascii="Carlito" w:hAnsi="Carlito"/>
          <w:b w:val="0"/>
          <w:sz w:val="19"/>
        </w:rPr>
        <w:t>Souhaitez-vous conserver votre site comme carnet d’accueil, ou en faire aussi un support plus simple pour choisir et réserver un gîte ?</w:t>
      </w:r>
    </w:p>
    <w:p>
      <w:pPr>
        <w:spacing w:after="140"/>
      </w:pPr>
      <w:r>
        <w:rPr>
          <w:rFonts w:ascii="Carlito" w:hAnsi="Carlito"/>
          <w:b/>
          <w:color w:val="58635E"/>
          <w:sz w:val="18"/>
        </w:rPr>
        <w:t xml:space="preserve">Méthodes M3, M5 · Sources : </w:t>
      </w:r>
      <w:hyperlink r:id="rId13">
        <w:r>
          <w:rPr>
            <w:color w:val="173E35"/>
            <w:u w:val="single"/>
            <w:sz w:val="18"/>
            <w:rFonts w:ascii="Carlito" w:hAnsi="Carlito"/>
          </w:rPr>
          <w:t>Accueil</w:t>
        </w:r>
      </w:hyperlink>
      <w:r>
        <w:rPr>
          <w:rFonts w:ascii="Carlito" w:hAnsi="Carlito"/>
          <w:b w:val="0"/>
          <w:color w:val="58635E"/>
          <w:sz w:val="18"/>
        </w:rPr>
        <w:t xml:space="preserve">  |  </w:t>
      </w:r>
      <w:hyperlink r:id="rId14">
        <w:r>
          <w:rPr>
            <w:color w:val="173E35"/>
            <w:u w:val="single"/>
            <w:sz w:val="18"/>
            <w:rFonts w:ascii="Carlito" w:hAnsi="Carlito"/>
          </w:rPr>
          <w:t>Page des tarifs</w:t>
        </w:r>
      </w:hyperlink>
      <w:r>
        <w:rPr>
          <w:rFonts w:ascii="Carlito" w:hAnsi="Carlito"/>
          <w:b w:val="0"/>
          <w:color w:val="58635E"/>
          <w:sz w:val="18"/>
        </w:rPr>
        <w:t xml:space="preserve">  |  </w:t>
      </w:r>
      <w:hyperlink r:id="rId15">
        <w:r>
          <w:rPr>
            <w:color w:val="173E35"/>
            <w:u w:val="single"/>
            <w:sz w:val="18"/>
            <w:rFonts w:ascii="Carlito" w:hAnsi="Carlito"/>
          </w:rPr>
          <w:t>Office de tourisme des Achards</w:t>
        </w:r>
      </w:hyperlink>
    </w:p>
    <w:p>
      <w:r>
        <w:br w:type="page"/>
      </w:r>
    </w:p>
    <w:p>
      <w:pPr>
        <w:spacing w:after="140"/>
      </w:pPr>
      <w:r>
        <w:rPr>
          <w:rFonts w:ascii="Carlito" w:hAnsi="Carlito"/>
          <w:b/>
          <w:color w:val="A47735"/>
          <w:sz w:val="18"/>
        </w:rPr>
        <w:t>FICHES  /  03–04</w:t>
      </w:r>
    </w:p>
    <w:p>
      <w:pPr>
        <w:pStyle w:val="Heading1"/>
      </w:pPr>
      <w:r>
        <w:t>Les entreprises à examiner</w:t>
      </w:r>
    </w:p>
    <w:p>
      <w:pPr>
        <w:keepNext/>
        <w:spacing w:after="80"/>
      </w:pPr>
      <w:r>
        <w:rPr>
          <w:rFonts w:ascii="Carlito" w:hAnsi="Carlito"/>
          <w:b/>
          <w:color w:val="A47735"/>
          <w:sz w:val="30"/>
        </w:rPr>
        <w:t xml:space="preserve">03  </w:t>
      </w:r>
      <w:r>
        <w:rPr>
          <w:rFonts w:ascii="Carlito" w:hAnsi="Carlito"/>
          <w:b/>
          <w:color w:val="173E35"/>
          <w:sz w:val="30"/>
        </w:rPr>
        <w:t>Le Coteau de la Vouraie</w:t>
      </w:r>
    </w:p>
    <w:p>
      <w:pPr>
        <w:keepNext/>
        <w:spacing w:after="80"/>
      </w:pPr>
      <w:r>
        <w:rPr>
          <w:rFonts w:ascii="Carlito" w:hAnsi="Carlito"/>
          <w:b w:val="0"/>
          <w:color w:val="58635E"/>
          <w:sz w:val="18"/>
        </w:rPr>
        <w:t>Bournezeau  ·  Gîte rural  |  À OUVRIR EN PREMIER</w:t>
      </w:r>
    </w:p>
    <w:p>
      <w:pPr>
        <w:keepNext/>
        <w:spacing w:after="100"/>
      </w:pPr>
      <w:hyperlink r:id="rId16">
        <w:r>
          <w:rPr>
            <w:color w:val="173E35"/>
            <w:u w:val="single"/>
            <w:sz w:val="18"/>
            <w:rFonts w:ascii="Carlito" w:hAnsi="Carlito"/>
          </w:rPr>
          <w:t>coteaudelavouraie.wixsite.com/gite</w:t>
        </w:r>
      </w:hyperlink>
    </w:p>
    <w:p>
      <w:pPr>
        <w:spacing w:after="80"/>
      </w:pPr>
      <w:r>
        <w:rPr>
          <w:rFonts w:ascii="Carlito" w:hAnsi="Carlito"/>
          <w:b/>
          <w:color w:val="173E35"/>
          <w:sz w:val="20"/>
        </w:rPr>
        <w:t xml:space="preserve">Constat. </w:t>
      </w:r>
      <w:r>
        <w:rPr>
          <w:rFonts w:ascii="Carlito" w:hAnsi="Carlito"/>
          <w:b w:val="0"/>
          <w:sz w:val="20"/>
        </w:rPr>
        <w:t>La page accessible utilise une adresse Wix gratuite et affiche encore « TARIFS 2023 ». Le gîte est aussi référencé par le Pays de Chantonnay et sur Abritel. Ces supports ne présentent pas tous les mêmes prix, capacités ou inclusions : les différences doivent être expliquées, non interprétées comme des erreurs certaines.</w:t>
      </w:r>
    </w:p>
    <w:p>
      <w:pPr>
        <w:spacing w:after="80"/>
      </w:pPr>
      <w:r>
        <w:rPr>
          <w:rFonts w:ascii="Carlito" w:hAnsi="Carlito"/>
          <w:b/>
          <w:color w:val="173E35"/>
          <w:sz w:val="20"/>
        </w:rPr>
        <w:t xml:space="preserve">Intérêt à tester. </w:t>
      </w:r>
      <w:r>
        <w:rPr>
          <w:rFonts w:ascii="Carlito" w:hAnsi="Carlito"/>
          <w:b w:val="0"/>
          <w:sz w:val="20"/>
        </w:rPr>
        <w:t>Tester une présentation propre sur un domaine dédié, avec informations de séjour actualisées et demande directe. L’objectif pourrait être la cohérence entre les supports, plutôt qu’un nouveau moteur de réservation complexe.</w:t>
      </w:r>
    </w:p>
    <w:p>
      <w:pPr>
        <w:spacing w:after="80"/>
      </w:pPr>
      <w:r>
        <w:rPr>
          <w:rFonts w:ascii="Carlito" w:hAnsi="Carlito"/>
          <w:b/>
          <w:color w:val="173E35"/>
          <w:sz w:val="19"/>
        </w:rPr>
        <w:t xml:space="preserve">Réserves. </w:t>
      </w:r>
      <w:r>
        <w:rPr>
          <w:rFonts w:ascii="Carlito" w:hAnsi="Carlito"/>
          <w:b w:val="0"/>
          <w:sz w:val="19"/>
        </w:rPr>
        <w:t>Une mise à jour du site Wix peut suffire. L’utilisation de Wix ne dit rien du budget disponible. Le contact email du site diffère de celui de l’annuaire touristique : privilégier le téléphone pour confirmer les coordonnées.</w:t>
      </w:r>
    </w:p>
    <w:p>
      <w:pPr>
        <w:spacing w:after="80"/>
      </w:pPr>
      <w:r>
        <w:rPr>
          <w:rFonts w:ascii="Carlito" w:hAnsi="Carlito"/>
          <w:b/>
          <w:color w:val="173E35"/>
          <w:sz w:val="19"/>
        </w:rPr>
        <w:t xml:space="preserve">Contact public. </w:t>
      </w:r>
      <w:r>
        <w:rPr>
          <w:rFonts w:ascii="Carlito" w:hAnsi="Carlito"/>
          <w:b w:val="0"/>
          <w:sz w:val="19"/>
        </w:rPr>
        <w:t>Éric Bonnet · La Martinière, 85480 Bournezeau · 06 07 91 83 55 · email affiché sur le site : gite.coteaudelavouraie@laposte.net</w:t>
      </w:r>
    </w:p>
    <w:p>
      <w:pPr>
        <w:spacing w:after="80"/>
      </w:pPr>
      <w:r>
        <w:rPr>
          <w:rFonts w:ascii="Carlito" w:hAnsi="Carlito"/>
          <w:b/>
          <w:color w:val="173E35"/>
          <w:sz w:val="19"/>
        </w:rPr>
        <w:t xml:space="preserve">Question d’ouverture. </w:t>
      </w:r>
      <w:r>
        <w:rPr>
          <w:rFonts w:ascii="Carlito" w:hAnsi="Carlito"/>
          <w:b w:val="0"/>
          <w:sz w:val="19"/>
        </w:rPr>
        <w:t>Votre site direct est-il toujours un canal que vous souhaitez développer, ou vos réservations passent-elles principalement par les plateformes ?</w:t>
      </w:r>
    </w:p>
    <w:p>
      <w:pPr>
        <w:spacing w:after="140"/>
        <w:pBdr>
          <w:bottom w:val="single" w:sz="8" w:color="EAF0EA" w:space="6"/>
        </w:pBdr>
      </w:pPr>
      <w:r>
        <w:rPr>
          <w:rFonts w:ascii="Carlito" w:hAnsi="Carlito"/>
          <w:b/>
          <w:color w:val="58635E"/>
          <w:sz w:val="18"/>
        </w:rPr>
        <w:t xml:space="preserve">Méthodes M3, M4, M5 · Sources : </w:t>
      </w:r>
      <w:hyperlink r:id="rId16">
        <w:r>
          <w:rPr>
            <w:color w:val="173E35"/>
            <w:u w:val="single"/>
            <w:sz w:val="18"/>
            <w:rFonts w:ascii="Carlito" w:hAnsi="Carlito"/>
          </w:rPr>
          <w:t>Site du gîte</w:t>
        </w:r>
      </w:hyperlink>
      <w:r>
        <w:rPr>
          <w:rFonts w:ascii="Carlito" w:hAnsi="Carlito"/>
          <w:b w:val="0"/>
          <w:color w:val="58635E"/>
          <w:sz w:val="18"/>
        </w:rPr>
        <w:t xml:space="preserve">  |  </w:t>
      </w:r>
      <w:hyperlink r:id="rId17">
        <w:r>
          <w:rPr>
            <w:color w:val="173E35"/>
            <w:u w:val="single"/>
            <w:sz w:val="18"/>
            <w:rFonts w:ascii="Carlito" w:hAnsi="Carlito"/>
          </w:rPr>
          <w:t>Pays de Chantonnay</w:t>
        </w:r>
      </w:hyperlink>
      <w:r>
        <w:rPr>
          <w:rFonts w:ascii="Carlito" w:hAnsi="Carlito"/>
          <w:b w:val="0"/>
          <w:color w:val="58635E"/>
          <w:sz w:val="18"/>
        </w:rPr>
        <w:t xml:space="preserve">  |  </w:t>
      </w:r>
      <w:hyperlink r:id="rId18">
        <w:r>
          <w:rPr>
            <w:color w:val="173E35"/>
            <w:u w:val="single"/>
            <w:sz w:val="18"/>
            <w:rFonts w:ascii="Carlito" w:hAnsi="Carlito"/>
          </w:rPr>
          <w:t>Annonce Abritel</w:t>
        </w:r>
      </w:hyperlink>
    </w:p>
    <w:p>
      <w:pPr>
        <w:spacing w:after="80"/>
      </w:pPr>
    </w:p>
    <w:p>
      <w:pPr>
        <w:keepNext/>
        <w:spacing w:after="80"/>
      </w:pPr>
      <w:r>
        <w:rPr>
          <w:rFonts w:ascii="Carlito" w:hAnsi="Carlito"/>
          <w:b/>
          <w:color w:val="A47735"/>
          <w:sz w:val="30"/>
        </w:rPr>
        <w:t xml:space="preserve">04  </w:t>
      </w:r>
      <w:r>
        <w:rPr>
          <w:rFonts w:ascii="Carlito" w:hAnsi="Carlito"/>
          <w:b/>
          <w:color w:val="173E35"/>
          <w:sz w:val="30"/>
        </w:rPr>
        <w:t>La Villa du Tan</w:t>
      </w:r>
    </w:p>
    <w:p>
      <w:pPr>
        <w:keepNext/>
        <w:spacing w:after="80"/>
      </w:pPr>
      <w:r>
        <w:rPr>
          <w:rFonts w:ascii="Carlito" w:hAnsi="Carlito"/>
          <w:b w:val="0"/>
          <w:color w:val="58635E"/>
          <w:sz w:val="18"/>
        </w:rPr>
        <w:t>Mervent  ·  Gîte de groupe  |  À OUVRIR EN PREMIER</w:t>
      </w:r>
    </w:p>
    <w:p>
      <w:pPr>
        <w:keepNext/>
        <w:spacing w:after="100"/>
      </w:pPr>
      <w:hyperlink r:id="rId19">
        <w:r>
          <w:rPr>
            <w:color w:val="173E35"/>
            <w:u w:val="single"/>
            <w:sz w:val="18"/>
            <w:rFonts w:ascii="Carlito" w:hAnsi="Carlito"/>
          </w:rPr>
          <w:t>lavilladutan.com</w:t>
        </w:r>
      </w:hyperlink>
    </w:p>
    <w:p>
      <w:pPr>
        <w:spacing w:after="80"/>
      </w:pPr>
      <w:r>
        <w:rPr>
          <w:rFonts w:ascii="Carlito" w:hAnsi="Carlito"/>
          <w:b/>
          <w:color w:val="173E35"/>
          <w:sz w:val="20"/>
        </w:rPr>
        <w:t xml:space="preserve">Constat. </w:t>
      </w:r>
      <w:r>
        <w:rPr>
          <w:rFonts w:ascii="Carlito" w:hAnsi="Carlito"/>
          <w:b w:val="0"/>
          <w:sz w:val="20"/>
        </w:rPr>
        <w:t>L’accueil propose trois pages principales et son lien « Disponibilités et Tarifs » renvoie vers Leboncoin. SiteW est crédité. L’office de tourisme confirme un hébergement de 15 personnes, avec piscine, domaine et accès au lac, et indique une ouverture toute l’année 2026.</w:t>
      </w:r>
    </w:p>
    <w:p>
      <w:pPr>
        <w:spacing w:after="80"/>
      </w:pPr>
      <w:r>
        <w:rPr>
          <w:rFonts w:ascii="Carlito" w:hAnsi="Carlito"/>
          <w:b/>
          <w:color w:val="173E35"/>
          <w:sz w:val="20"/>
        </w:rPr>
        <w:t xml:space="preserve">Intérêt à tester. </w:t>
      </w:r>
      <w:r>
        <w:rPr>
          <w:rFonts w:ascii="Carlito" w:hAnsi="Carlito"/>
          <w:b w:val="0"/>
          <w:sz w:val="20"/>
        </w:rPr>
        <w:t>Évaluer une vitrine qui mette plus directement en scène le séjour de groupe, les chambres, les équipements et les conditions de location. Le parcours commercial pourrait rester relié à la plateforme choisie par le propriétaire.</w:t>
      </w:r>
    </w:p>
    <w:p>
      <w:pPr>
        <w:spacing w:after="80"/>
      </w:pPr>
      <w:r>
        <w:rPr>
          <w:rFonts w:ascii="Carlito" w:hAnsi="Carlito"/>
          <w:b/>
          <w:color w:val="173E35"/>
          <w:sz w:val="19"/>
        </w:rPr>
        <w:t xml:space="preserve">Réserves. </w:t>
      </w:r>
      <w:r>
        <w:rPr>
          <w:rFonts w:ascii="Carlito" w:hAnsi="Carlito"/>
          <w:b w:val="0"/>
          <w:sz w:val="19"/>
        </w:rPr>
        <w:t>Un renvoi vers Leboncoin peut être volontaire et satisfaisant. Ce n’est ni une panne ni une preuve de perte de réservations. La copie indexée de l’accueil est relativement ancienne ; confirmer son état actuel avant toute proposition.</w:t>
      </w:r>
    </w:p>
    <w:p>
      <w:pPr>
        <w:spacing w:after="80"/>
      </w:pPr>
      <w:r>
        <w:rPr>
          <w:rFonts w:ascii="Carlito" w:hAnsi="Carlito"/>
          <w:b/>
          <w:color w:val="173E35"/>
          <w:sz w:val="19"/>
        </w:rPr>
        <w:t xml:space="preserve">Contact public. </w:t>
      </w:r>
      <w:r>
        <w:rPr>
          <w:rFonts w:ascii="Carlito" w:hAnsi="Carlito"/>
          <w:b w:val="0"/>
          <w:sz w:val="19"/>
        </w:rPr>
        <w:t>Claudie Penot, nom figurant sur la fiche touristique · rue du Moulin à Tan, 85200 Mervent · formulaire prestataire via l’office de tourisme.</w:t>
      </w:r>
    </w:p>
    <w:p>
      <w:pPr>
        <w:spacing w:after="80"/>
      </w:pPr>
      <w:r>
        <w:rPr>
          <w:rFonts w:ascii="Carlito" w:hAnsi="Carlito"/>
          <w:b/>
          <w:color w:val="173E35"/>
          <w:sz w:val="19"/>
        </w:rPr>
        <w:t xml:space="preserve">Question d’ouverture. </w:t>
      </w:r>
      <w:r>
        <w:rPr>
          <w:rFonts w:ascii="Carlito" w:hAnsi="Carlito"/>
          <w:b w:val="0"/>
          <w:sz w:val="19"/>
        </w:rPr>
        <w:t>Le site a-t-il surtout vocation à compléter votre annonce, ou souhaitez-vous une présentation plus autonome du domaine ?</w:t>
      </w:r>
    </w:p>
    <w:p>
      <w:pPr>
        <w:spacing w:after="140"/>
      </w:pPr>
      <w:r>
        <w:rPr>
          <w:rFonts w:ascii="Carlito" w:hAnsi="Carlito"/>
          <w:b/>
          <w:color w:val="58635E"/>
          <w:sz w:val="18"/>
        </w:rPr>
        <w:t xml:space="preserve">Méthodes M3, M5 · Sources : </w:t>
      </w:r>
      <w:hyperlink r:id="rId19">
        <w:r>
          <w:rPr>
            <w:color w:val="173E35"/>
            <w:u w:val="single"/>
            <w:sz w:val="18"/>
            <w:rFonts w:ascii="Carlito" w:hAnsi="Carlito"/>
          </w:rPr>
          <w:t>Site du gîte</w:t>
        </w:r>
      </w:hyperlink>
      <w:r>
        <w:rPr>
          <w:rFonts w:ascii="Carlito" w:hAnsi="Carlito"/>
          <w:b w:val="0"/>
          <w:color w:val="58635E"/>
          <w:sz w:val="18"/>
        </w:rPr>
        <w:t xml:space="preserve">  |  </w:t>
      </w:r>
      <w:hyperlink r:id="rId20">
        <w:r>
          <w:rPr>
            <w:color w:val="173E35"/>
            <w:u w:val="single"/>
            <w:sz w:val="18"/>
            <w:rFonts w:ascii="Carlito" w:hAnsi="Carlito"/>
          </w:rPr>
          <w:t>Office de tourisme Vendée Marais Poitevin</w:t>
        </w:r>
      </w:hyperlink>
    </w:p>
    <w:p>
      <w:r>
        <w:br w:type="page"/>
      </w:r>
    </w:p>
    <w:p>
      <w:pPr>
        <w:spacing w:after="140"/>
      </w:pPr>
      <w:r>
        <w:rPr>
          <w:rFonts w:ascii="Carlito" w:hAnsi="Carlito"/>
          <w:b/>
          <w:color w:val="A47735"/>
          <w:sz w:val="18"/>
        </w:rPr>
        <w:t>FICHES  /  05–06</w:t>
      </w:r>
    </w:p>
    <w:p>
      <w:pPr>
        <w:pStyle w:val="Heading1"/>
      </w:pPr>
      <w:r>
        <w:t>Les entreprises à examiner</w:t>
      </w:r>
    </w:p>
    <w:p>
      <w:pPr>
        <w:keepNext/>
        <w:spacing w:after="80"/>
      </w:pPr>
      <w:r>
        <w:rPr>
          <w:rFonts w:ascii="Carlito" w:hAnsi="Carlito"/>
          <w:b/>
          <w:color w:val="A47735"/>
          <w:sz w:val="30"/>
        </w:rPr>
        <w:t xml:space="preserve">05  </w:t>
      </w:r>
      <w:r>
        <w:rPr>
          <w:rFonts w:ascii="Carlito" w:hAnsi="Carlito"/>
          <w:b/>
          <w:color w:val="173E35"/>
          <w:sz w:val="30"/>
        </w:rPr>
        <w:t>Le Traiteur Soullandais</w:t>
      </w:r>
    </w:p>
    <w:p>
      <w:pPr>
        <w:keepNext/>
        <w:spacing w:after="80"/>
      </w:pPr>
      <w:r>
        <w:rPr>
          <w:rFonts w:ascii="Carlito" w:hAnsi="Carlito"/>
          <w:b w:val="0"/>
          <w:color w:val="58635E"/>
          <w:sz w:val="18"/>
        </w:rPr>
        <w:t>Soullans  ·  Réceptions privées et professionnelles  |  SECOND PASSAGE</w:t>
      </w:r>
    </w:p>
    <w:p>
      <w:pPr>
        <w:keepNext/>
        <w:spacing w:after="100"/>
      </w:pPr>
      <w:hyperlink r:id="rId21">
        <w:r>
          <w:rPr>
            <w:color w:val="173E35"/>
            <w:u w:val="single"/>
            <w:sz w:val="18"/>
            <w:rFonts w:ascii="Carlito" w:hAnsi="Carlito"/>
          </w:rPr>
          <w:t>traiteursoullandais.com</w:t>
        </w:r>
      </w:hyperlink>
    </w:p>
    <w:p>
      <w:pPr>
        <w:spacing w:after="80"/>
      </w:pPr>
      <w:r>
        <w:rPr>
          <w:rFonts w:ascii="Carlito" w:hAnsi="Carlito"/>
          <w:b/>
          <w:color w:val="173E35"/>
          <w:sz w:val="20"/>
        </w:rPr>
        <w:t xml:space="preserve">Constat. </w:t>
      </w:r>
      <w:r>
        <w:rPr>
          <w:rFonts w:ascii="Carlito" w:hAnsi="Carlito"/>
          <w:b w:val="0"/>
          <w:sz w:val="20"/>
        </w:rPr>
        <w:t>Les événements mis en avant sur l’accueil sont datés de 2016, 2017 et 2019. Le site distingue déjà particuliers, professionnels, menus et références. Les mentions légales attribuent la conception à l’agence iStudio, sans donner de date de refonte.</w:t>
      </w:r>
    </w:p>
    <w:p>
      <w:pPr>
        <w:spacing w:after="80"/>
      </w:pPr>
      <w:r>
        <w:rPr>
          <w:rFonts w:ascii="Carlito" w:hAnsi="Carlito"/>
          <w:b/>
          <w:color w:val="173E35"/>
          <w:sz w:val="20"/>
        </w:rPr>
        <w:t xml:space="preserve">Intérêt à tester. </w:t>
      </w:r>
      <w:r>
        <w:rPr>
          <w:rFonts w:ascii="Carlito" w:hAnsi="Carlito"/>
          <w:b w:val="0"/>
          <w:sz w:val="20"/>
        </w:rPr>
        <w:t>Discuter d’une actualisation des réalisations et d’une éventuelle évolution de la présentation événementielle. Le contenu disponible donne une base pour montrer des prestations récentes sans réinventer toute l’offre.</w:t>
      </w:r>
    </w:p>
    <w:p>
      <w:pPr>
        <w:spacing w:after="80"/>
      </w:pPr>
      <w:r>
        <w:rPr>
          <w:rFonts w:ascii="Carlito" w:hAnsi="Carlito"/>
          <w:b/>
          <w:color w:val="173E35"/>
          <w:sz w:val="19"/>
        </w:rPr>
        <w:t xml:space="preserve">Réserves. </w:t>
      </w:r>
      <w:r>
        <w:rPr>
          <w:rFonts w:ascii="Carlito" w:hAnsi="Carlito"/>
          <w:b w:val="0"/>
          <w:sz w:val="19"/>
        </w:rPr>
        <w:t>Une actualisation éditoriale peut suffire : le site est déjà structuré et dispose d’un formulaire adapté aux réceptions. Vérifier la relation avec l’agence. L’adresse du pied de page diffère du numéro indiqué dans le corps des mentions légales.</w:t>
      </w:r>
    </w:p>
    <w:p>
      <w:pPr>
        <w:spacing w:after="80"/>
      </w:pPr>
      <w:r>
        <w:rPr>
          <w:rFonts w:ascii="Carlito" w:hAnsi="Carlito"/>
          <w:b/>
          <w:color w:val="173E35"/>
          <w:sz w:val="19"/>
        </w:rPr>
        <w:t xml:space="preserve">Contact public. </w:t>
      </w:r>
      <w:r>
        <w:rPr>
          <w:rFonts w:ascii="Carlito" w:hAnsi="Carlito"/>
          <w:b w:val="0"/>
          <w:sz w:val="19"/>
        </w:rPr>
        <w:t>Sébastien Barreau, nommé dans les mentions légales · Soullans · 02 51 93 04 96 · formulaire du site. Numéro de rue à confirmer avant rendez-vous.</w:t>
      </w:r>
    </w:p>
    <w:p>
      <w:pPr>
        <w:spacing w:after="80"/>
      </w:pPr>
      <w:r>
        <w:rPr>
          <w:rFonts w:ascii="Carlito" w:hAnsi="Carlito"/>
          <w:b/>
          <w:color w:val="173E35"/>
          <w:sz w:val="19"/>
        </w:rPr>
        <w:t xml:space="preserve">Question d’ouverture. </w:t>
      </w:r>
      <w:r>
        <w:rPr>
          <w:rFonts w:ascii="Carlito" w:hAnsi="Carlito"/>
          <w:b w:val="0"/>
          <w:sz w:val="19"/>
        </w:rPr>
        <w:t>Vos références récentes sont-elles visibles ailleurs, et souhaitez-vous les remettre davantage en avant sur votre propre site ?</w:t>
      </w:r>
    </w:p>
    <w:p>
      <w:pPr>
        <w:spacing w:after="140"/>
        <w:pBdr>
          <w:bottom w:val="single" w:sz="8" w:color="EAF0EA" w:space="6"/>
        </w:pBdr>
      </w:pPr>
      <w:r>
        <w:rPr>
          <w:rFonts w:ascii="Carlito" w:hAnsi="Carlito"/>
          <w:b/>
          <w:color w:val="58635E"/>
          <w:sz w:val="18"/>
        </w:rPr>
        <w:t xml:space="preserve">Méthodes M1, M6 · Sources : </w:t>
      </w:r>
      <w:hyperlink r:id="rId21">
        <w:r>
          <w:rPr>
            <w:color w:val="173E35"/>
            <w:u w:val="single"/>
            <w:sz w:val="18"/>
            <w:rFonts w:ascii="Carlito" w:hAnsi="Carlito"/>
          </w:rPr>
          <w:t>Accueil et événements datés</w:t>
        </w:r>
      </w:hyperlink>
      <w:r>
        <w:rPr>
          <w:rFonts w:ascii="Carlito" w:hAnsi="Carlito"/>
          <w:b w:val="0"/>
          <w:color w:val="58635E"/>
          <w:sz w:val="18"/>
        </w:rPr>
        <w:t xml:space="preserve">  |  </w:t>
      </w:r>
      <w:hyperlink r:id="rId22">
        <w:r>
          <w:rPr>
            <w:color w:val="173E35"/>
            <w:u w:val="single"/>
            <w:sz w:val="18"/>
            <w:rFonts w:ascii="Carlito" w:hAnsi="Carlito"/>
          </w:rPr>
          <w:t>Prestataire et identité</w:t>
        </w:r>
      </w:hyperlink>
      <w:r>
        <w:rPr>
          <w:rFonts w:ascii="Carlito" w:hAnsi="Carlito"/>
          <w:b w:val="0"/>
          <w:color w:val="58635E"/>
          <w:sz w:val="18"/>
        </w:rPr>
        <w:t xml:space="preserve">  |  </w:t>
      </w:r>
      <w:hyperlink r:id="rId23">
        <w:r>
          <w:rPr>
            <w:color w:val="173E35"/>
            <w:u w:val="single"/>
            <w:sz w:val="18"/>
            <w:rFonts w:ascii="Carlito" w:hAnsi="Carlito"/>
          </w:rPr>
          <w:t>Contact</w:t>
        </w:r>
      </w:hyperlink>
    </w:p>
    <w:p>
      <w:pPr>
        <w:spacing w:after="80"/>
      </w:pPr>
    </w:p>
    <w:p>
      <w:pPr>
        <w:keepNext/>
        <w:spacing w:after="80"/>
      </w:pPr>
      <w:r>
        <w:rPr>
          <w:rFonts w:ascii="Carlito" w:hAnsi="Carlito"/>
          <w:b/>
          <w:color w:val="A47735"/>
          <w:sz w:val="30"/>
        </w:rPr>
        <w:t xml:space="preserve">06  </w:t>
      </w:r>
      <w:r>
        <w:rPr>
          <w:rFonts w:ascii="Carlito" w:hAnsi="Carlito"/>
          <w:b/>
          <w:color w:val="173E35"/>
          <w:sz w:val="30"/>
        </w:rPr>
        <w:t>Traiteur Clouzet</w:t>
      </w:r>
    </w:p>
    <w:p>
      <w:pPr>
        <w:keepNext/>
        <w:spacing w:after="80"/>
      </w:pPr>
      <w:r>
        <w:rPr>
          <w:rFonts w:ascii="Carlito" w:hAnsi="Carlito"/>
          <w:b w:val="0"/>
          <w:color w:val="58635E"/>
          <w:sz w:val="18"/>
        </w:rPr>
        <w:t>Soullans  ·  Charcuterie et réceptions  |  SECOND PASSAGE</w:t>
      </w:r>
    </w:p>
    <w:p>
      <w:pPr>
        <w:keepNext/>
        <w:spacing w:after="100"/>
      </w:pPr>
      <w:hyperlink r:id="rId24">
        <w:r>
          <w:rPr>
            <w:color w:val="173E35"/>
            <w:u w:val="single"/>
            <w:sz w:val="18"/>
            <w:rFonts w:ascii="Carlito" w:hAnsi="Carlito"/>
          </w:rPr>
          <w:t>traiteur-clouzet.com</w:t>
        </w:r>
      </w:hyperlink>
    </w:p>
    <w:p>
      <w:pPr>
        <w:spacing w:after="80"/>
      </w:pPr>
      <w:r>
        <w:rPr>
          <w:rFonts w:ascii="Carlito" w:hAnsi="Carlito"/>
          <w:b/>
          <w:color w:val="173E35"/>
          <w:sz w:val="20"/>
        </w:rPr>
        <w:t xml:space="preserve">Constat. </w:t>
      </w:r>
      <w:r>
        <w:rPr>
          <w:rFonts w:ascii="Carlito" w:hAnsi="Carlito"/>
          <w:b w:val="0"/>
          <w:sz w:val="20"/>
        </w:rPr>
        <w:t>Le site met en avant le magasin, les marchés et un distributeur. Sa page traiteur décrit brièvement les prestations et les services associés. La fiche Mariages.net affiche une dernière mise à jour en juin 2026 et développe davantage le volet mariage. Le site utilise Jimdo.</w:t>
      </w:r>
    </w:p>
    <w:p>
      <w:pPr>
        <w:spacing w:after="80"/>
      </w:pPr>
      <w:r>
        <w:rPr>
          <w:rFonts w:ascii="Carlito" w:hAnsi="Carlito"/>
          <w:b/>
          <w:color w:val="173E35"/>
          <w:sz w:val="20"/>
        </w:rPr>
        <w:t xml:space="preserve">Intérêt à tester. </w:t>
      </w:r>
      <w:r>
        <w:rPr>
          <w:rFonts w:ascii="Carlito" w:hAnsi="Carlito"/>
          <w:b w:val="0"/>
          <w:sz w:val="20"/>
        </w:rPr>
        <w:t>Tester l’intérêt d’un site mieux centré sur les mariages et événements, avec exemples et présentation des formules. La plateforme fournit un point de comparaison, pas du contenu à recopier sans autorisation.</w:t>
      </w:r>
    </w:p>
    <w:p>
      <w:pPr>
        <w:spacing w:after="80"/>
      </w:pPr>
      <w:r>
        <w:rPr>
          <w:rFonts w:ascii="Carlito" w:hAnsi="Carlito"/>
          <w:b/>
          <w:color w:val="173E35"/>
          <w:sz w:val="19"/>
        </w:rPr>
        <w:t xml:space="preserve">Réserves. </w:t>
      </w:r>
      <w:r>
        <w:rPr>
          <w:rFonts w:ascii="Carlito" w:hAnsi="Carlito"/>
          <w:b w:val="0"/>
          <w:sz w:val="19"/>
        </w:rPr>
        <w:t>Le site contient déjà une carte, des images et un contact. Une mise à jour peut être suffisante. La mention « Réalisation Traiteur Clouzet » ne prouve ni une réalisation gratuite ni l’absence de prestataire ou de contrat.</w:t>
      </w:r>
    </w:p>
    <w:p>
      <w:pPr>
        <w:spacing w:after="80"/>
      </w:pPr>
      <w:r>
        <w:rPr>
          <w:rFonts w:ascii="Carlito" w:hAnsi="Carlito"/>
          <w:b/>
          <w:color w:val="173E35"/>
          <w:sz w:val="19"/>
        </w:rPr>
        <w:t xml:space="preserve">Contact public. </w:t>
      </w:r>
      <w:r>
        <w:rPr>
          <w:rFonts w:ascii="Carlito" w:hAnsi="Carlito"/>
          <w:b w:val="0"/>
          <w:sz w:val="19"/>
        </w:rPr>
        <w:t>Martial et Manuella Clouzet · 15 rue de l’Océan, 85300 Soullans · 02 51 68 01 76 · martial.clouzet@orange.fr</w:t>
      </w:r>
    </w:p>
    <w:p>
      <w:pPr>
        <w:spacing w:after="80"/>
      </w:pPr>
      <w:r>
        <w:rPr>
          <w:rFonts w:ascii="Carlito" w:hAnsi="Carlito"/>
          <w:b/>
          <w:color w:val="173E35"/>
          <w:sz w:val="19"/>
        </w:rPr>
        <w:t xml:space="preserve">Question d’ouverture. </w:t>
      </w:r>
      <w:r>
        <w:rPr>
          <w:rFonts w:ascii="Carlito" w:hAnsi="Carlito"/>
          <w:b w:val="0"/>
          <w:sz w:val="19"/>
        </w:rPr>
        <w:t>Souhaitez-vous que votre site présente davantage les réceptions et mariages, ou la priorité reste-t-elle le magasin et les marchés ?</w:t>
      </w:r>
    </w:p>
    <w:p>
      <w:pPr>
        <w:spacing w:after="140"/>
      </w:pPr>
      <w:r>
        <w:rPr>
          <w:rFonts w:ascii="Carlito" w:hAnsi="Carlito"/>
          <w:b/>
          <w:color w:val="58635E"/>
          <w:sz w:val="18"/>
        </w:rPr>
        <w:t xml:space="preserve">Méthodes M1, M4 · Sources : </w:t>
      </w:r>
      <w:hyperlink r:id="rId24">
        <w:r>
          <w:rPr>
            <w:color w:val="173E35"/>
            <w:u w:val="single"/>
            <w:sz w:val="18"/>
            <w:rFonts w:ascii="Carlito" w:hAnsi="Carlito"/>
          </w:rPr>
          <w:t>Accueil</w:t>
        </w:r>
      </w:hyperlink>
      <w:r>
        <w:rPr>
          <w:rFonts w:ascii="Carlito" w:hAnsi="Carlito"/>
          <w:b w:val="0"/>
          <w:color w:val="58635E"/>
          <w:sz w:val="18"/>
        </w:rPr>
        <w:t xml:space="preserve">  |  </w:t>
      </w:r>
      <w:hyperlink r:id="rId25">
        <w:r>
          <w:rPr>
            <w:color w:val="173E35"/>
            <w:u w:val="single"/>
            <w:sz w:val="18"/>
            <w:rFonts w:ascii="Carlito" w:hAnsi="Carlito"/>
          </w:rPr>
          <w:t>Page traiteur et contact</w:t>
        </w:r>
      </w:hyperlink>
      <w:r>
        <w:rPr>
          <w:rFonts w:ascii="Carlito" w:hAnsi="Carlito"/>
          <w:b w:val="0"/>
          <w:color w:val="58635E"/>
          <w:sz w:val="18"/>
        </w:rPr>
        <w:t xml:space="preserve">  |  </w:t>
      </w:r>
      <w:hyperlink r:id="rId26">
        <w:r>
          <w:rPr>
            <w:color w:val="173E35"/>
            <w:u w:val="single"/>
            <w:sz w:val="18"/>
            <w:rFonts w:ascii="Carlito" w:hAnsi="Carlito"/>
          </w:rPr>
          <w:t>Fiche Mariages.net</w:t>
        </w:r>
      </w:hyperlink>
    </w:p>
    <w:p>
      <w:r>
        <w:br w:type="page"/>
      </w:r>
    </w:p>
    <w:p>
      <w:pPr>
        <w:spacing w:after="140"/>
      </w:pPr>
      <w:r>
        <w:rPr>
          <w:rFonts w:ascii="Carlito" w:hAnsi="Carlito"/>
          <w:b/>
          <w:color w:val="A47735"/>
          <w:sz w:val="18"/>
        </w:rPr>
        <w:t>FICHES  /  07–08</w:t>
      </w:r>
    </w:p>
    <w:p>
      <w:pPr>
        <w:pStyle w:val="Heading1"/>
      </w:pPr>
      <w:r>
        <w:t>Les entreprises à examiner</w:t>
      </w:r>
    </w:p>
    <w:p>
      <w:pPr>
        <w:keepNext/>
        <w:spacing w:after="80"/>
      </w:pPr>
      <w:r>
        <w:rPr>
          <w:rFonts w:ascii="Carlito" w:hAnsi="Carlito"/>
          <w:b/>
          <w:color w:val="A47735"/>
          <w:sz w:val="30"/>
        </w:rPr>
        <w:t xml:space="preserve">07  </w:t>
      </w:r>
      <w:r>
        <w:rPr>
          <w:rFonts w:ascii="Carlito" w:hAnsi="Carlito"/>
          <w:b/>
          <w:color w:val="173E35"/>
          <w:sz w:val="30"/>
        </w:rPr>
        <w:t>Hoose Bois Design</w:t>
      </w:r>
    </w:p>
    <w:p>
      <w:pPr>
        <w:keepNext/>
        <w:spacing w:after="80"/>
      </w:pPr>
      <w:r>
        <w:rPr>
          <w:rFonts w:ascii="Carlito" w:hAnsi="Carlito"/>
          <w:b w:val="0"/>
          <w:color w:val="58635E"/>
          <w:sz w:val="18"/>
        </w:rPr>
        <w:t>La Gaubretière  ·  Menuiserie, agencement et mobilier sur mesure  |  SECOND PASSAGE</w:t>
      </w:r>
    </w:p>
    <w:p>
      <w:pPr>
        <w:keepNext/>
        <w:spacing w:after="100"/>
      </w:pPr>
      <w:hyperlink r:id="rId27">
        <w:r>
          <w:rPr>
            <w:color w:val="173E35"/>
            <w:u w:val="single"/>
            <w:sz w:val="18"/>
            <w:rFonts w:ascii="Carlito" w:hAnsi="Carlito"/>
          </w:rPr>
          <w:t>hoose-boisdesign.com</w:t>
        </w:r>
      </w:hyperlink>
    </w:p>
    <w:p>
      <w:pPr>
        <w:spacing w:after="80"/>
      </w:pPr>
      <w:r>
        <w:rPr>
          <w:rFonts w:ascii="Carlito" w:hAnsi="Carlito"/>
          <w:b/>
          <w:color w:val="173E35"/>
          <w:sz w:val="20"/>
        </w:rPr>
        <w:t xml:space="preserve">Constat. </w:t>
      </w:r>
      <w:r>
        <w:rPr>
          <w:rFonts w:ascii="Carlito" w:hAnsi="Carlito"/>
          <w:b w:val="0"/>
          <w:sz w:val="20"/>
        </w:rPr>
        <w:t>L’accueil présente deux actualités du 4 septembre 2020, dont l’annonce du nouveau site. La conception est créditée à iGweb. Les catégories cuisine, agencement, mobilier et créations atypiques existent déjà, avec un accès aux réalisations.</w:t>
      </w:r>
    </w:p>
    <w:p>
      <w:pPr>
        <w:spacing w:after="80"/>
      </w:pPr>
      <w:r>
        <w:rPr>
          <w:rFonts w:ascii="Carlito" w:hAnsi="Carlito"/>
          <w:b/>
          <w:color w:val="173E35"/>
          <w:sz w:val="20"/>
        </w:rPr>
        <w:t xml:space="preserve">Intérêt à tester. </w:t>
      </w:r>
      <w:r>
        <w:rPr>
          <w:rFonts w:ascii="Carlito" w:hAnsi="Carlito"/>
          <w:b w:val="0"/>
          <w:sz w:val="20"/>
        </w:rPr>
        <w:t>Explorer un éventuel renouvellement de l’image et des projets présentés. Le travail sur mesure et les créations atypiques peuvent servir une proposition visuelle, à condition qu’elle apporte davantage qu’une galerie simplement différente.</w:t>
      </w:r>
    </w:p>
    <w:p>
      <w:pPr>
        <w:spacing w:after="80"/>
      </w:pPr>
      <w:r>
        <w:rPr>
          <w:rFonts w:ascii="Carlito" w:hAnsi="Carlito"/>
          <w:b/>
          <w:color w:val="173E35"/>
          <w:sz w:val="19"/>
        </w:rPr>
        <w:t xml:space="preserve">Réserves. </w:t>
      </w:r>
      <w:r>
        <w:rPr>
          <w:rFonts w:ascii="Carlito" w:hAnsi="Carlito"/>
          <w:b w:val="0"/>
          <w:sz w:val="19"/>
        </w:rPr>
        <w:t>L’annonce de 2020 ne date pas la dernière modification du site. Rien n’établit une insatisfaction. L’organisation existante est déjà cohérente : ne pas proposer une refonte seulement parce que les actualités sont anciennes.</w:t>
      </w:r>
    </w:p>
    <w:p>
      <w:pPr>
        <w:spacing w:after="80"/>
      </w:pPr>
      <w:r>
        <w:rPr>
          <w:rFonts w:ascii="Carlito" w:hAnsi="Carlito"/>
          <w:b/>
          <w:color w:val="173E35"/>
          <w:sz w:val="19"/>
        </w:rPr>
        <w:t xml:space="preserve">Contact public. </w:t>
      </w:r>
      <w:r>
        <w:rPr>
          <w:rFonts w:ascii="Carlito" w:hAnsi="Carlito"/>
          <w:b w:val="0"/>
          <w:sz w:val="19"/>
        </w:rPr>
        <w:t>1 rue des Compagnons, ZA du Lagat, 85130 La Gaubretière · 06 29 95 39 04 · contact@hoose.pro</w:t>
      </w:r>
    </w:p>
    <w:p>
      <w:pPr>
        <w:spacing w:after="80"/>
      </w:pPr>
      <w:r>
        <w:rPr>
          <w:rFonts w:ascii="Carlito" w:hAnsi="Carlito"/>
          <w:b/>
          <w:color w:val="173E35"/>
          <w:sz w:val="19"/>
        </w:rPr>
        <w:t xml:space="preserve">Question d’ouverture. </w:t>
      </w:r>
      <w:r>
        <w:rPr>
          <w:rFonts w:ascii="Carlito" w:hAnsi="Carlito"/>
          <w:b w:val="0"/>
          <w:sz w:val="19"/>
        </w:rPr>
        <w:t>Votre site de départ correspond-il toujours aux projets que vous souhaitez attirer aujourd’hui, ou votre positionnement a-t-il évolué ?</w:t>
      </w:r>
    </w:p>
    <w:p>
      <w:pPr>
        <w:spacing w:after="140"/>
        <w:pBdr>
          <w:bottom w:val="single" w:sz="8" w:color="EAF0EA" w:space="6"/>
        </w:pBdr>
      </w:pPr>
      <w:r>
        <w:rPr>
          <w:rFonts w:ascii="Carlito" w:hAnsi="Carlito"/>
          <w:b/>
          <w:color w:val="58635E"/>
          <w:sz w:val="18"/>
        </w:rPr>
        <w:t xml:space="preserve">Méthodes M1, M6 · Sources : </w:t>
      </w:r>
      <w:hyperlink r:id="rId27">
        <w:r>
          <w:rPr>
            <w:color w:val="173E35"/>
            <w:u w:val="single"/>
            <w:sz w:val="18"/>
            <w:rFonts w:ascii="Carlito" w:hAnsi="Carlito"/>
          </w:rPr>
          <w:t>Accueil, actualités et crédit iGweb</w:t>
        </w:r>
      </w:hyperlink>
    </w:p>
    <w:p>
      <w:pPr>
        <w:spacing w:after="80"/>
      </w:pPr>
    </w:p>
    <w:p>
      <w:pPr>
        <w:keepNext/>
        <w:spacing w:after="80"/>
      </w:pPr>
      <w:r>
        <w:rPr>
          <w:rFonts w:ascii="Carlito" w:hAnsi="Carlito"/>
          <w:b/>
          <w:color w:val="A47735"/>
          <w:sz w:val="30"/>
        </w:rPr>
        <w:t xml:space="preserve">08  </w:t>
      </w:r>
      <w:r>
        <w:rPr>
          <w:rFonts w:ascii="Carlito" w:hAnsi="Carlito"/>
          <w:b/>
          <w:color w:val="173E35"/>
          <w:sz w:val="30"/>
        </w:rPr>
        <w:t>La Main du Tapissier</w:t>
      </w:r>
    </w:p>
    <w:p>
      <w:pPr>
        <w:keepNext/>
        <w:spacing w:after="80"/>
      </w:pPr>
      <w:r>
        <w:rPr>
          <w:rFonts w:ascii="Carlito" w:hAnsi="Carlito"/>
          <w:b w:val="0"/>
          <w:color w:val="58635E"/>
          <w:sz w:val="18"/>
        </w:rPr>
        <w:t>Bournezeau  ·  Tapisserie d’ameublement et restauration  |  SECOND PASSAGE</w:t>
      </w:r>
    </w:p>
    <w:p>
      <w:pPr>
        <w:keepNext/>
        <w:spacing w:after="100"/>
      </w:pPr>
      <w:hyperlink r:id="rId28">
        <w:r>
          <w:rPr>
            <w:color w:val="173E35"/>
            <w:u w:val="single"/>
            <w:sz w:val="18"/>
            <w:rFonts w:ascii="Carlito" w:hAnsi="Carlito"/>
          </w:rPr>
          <w:t>lamaindutapissier.fr</w:t>
        </w:r>
      </w:hyperlink>
    </w:p>
    <w:p>
      <w:pPr>
        <w:spacing w:after="80"/>
      </w:pPr>
      <w:r>
        <w:rPr>
          <w:rFonts w:ascii="Carlito" w:hAnsi="Carlito"/>
          <w:b/>
          <w:color w:val="173E35"/>
          <w:sz w:val="20"/>
        </w:rPr>
        <w:t xml:space="preserve">Constat. </w:t>
      </w:r>
      <w:r>
        <w:rPr>
          <w:rFonts w:ascii="Carlito" w:hAnsi="Carlito"/>
          <w:b w:val="0"/>
          <w:sz w:val="20"/>
        </w:rPr>
        <w:t>L’accueil décrit la restauration de sièges et la confection de coussins sur un site WordPress.com. La mairie confirme l’atelier de Dany Puaud à Bournezeau. TV Vendée lui consacre un portrait publié le 25 avril 2026, apportant un signal récent d’activité et de savoir-faire.</w:t>
      </w:r>
    </w:p>
    <w:p>
      <w:pPr>
        <w:spacing w:after="80"/>
      </w:pPr>
      <w:r>
        <w:rPr>
          <w:rFonts w:ascii="Carlito" w:hAnsi="Carlito"/>
          <w:b/>
          <w:color w:val="173E35"/>
          <w:sz w:val="20"/>
        </w:rPr>
        <w:t xml:space="preserve">Intérêt à tester. </w:t>
      </w:r>
      <w:r>
        <w:rPr>
          <w:rFonts w:ascii="Carlito" w:hAnsi="Carlito"/>
          <w:b w:val="0"/>
          <w:sz w:val="20"/>
        </w:rPr>
        <w:t>Vérifier si des avant/après et des explications de restauration sont suffisamment mis en valeur. Une présentation plus forte peut avoir du sens pour un métier très visuel, mais ce décalage reste à établir sur la galerie complète.</w:t>
      </w:r>
    </w:p>
    <w:p>
      <w:pPr>
        <w:spacing w:after="80"/>
      </w:pPr>
      <w:r>
        <w:rPr>
          <w:rFonts w:ascii="Carlito" w:hAnsi="Carlito"/>
          <w:b/>
          <w:color w:val="173E35"/>
          <w:sz w:val="19"/>
        </w:rPr>
        <w:t xml:space="preserve">Réserves. </w:t>
      </w:r>
      <w:r>
        <w:rPr>
          <w:rFonts w:ascii="Carlito" w:hAnsi="Carlito"/>
          <w:b w:val="0"/>
          <w:sz w:val="19"/>
        </w:rPr>
        <w:t>Les liens de contact et de réalisations n’ont pas été récupérés par l’outil : cela ne prouve pas qu’ils sont cassés. Le site peut convenir à un atelier récent. Aucun problème de design ou besoin commercial n’est confirmé.</w:t>
      </w:r>
    </w:p>
    <w:p>
      <w:pPr>
        <w:spacing w:after="80"/>
      </w:pPr>
      <w:r>
        <w:rPr>
          <w:rFonts w:ascii="Carlito" w:hAnsi="Carlito"/>
          <w:b/>
          <w:color w:val="173E35"/>
          <w:sz w:val="19"/>
        </w:rPr>
        <w:t xml:space="preserve">Contact public. </w:t>
      </w:r>
      <w:r>
        <w:rPr>
          <w:rFonts w:ascii="Carlito" w:hAnsi="Carlito"/>
          <w:b w:val="0"/>
          <w:sz w:val="19"/>
        </w:rPr>
        <w:t>Dany Puaud · 6 rue du Pain Gagné, 85480 Bournezeau · 07 68 38 42 86 · coordonnées confirmées par la mairie.</w:t>
      </w:r>
    </w:p>
    <w:p>
      <w:pPr>
        <w:spacing w:after="80"/>
      </w:pPr>
      <w:r>
        <w:rPr>
          <w:rFonts w:ascii="Carlito" w:hAnsi="Carlito"/>
          <w:b/>
          <w:color w:val="173E35"/>
          <w:sz w:val="19"/>
        </w:rPr>
        <w:t xml:space="preserve">Question d’ouverture. </w:t>
      </w:r>
      <w:r>
        <w:rPr>
          <w:rFonts w:ascii="Carlito" w:hAnsi="Carlito"/>
          <w:b w:val="0"/>
          <w:sz w:val="19"/>
        </w:rPr>
        <w:t>Votre site montre-t-il déjà suffisamment la transformation de vos fauteuils, ou souhaitez-vous développer cette présentation ?</w:t>
      </w:r>
    </w:p>
    <w:p>
      <w:pPr>
        <w:spacing w:after="140"/>
      </w:pPr>
      <w:r>
        <w:rPr>
          <w:rFonts w:ascii="Carlito" w:hAnsi="Carlito"/>
          <w:b/>
          <w:color w:val="58635E"/>
          <w:sz w:val="18"/>
        </w:rPr>
        <w:t xml:space="preserve">Méthodes M2, M7 · Sources : </w:t>
      </w:r>
      <w:hyperlink r:id="rId28">
        <w:r>
          <w:rPr>
            <w:color w:val="173E35"/>
            <w:u w:val="single"/>
            <w:sz w:val="18"/>
            <w:rFonts w:ascii="Carlito" w:hAnsi="Carlito"/>
          </w:rPr>
          <w:t>Accueil</w:t>
        </w:r>
      </w:hyperlink>
      <w:r>
        <w:rPr>
          <w:rFonts w:ascii="Carlito" w:hAnsi="Carlito"/>
          <w:b w:val="0"/>
          <w:color w:val="58635E"/>
          <w:sz w:val="18"/>
        </w:rPr>
        <w:t xml:space="preserve">  |  </w:t>
      </w:r>
      <w:hyperlink r:id="rId29">
        <w:r>
          <w:rPr>
            <w:color w:val="173E35"/>
            <w:u w:val="single"/>
            <w:sz w:val="18"/>
            <w:rFonts w:ascii="Carlito" w:hAnsi="Carlito"/>
          </w:rPr>
          <w:t>Fiche de la commune</w:t>
        </w:r>
      </w:hyperlink>
      <w:r>
        <w:rPr>
          <w:rFonts w:ascii="Carlito" w:hAnsi="Carlito"/>
          <w:b w:val="0"/>
          <w:color w:val="58635E"/>
          <w:sz w:val="18"/>
        </w:rPr>
        <w:t xml:space="preserve">  |  </w:t>
      </w:r>
      <w:hyperlink r:id="rId30">
        <w:r>
          <w:rPr>
            <w:color w:val="173E35"/>
            <w:u w:val="single"/>
            <w:sz w:val="18"/>
            <w:rFonts w:ascii="Carlito" w:hAnsi="Carlito"/>
          </w:rPr>
          <w:t>Portrait TV Vendée, 25 avril 2026</w:t>
        </w:r>
      </w:hyperlink>
    </w:p>
    <w:p>
      <w:r>
        <w:br w:type="page"/>
      </w:r>
    </w:p>
    <w:p>
      <w:pPr>
        <w:spacing w:after="140"/>
      </w:pPr>
      <w:r>
        <w:rPr>
          <w:rFonts w:ascii="Carlito" w:hAnsi="Carlito"/>
          <w:b/>
          <w:color w:val="A47735"/>
          <w:sz w:val="18"/>
        </w:rPr>
        <w:t>FICHES  /  09–10</w:t>
      </w:r>
    </w:p>
    <w:p>
      <w:pPr>
        <w:pStyle w:val="Heading1"/>
      </w:pPr>
      <w:r>
        <w:t>Les entreprises à examiner</w:t>
      </w:r>
    </w:p>
    <w:p>
      <w:pPr>
        <w:keepNext/>
        <w:spacing w:after="80"/>
      </w:pPr>
      <w:r>
        <w:rPr>
          <w:rFonts w:ascii="Carlito" w:hAnsi="Carlito"/>
          <w:b/>
          <w:color w:val="A47735"/>
          <w:sz w:val="30"/>
        </w:rPr>
        <w:t xml:space="preserve">09  </w:t>
      </w:r>
      <w:r>
        <w:rPr>
          <w:rFonts w:ascii="Carlito" w:hAnsi="Carlito"/>
          <w:b/>
          <w:color w:val="173E35"/>
          <w:sz w:val="30"/>
        </w:rPr>
        <w:t>Espace Canin Aurélien</w:t>
      </w:r>
    </w:p>
    <w:p>
      <w:pPr>
        <w:keepNext/>
        <w:spacing w:after="80"/>
      </w:pPr>
      <w:r>
        <w:rPr>
          <w:rFonts w:ascii="Carlito" w:hAnsi="Carlito"/>
          <w:b w:val="0"/>
          <w:color w:val="58635E"/>
          <w:sz w:val="18"/>
        </w:rPr>
        <w:t>Les Herbiers  ·  Pension canine et féline, services animaliers  |  SECOND PASSAGE</w:t>
      </w:r>
    </w:p>
    <w:p>
      <w:pPr>
        <w:keepNext/>
        <w:spacing w:after="100"/>
      </w:pPr>
      <w:hyperlink r:id="rId31">
        <w:r>
          <w:rPr>
            <w:color w:val="173E35"/>
            <w:u w:val="single"/>
            <w:sz w:val="18"/>
            <w:rFonts w:ascii="Carlito" w:hAnsi="Carlito"/>
          </w:rPr>
          <w:t>espace-canin-aurelien.fr</w:t>
        </w:r>
      </w:hyperlink>
    </w:p>
    <w:p>
      <w:pPr>
        <w:spacing w:after="80"/>
      </w:pPr>
      <w:r>
        <w:rPr>
          <w:rFonts w:ascii="Carlito" w:hAnsi="Carlito"/>
          <w:b/>
          <w:color w:val="173E35"/>
          <w:sz w:val="20"/>
        </w:rPr>
        <w:t xml:space="preserve">Constat. </w:t>
      </w:r>
      <w:r>
        <w:rPr>
          <w:rFonts w:ascii="Carlito" w:hAnsi="Carlito"/>
          <w:b w:val="0"/>
          <w:sz w:val="20"/>
        </w:rPr>
        <w:t>Le site présente la pension, le taxi animalier et le magasin. La rubrique toilettage indique être en attente d’une nouvelle toiletteuse, sans date. L’office de tourisme des Herbiers confirme une pension ouverte à l’année sur réservation.</w:t>
      </w:r>
    </w:p>
    <w:p>
      <w:pPr>
        <w:spacing w:after="80"/>
      </w:pPr>
      <w:r>
        <w:rPr>
          <w:rFonts w:ascii="Carlito" w:hAnsi="Carlito"/>
          <w:b/>
          <w:color w:val="173E35"/>
          <w:sz w:val="20"/>
        </w:rPr>
        <w:t xml:space="preserve">Intérêt à tester. </w:t>
      </w:r>
      <w:r>
        <w:rPr>
          <w:rFonts w:ascii="Carlito" w:hAnsi="Carlito"/>
          <w:b w:val="0"/>
          <w:sz w:val="20"/>
        </w:rPr>
        <w:t>Évaluer la clarté des prestations réellement disponibles et du parcours de demande de garde. Une amélioration ciblée des informations pratiques pourrait être plus pertinente qu’une refonte complète.</w:t>
      </w:r>
    </w:p>
    <w:p>
      <w:pPr>
        <w:spacing w:after="80"/>
      </w:pPr>
      <w:r>
        <w:rPr>
          <w:rFonts w:ascii="Carlito" w:hAnsi="Carlito"/>
          <w:b/>
          <w:color w:val="173E35"/>
          <w:sz w:val="19"/>
        </w:rPr>
        <w:t xml:space="preserve">Réserves. </w:t>
      </w:r>
      <w:r>
        <w:rPr>
          <w:rFonts w:ascii="Carlito" w:hAnsi="Carlito"/>
          <w:b w:val="0"/>
          <w:sz w:val="19"/>
        </w:rPr>
        <w:t>La mention de recrutement peut encore être exacte. Une galerie et un contact existent. La politique de cookies est datée de 2025, mais cela ne permet pas de dater la refonte. Le prestataire et les engagements doivent être demandés.</w:t>
      </w:r>
    </w:p>
    <w:p>
      <w:pPr>
        <w:spacing w:after="80"/>
      </w:pPr>
      <w:r>
        <w:rPr>
          <w:rFonts w:ascii="Carlito" w:hAnsi="Carlito"/>
          <w:b/>
          <w:color w:val="173E35"/>
          <w:sz w:val="19"/>
        </w:rPr>
        <w:t xml:space="preserve">Contact public. </w:t>
      </w:r>
      <w:r>
        <w:rPr>
          <w:rFonts w:ascii="Carlito" w:hAnsi="Carlito"/>
          <w:b w:val="0"/>
          <w:sz w:val="19"/>
        </w:rPr>
        <w:t>Aurélien Tessier · Le Chiendent, 85500 Les Herbiers · 02 51 64 93 62 · aurelien.tessier85@orange.fr</w:t>
      </w:r>
    </w:p>
    <w:p>
      <w:pPr>
        <w:spacing w:after="80"/>
      </w:pPr>
      <w:r>
        <w:rPr>
          <w:rFonts w:ascii="Carlito" w:hAnsi="Carlito"/>
          <w:b/>
          <w:color w:val="173E35"/>
          <w:sz w:val="19"/>
        </w:rPr>
        <w:t xml:space="preserve">Question d’ouverture. </w:t>
      </w:r>
      <w:r>
        <w:rPr>
          <w:rFonts w:ascii="Carlito" w:hAnsi="Carlito"/>
          <w:b w:val="0"/>
          <w:sz w:val="19"/>
        </w:rPr>
        <w:t>Quelles prestations souhaitez-vous mettre en avant aujourd’hui, et le site répond-il bien aux questions avant une réservation ?</w:t>
      </w:r>
    </w:p>
    <w:p>
      <w:pPr>
        <w:spacing w:after="140"/>
        <w:pBdr>
          <w:bottom w:val="single" w:sz="8" w:color="EAF0EA" w:space="6"/>
        </w:pBdr>
      </w:pPr>
      <w:r>
        <w:rPr>
          <w:rFonts w:ascii="Carlito" w:hAnsi="Carlito"/>
          <w:b/>
          <w:color w:val="58635E"/>
          <w:sz w:val="18"/>
        </w:rPr>
        <w:t xml:space="preserve">Méthodes M1, M5 · Sources : </w:t>
      </w:r>
      <w:hyperlink r:id="rId32">
        <w:r>
          <w:rPr>
            <w:color w:val="173E35"/>
            <w:u w:val="single"/>
            <w:sz w:val="18"/>
            <w:rFonts w:ascii="Carlito" w:hAnsi="Carlito"/>
          </w:rPr>
          <w:t>Contact et services</w:t>
        </w:r>
      </w:hyperlink>
      <w:r>
        <w:rPr>
          <w:rFonts w:ascii="Carlito" w:hAnsi="Carlito"/>
          <w:b w:val="0"/>
          <w:color w:val="58635E"/>
          <w:sz w:val="18"/>
        </w:rPr>
        <w:t xml:space="preserve">  |  </w:t>
      </w:r>
      <w:hyperlink r:id="rId33">
        <w:r>
          <w:rPr>
            <w:color w:val="173E35"/>
            <w:u w:val="single"/>
            <w:sz w:val="18"/>
            <w:rFonts w:ascii="Carlito" w:hAnsi="Carlito"/>
          </w:rPr>
          <w:t>Identité et email</w:t>
        </w:r>
      </w:hyperlink>
      <w:r>
        <w:rPr>
          <w:rFonts w:ascii="Carlito" w:hAnsi="Carlito"/>
          <w:b w:val="0"/>
          <w:color w:val="58635E"/>
          <w:sz w:val="18"/>
        </w:rPr>
        <w:t xml:space="preserve">  |  </w:t>
      </w:r>
      <w:hyperlink r:id="rId34">
        <w:r>
          <w:rPr>
            <w:color w:val="173E35"/>
            <w:u w:val="single"/>
            <w:sz w:val="18"/>
            <w:rFonts w:ascii="Carlito" w:hAnsi="Carlito"/>
          </w:rPr>
          <w:t>Office de tourisme des Herbiers</w:t>
        </w:r>
      </w:hyperlink>
    </w:p>
    <w:p>
      <w:pPr>
        <w:spacing w:after="80"/>
      </w:pPr>
    </w:p>
    <w:p>
      <w:pPr>
        <w:keepNext/>
        <w:spacing w:after="80"/>
      </w:pPr>
      <w:r>
        <w:rPr>
          <w:rFonts w:ascii="Carlito" w:hAnsi="Carlito"/>
          <w:b/>
          <w:color w:val="A47735"/>
          <w:sz w:val="30"/>
        </w:rPr>
        <w:t xml:space="preserve">10  </w:t>
      </w:r>
      <w:r>
        <w:rPr>
          <w:rFonts w:ascii="Carlito" w:hAnsi="Carlito"/>
          <w:b/>
          <w:color w:val="173E35"/>
          <w:sz w:val="30"/>
        </w:rPr>
        <w:t>Au Grenier Rempli</w:t>
      </w:r>
    </w:p>
    <w:p>
      <w:pPr>
        <w:keepNext/>
        <w:spacing w:after="80"/>
      </w:pPr>
      <w:r>
        <w:rPr>
          <w:rFonts w:ascii="Carlito" w:hAnsi="Carlito"/>
          <w:b w:val="0"/>
          <w:color w:val="58635E"/>
          <w:sz w:val="18"/>
        </w:rPr>
        <w:t>Challans  ·  Antiquités et estimation d’objets  |  CORRECTION PONCTUELLE</w:t>
      </w:r>
    </w:p>
    <w:p>
      <w:pPr>
        <w:keepNext/>
        <w:spacing w:after="100"/>
      </w:pPr>
      <w:hyperlink r:id="rId35">
        <w:r>
          <w:rPr>
            <w:color w:val="173E35"/>
            <w:u w:val="single"/>
            <w:sz w:val="18"/>
            <w:rFonts w:ascii="Carlito" w:hAnsi="Carlito"/>
          </w:rPr>
          <w:t>au-grenier-rempli.fr</w:t>
        </w:r>
      </w:hyperlink>
    </w:p>
    <w:p>
      <w:pPr>
        <w:spacing w:after="80"/>
      </w:pPr>
      <w:r>
        <w:rPr>
          <w:rFonts w:ascii="Carlito" w:hAnsi="Carlito"/>
          <w:b/>
          <w:color w:val="173E35"/>
          <w:sz w:val="20"/>
        </w:rPr>
        <w:t xml:space="preserve">Constat. </w:t>
      </w:r>
      <w:r>
        <w:rPr>
          <w:rFonts w:ascii="Carlito" w:hAnsi="Carlito"/>
          <w:b w:val="0"/>
          <w:sz w:val="20"/>
        </w:rPr>
        <w:t>Le texte d’accueil extrait contient plusieurs variantes non résolues, par exemple « {acheter|vendre|estimer} ». Une rubrique d’estimation utilise aussi le terme « simulation ». Le reste du site propose déjà des pages par catégorie et des accès au contact.</w:t>
      </w:r>
    </w:p>
    <w:p>
      <w:pPr>
        <w:spacing w:after="80"/>
      </w:pPr>
      <w:r>
        <w:rPr>
          <w:rFonts w:ascii="Carlito" w:hAnsi="Carlito"/>
          <w:b/>
          <w:color w:val="173E35"/>
          <w:sz w:val="20"/>
        </w:rPr>
        <w:t xml:space="preserve">Intérêt à tester. </w:t>
      </w:r>
      <w:r>
        <w:rPr>
          <w:rFonts w:ascii="Carlito" w:hAnsi="Carlito"/>
          <w:b w:val="0"/>
          <w:sz w:val="20"/>
        </w:rPr>
        <w:t>Signaler une anomalie de contenu précise et proposer, seulement si nécessaire, une correction ou une revue éditoriale. Ce dossier sert à distinguer un défaut réel d’une justification de refonte inexistante.</w:t>
      </w:r>
    </w:p>
    <w:p>
      <w:pPr>
        <w:spacing w:after="80"/>
      </w:pPr>
      <w:r>
        <w:rPr>
          <w:rFonts w:ascii="Carlito" w:hAnsi="Carlito"/>
          <w:b/>
          <w:color w:val="173E35"/>
          <w:sz w:val="19"/>
        </w:rPr>
        <w:t xml:space="preserve">Réserves. </w:t>
      </w:r>
      <w:r>
        <w:rPr>
          <w:rFonts w:ascii="Carlito" w:hAnsi="Carlito"/>
          <w:b w:val="0"/>
          <w:sz w:val="19"/>
        </w:rPr>
        <w:t>Ce n’est pas une cible de refonte prioritaire. Le prestataire actuel peut probablement corriger ce contenu. La mention © 2025 ne démontre pas que le site a été refait en 2025. Aucun diagnostic technique ou commercial n’a été réalisé.</w:t>
      </w:r>
    </w:p>
    <w:p>
      <w:pPr>
        <w:spacing w:after="80"/>
      </w:pPr>
      <w:r>
        <w:rPr>
          <w:rFonts w:ascii="Carlito" w:hAnsi="Carlito"/>
          <w:b/>
          <w:color w:val="173E35"/>
          <w:sz w:val="19"/>
        </w:rPr>
        <w:t xml:space="preserve">Contact public. </w:t>
      </w:r>
      <w:r>
        <w:rPr>
          <w:rFonts w:ascii="Carlito" w:hAnsi="Carlito"/>
          <w:b w:val="0"/>
          <w:sz w:val="19"/>
        </w:rPr>
        <w:t>Challans · 06 03 25 37 14 · formulaire du site.</w:t>
      </w:r>
    </w:p>
    <w:p>
      <w:pPr>
        <w:spacing w:after="80"/>
      </w:pPr>
      <w:r>
        <w:rPr>
          <w:rFonts w:ascii="Carlito" w:hAnsi="Carlito"/>
          <w:b/>
          <w:color w:val="173E35"/>
          <w:sz w:val="19"/>
        </w:rPr>
        <w:t xml:space="preserve">Question d’ouverture. </w:t>
      </w:r>
      <w:r>
        <w:rPr>
          <w:rFonts w:ascii="Carlito" w:hAnsi="Carlito"/>
          <w:b w:val="0"/>
          <w:sz w:val="19"/>
        </w:rPr>
        <w:t>Avez-vous remarqué les variantes de texte qui apparaissent dans la présentation de vos services, et votre prestataire peut-il les corriger ?</w:t>
      </w:r>
    </w:p>
    <w:p>
      <w:pPr>
        <w:spacing w:after="140"/>
      </w:pPr>
      <w:r>
        <w:rPr>
          <w:rFonts w:ascii="Carlito" w:hAnsi="Carlito"/>
          <w:b/>
          <w:color w:val="58635E"/>
          <w:sz w:val="18"/>
        </w:rPr>
        <w:t xml:space="preserve">Méthodes M1, M3 · Sources : </w:t>
      </w:r>
      <w:hyperlink r:id="rId35">
        <w:r>
          <w:rPr>
            <w:color w:val="173E35"/>
            <w:u w:val="single"/>
            <w:sz w:val="18"/>
            <w:rFonts w:ascii="Carlito" w:hAnsi="Carlito"/>
          </w:rPr>
          <w:t>Accueil : paragraphe « Services »</w:t>
        </w:r>
      </w:hyperlink>
    </w:p>
    <w:p>
      <w:r>
        <w:br w:type="page"/>
      </w:r>
    </w:p>
    <w:p>
      <w:pPr>
        <w:spacing w:after="140"/>
      </w:pPr>
      <w:r>
        <w:rPr>
          <w:rFonts w:ascii="Carlito" w:hAnsi="Carlito"/>
          <w:b/>
          <w:color w:val="A47735"/>
          <w:sz w:val="18"/>
        </w:rPr>
        <w:t>FICHES  /  11–12</w:t>
      </w:r>
    </w:p>
    <w:p>
      <w:pPr>
        <w:pStyle w:val="Heading1"/>
      </w:pPr>
      <w:r>
        <w:t>Pistes complémentaires</w:t>
      </w:r>
    </w:p>
    <w:p>
      <w:pPr>
        <w:keepNext/>
        <w:spacing w:after="80"/>
      </w:pPr>
      <w:r>
        <w:rPr>
          <w:rFonts w:ascii="Carlito" w:hAnsi="Carlito"/>
          <w:b/>
          <w:color w:val="A47735"/>
          <w:sz w:val="30"/>
        </w:rPr>
        <w:t xml:space="preserve">11  </w:t>
      </w:r>
      <w:r>
        <w:rPr>
          <w:rFonts w:ascii="Carlito" w:hAnsi="Carlito"/>
          <w:b/>
          <w:color w:val="173E35"/>
          <w:sz w:val="30"/>
        </w:rPr>
        <w:t>Babu Willy</w:t>
      </w:r>
    </w:p>
    <w:p>
      <w:pPr>
        <w:keepNext/>
        <w:spacing w:after="80"/>
      </w:pPr>
      <w:r>
        <w:rPr>
          <w:rFonts w:ascii="Carlito" w:hAnsi="Carlito"/>
          <w:b w:val="0"/>
          <w:color w:val="58635E"/>
          <w:sz w:val="18"/>
        </w:rPr>
        <w:t>Saint-Julien-des-Landes  ·  Carrelage, faïence et dallage  |  CRÉATION ÉVENTUELLE</w:t>
      </w:r>
    </w:p>
    <w:p>
      <w:pPr>
        <w:keepNext/>
        <w:spacing w:after="100"/>
      </w:pPr>
      <w:r>
        <w:rPr>
          <w:rFonts w:ascii="Carlito" w:hAnsi="Carlito"/>
          <w:b w:val="0"/>
          <w:color w:val="58635E"/>
          <w:sz w:val="18"/>
        </w:rPr>
        <w:t>Site propre non identifié dans les recherches effectuées</w:t>
      </w:r>
    </w:p>
    <w:p>
      <w:pPr>
        <w:spacing w:after="80"/>
      </w:pPr>
      <w:r>
        <w:rPr>
          <w:rFonts w:ascii="Carlito" w:hAnsi="Carlito"/>
          <w:b/>
          <w:color w:val="173E35"/>
          <w:sz w:val="20"/>
        </w:rPr>
        <w:t xml:space="preserve">Constat. </w:t>
      </w:r>
      <w:r>
        <w:rPr>
          <w:rFonts w:ascii="Carlito" w:hAnsi="Carlito"/>
          <w:b w:val="0"/>
          <w:sz w:val="20"/>
        </w:rPr>
        <w:t>La société Babu Willy, SIREN 480 320 241, est indiquée active par le registre secondaire consulté. La localisation et le téléphone sont recoupés dans un annuaire professionnel. Les recherches par nom et métier n’ont pas permis d’identifier avec certitude un site propre.</w:t>
      </w:r>
    </w:p>
    <w:p>
      <w:pPr>
        <w:spacing w:after="80"/>
      </w:pPr>
      <w:r>
        <w:rPr>
          <w:rFonts w:ascii="Carlito" w:hAnsi="Carlito"/>
          <w:b/>
          <w:color w:val="173E35"/>
          <w:sz w:val="20"/>
        </w:rPr>
        <w:t xml:space="preserve">Intérêt à tester. </w:t>
      </w:r>
      <w:r>
        <w:rPr>
          <w:rFonts w:ascii="Carlito" w:hAnsi="Carlito"/>
          <w:b w:val="0"/>
          <w:sz w:val="20"/>
        </w:rPr>
        <w:t>Piste de création éventuelle, distincte d’une refonte. Demander où l’entreprise présente ses chantiers et si elle souhaite disposer d’un support à transmettre à ses futurs clients.</w:t>
      </w:r>
    </w:p>
    <w:p>
      <w:pPr>
        <w:spacing w:after="80"/>
      </w:pPr>
      <w:r>
        <w:rPr>
          <w:rFonts w:ascii="Carlito" w:hAnsi="Carlito"/>
          <w:b/>
          <w:color w:val="173E35"/>
          <w:sz w:val="19"/>
        </w:rPr>
        <w:t xml:space="preserve">Réserves. </w:t>
      </w:r>
      <w:r>
        <w:rPr>
          <w:rFonts w:ascii="Carlito" w:hAnsi="Carlito"/>
          <w:b w:val="0"/>
          <w:sz w:val="19"/>
        </w:rPr>
        <w:t>Un site peut exister sous une autre enseigne ou être mal indexé. L’effectif de 6 à 9 salariés est une donnée de 2022, pas un effectif actuel vérifié. Ni cette donnée ni le capital ne permettent de déduire un budget web.</w:t>
      </w:r>
    </w:p>
    <w:p>
      <w:pPr>
        <w:spacing w:after="80"/>
      </w:pPr>
      <w:r>
        <w:rPr>
          <w:rFonts w:ascii="Carlito" w:hAnsi="Carlito"/>
          <w:b/>
          <w:color w:val="173E35"/>
          <w:sz w:val="19"/>
        </w:rPr>
        <w:t xml:space="preserve">Contact public. </w:t>
      </w:r>
      <w:r>
        <w:rPr>
          <w:rFonts w:ascii="Carlito" w:hAnsi="Carlito"/>
          <w:b w:val="0"/>
          <w:sz w:val="19"/>
        </w:rPr>
        <w:t>ZA, route de la Mothe-Achard, 85150 Saint-Julien-des-Landes · 02 51 98 10 65 · email non confirmé, non repris.</w:t>
      </w:r>
    </w:p>
    <w:p>
      <w:pPr>
        <w:spacing w:after="80"/>
      </w:pPr>
      <w:r>
        <w:rPr>
          <w:rFonts w:ascii="Carlito" w:hAnsi="Carlito"/>
          <w:b/>
          <w:color w:val="173E35"/>
          <w:sz w:val="19"/>
        </w:rPr>
        <w:t xml:space="preserve">Question d’ouverture. </w:t>
      </w:r>
      <w:r>
        <w:rPr>
          <w:rFonts w:ascii="Carlito" w:hAnsi="Carlito"/>
          <w:b w:val="0"/>
          <w:sz w:val="19"/>
        </w:rPr>
        <w:t>Avez-vous déjà un site pour présenter vos chantiers, éventuellement sous un autre nom commercial ?</w:t>
      </w:r>
    </w:p>
    <w:p>
      <w:pPr>
        <w:spacing w:after="140"/>
        <w:pBdr>
          <w:bottom w:val="single" w:sz="8" w:color="EAF0EA" w:space="6"/>
        </w:pBdr>
      </w:pPr>
      <w:r>
        <w:rPr>
          <w:rFonts w:ascii="Carlito" w:hAnsi="Carlito"/>
          <w:b/>
          <w:color w:val="58635E"/>
          <w:sz w:val="18"/>
        </w:rPr>
        <w:t xml:space="preserve">Méthodes M2 · Sources : </w:t>
      </w:r>
      <w:hyperlink r:id="rId36">
        <w:r>
          <w:rPr>
            <w:color w:val="173E35"/>
            <w:u w:val="single"/>
            <w:sz w:val="18"/>
            <w:rFonts w:ascii="Carlito" w:hAnsi="Carlito"/>
          </w:rPr>
          <w:t>Identité et statut</w:t>
        </w:r>
      </w:hyperlink>
      <w:r>
        <w:rPr>
          <w:rFonts w:ascii="Carlito" w:hAnsi="Carlito"/>
          <w:b w:val="0"/>
          <w:color w:val="58635E"/>
          <w:sz w:val="18"/>
        </w:rPr>
        <w:t xml:space="preserve">  |  </w:t>
      </w:r>
      <w:hyperlink r:id="rId37">
        <w:r>
          <w:rPr>
            <w:color w:val="173E35"/>
            <w:u w:val="single"/>
            <w:sz w:val="18"/>
            <w:rFonts w:ascii="Carlito" w:hAnsi="Carlito"/>
          </w:rPr>
          <w:t>Annuaire professionnel et téléphone</w:t>
        </w:r>
      </w:hyperlink>
    </w:p>
    <w:p>
      <w:pPr>
        <w:spacing w:after="80"/>
      </w:pPr>
    </w:p>
    <w:p>
      <w:pPr>
        <w:keepNext/>
        <w:spacing w:after="80"/>
      </w:pPr>
      <w:r>
        <w:rPr>
          <w:rFonts w:ascii="Carlito" w:hAnsi="Carlito"/>
          <w:b/>
          <w:color w:val="A47735"/>
          <w:sz w:val="30"/>
        </w:rPr>
        <w:t xml:space="preserve">12  </w:t>
      </w:r>
      <w:r>
        <w:rPr>
          <w:rFonts w:ascii="Carlito" w:hAnsi="Carlito"/>
          <w:b/>
          <w:color w:val="173E35"/>
          <w:sz w:val="30"/>
        </w:rPr>
        <w:t>Aspect Décor</w:t>
      </w:r>
    </w:p>
    <w:p>
      <w:pPr>
        <w:keepNext/>
        <w:spacing w:after="80"/>
      </w:pPr>
      <w:r>
        <w:rPr>
          <w:rFonts w:ascii="Carlito" w:hAnsi="Carlito"/>
          <w:b w:val="0"/>
          <w:color w:val="58635E"/>
          <w:sz w:val="18"/>
        </w:rPr>
        <w:t>Le Boupère  ·  Peinture, décoration et façades  |  CRÉATION ÉVENTUELLE</w:t>
      </w:r>
    </w:p>
    <w:p>
      <w:pPr>
        <w:keepNext/>
        <w:spacing w:after="100"/>
      </w:pPr>
      <w:r>
        <w:rPr>
          <w:rFonts w:ascii="Carlito" w:hAnsi="Carlito"/>
          <w:b w:val="0"/>
          <w:color w:val="58635E"/>
          <w:sz w:val="18"/>
        </w:rPr>
        <w:t>Présence Facebook référencée ; site propre non identifié</w:t>
      </w:r>
    </w:p>
    <w:p>
      <w:pPr>
        <w:spacing w:after="80"/>
      </w:pPr>
      <w:r>
        <w:rPr>
          <w:rFonts w:ascii="Carlito" w:hAnsi="Carlito"/>
          <w:b/>
          <w:color w:val="173E35"/>
          <w:sz w:val="20"/>
        </w:rPr>
        <w:t xml:space="preserve">Constat. </w:t>
      </w:r>
      <w:r>
        <w:rPr>
          <w:rFonts w:ascii="Carlito" w:hAnsi="Carlito"/>
          <w:b w:val="0"/>
          <w:sz w:val="20"/>
        </w:rPr>
        <w:t>La mairie du Boupère et l’UCAB identifient Aspect Décor, SARL Guedon Florian, à la même adresse. Elles donnent un lien Facebook, sans site propre. La fiche IntraMuros confirme les coordonnées. Les recherches complémentaires n’ont pas établi de domaine autonome.</w:t>
      </w:r>
    </w:p>
    <w:p>
      <w:pPr>
        <w:spacing w:after="80"/>
      </w:pPr>
      <w:r>
        <w:rPr>
          <w:rFonts w:ascii="Carlito" w:hAnsi="Carlito"/>
          <w:b/>
          <w:color w:val="173E35"/>
          <w:sz w:val="20"/>
        </w:rPr>
        <w:t xml:space="preserve">Intérêt à tester. </w:t>
      </w:r>
      <w:r>
        <w:rPr>
          <w:rFonts w:ascii="Carlito" w:hAnsi="Carlito"/>
          <w:b w:val="0"/>
          <w:sz w:val="20"/>
        </w:rPr>
        <w:t>Évaluer l’utilité d’une vitrine de réalisations, complémentaire à Facebook. L’intérêt serait d’avoir un support stable à partager, et non de remplacer automatiquement un réseau social qui fonctionne.</w:t>
      </w:r>
    </w:p>
    <w:p>
      <w:pPr>
        <w:spacing w:after="80"/>
      </w:pPr>
      <w:r>
        <w:rPr>
          <w:rFonts w:ascii="Carlito" w:hAnsi="Carlito"/>
          <w:b/>
          <w:color w:val="173E35"/>
          <w:sz w:val="19"/>
        </w:rPr>
        <w:t xml:space="preserve">Réserves. </w:t>
      </w:r>
      <w:r>
        <w:rPr>
          <w:rFonts w:ascii="Carlito" w:hAnsi="Carlito"/>
          <w:b w:val="0"/>
          <w:sz w:val="19"/>
        </w:rPr>
        <w:t>L’absence de lien dans un annuaire ne prouve pas l’absence de site. Ne pas confondre l’ancienne entreprise individuelle radiée avec la SARL. La présence en ligne peut déjà suffire ; vérifier les préférences de contact avant prospection.</w:t>
      </w:r>
    </w:p>
    <w:p>
      <w:pPr>
        <w:spacing w:after="80"/>
      </w:pPr>
      <w:r>
        <w:rPr>
          <w:rFonts w:ascii="Carlito" w:hAnsi="Carlito"/>
          <w:b/>
          <w:color w:val="173E35"/>
          <w:sz w:val="19"/>
        </w:rPr>
        <w:t xml:space="preserve">Contact public. </w:t>
      </w:r>
      <w:r>
        <w:rPr>
          <w:rFonts w:ascii="Carlito" w:hAnsi="Carlito"/>
          <w:b w:val="0"/>
          <w:sz w:val="19"/>
        </w:rPr>
        <w:t>Florian Guedon · 3 rue du Bocage, 85510 Le Boupère · 02 51 61 24 75 · sarlguedonflorian@gmail.com</w:t>
      </w:r>
    </w:p>
    <w:p>
      <w:pPr>
        <w:spacing w:after="80"/>
      </w:pPr>
      <w:r>
        <w:rPr>
          <w:rFonts w:ascii="Carlito" w:hAnsi="Carlito"/>
          <w:b/>
          <w:color w:val="173E35"/>
          <w:sz w:val="19"/>
        </w:rPr>
        <w:t xml:space="preserve">Question d’ouverture. </w:t>
      </w:r>
      <w:r>
        <w:rPr>
          <w:rFonts w:ascii="Carlito" w:hAnsi="Carlito"/>
          <w:b w:val="0"/>
          <w:sz w:val="19"/>
        </w:rPr>
        <w:t>Facebook est-il votre support principal pour présenter vos réalisations, ou avez-vous également un site dédié ?</w:t>
      </w:r>
    </w:p>
    <w:p>
      <w:pPr>
        <w:spacing w:after="140"/>
      </w:pPr>
      <w:r>
        <w:rPr>
          <w:rFonts w:ascii="Carlito" w:hAnsi="Carlito"/>
          <w:b/>
          <w:color w:val="58635E"/>
          <w:sz w:val="18"/>
        </w:rPr>
        <w:t xml:space="preserve">Méthodes M2, M4 · Sources : </w:t>
      </w:r>
      <w:hyperlink r:id="rId38">
        <w:r>
          <w:rPr>
            <w:color w:val="173E35"/>
            <w:u w:val="single"/>
            <w:sz w:val="18"/>
            <w:rFonts w:ascii="Carlito" w:hAnsi="Carlito"/>
          </w:rPr>
          <w:t>Annuaire municipal</w:t>
        </w:r>
      </w:hyperlink>
      <w:r>
        <w:rPr>
          <w:rFonts w:ascii="Carlito" w:hAnsi="Carlito"/>
          <w:b w:val="0"/>
          <w:color w:val="58635E"/>
          <w:sz w:val="18"/>
        </w:rPr>
        <w:t xml:space="preserve">  |  </w:t>
      </w:r>
      <w:hyperlink r:id="rId39">
        <w:r>
          <w:rPr>
            <w:color w:val="173E35"/>
            <w:u w:val="single"/>
            <w:sz w:val="18"/>
            <w:rFonts w:ascii="Carlito" w:hAnsi="Carlito"/>
          </w:rPr>
          <w:t>Fiche IntraMuros</w:t>
        </w:r>
      </w:hyperlink>
      <w:r>
        <w:rPr>
          <w:rFonts w:ascii="Carlito" w:hAnsi="Carlito"/>
          <w:b w:val="0"/>
          <w:color w:val="58635E"/>
          <w:sz w:val="18"/>
        </w:rPr>
        <w:t xml:space="preserve">  |  </w:t>
      </w:r>
      <w:hyperlink r:id="rId40">
        <w:r>
          <w:rPr>
            <w:color w:val="173E35"/>
            <w:u w:val="single"/>
            <w:sz w:val="18"/>
            <w:rFonts w:ascii="Carlito" w:hAnsi="Carlito"/>
          </w:rPr>
          <w:t>UCAB</w:t>
        </w:r>
      </w:hyperlink>
    </w:p>
    <w:p>
      <w:r>
        <w:br w:type="page"/>
      </w:r>
    </w:p>
    <w:p>
      <w:pPr>
        <w:spacing w:after="140"/>
      </w:pPr>
      <w:r>
        <w:rPr>
          <w:rFonts w:ascii="Carlito" w:hAnsi="Carlito"/>
          <w:b/>
          <w:color w:val="A47735"/>
          <w:sz w:val="18"/>
        </w:rPr>
        <w:t>FICHES  /  13–14</w:t>
      </w:r>
    </w:p>
    <w:p>
      <w:pPr>
        <w:pStyle w:val="Heading1"/>
      </w:pPr>
      <w:r>
        <w:t>Pistes complémentaires</w:t>
      </w:r>
    </w:p>
    <w:p>
      <w:pPr>
        <w:keepNext/>
        <w:spacing w:after="80"/>
      </w:pPr>
      <w:r>
        <w:rPr>
          <w:rFonts w:ascii="Carlito" w:hAnsi="Carlito"/>
          <w:b/>
          <w:color w:val="A47735"/>
          <w:sz w:val="30"/>
        </w:rPr>
        <w:t xml:space="preserve">13  </w:t>
      </w:r>
      <w:r>
        <w:rPr>
          <w:rFonts w:ascii="Carlito" w:hAnsi="Carlito"/>
          <w:b/>
          <w:color w:val="173E35"/>
          <w:sz w:val="30"/>
        </w:rPr>
        <w:t>Flot des Sens</w:t>
      </w:r>
    </w:p>
    <w:p>
      <w:pPr>
        <w:keepNext/>
        <w:spacing w:after="80"/>
      </w:pPr>
      <w:r>
        <w:rPr>
          <w:rFonts w:ascii="Carlito" w:hAnsi="Carlito"/>
          <w:b w:val="0"/>
          <w:color w:val="58635E"/>
          <w:sz w:val="18"/>
        </w:rPr>
        <w:t>Vairé  ·  Institut de beauté  |  CRÉATION ÉVENTUELLE</w:t>
      </w:r>
    </w:p>
    <w:p>
      <w:pPr>
        <w:keepNext/>
        <w:spacing w:after="100"/>
      </w:pPr>
      <w:r>
        <w:rPr>
          <w:rFonts w:ascii="Carlito" w:hAnsi="Carlito"/>
          <w:b w:val="0"/>
          <w:color w:val="58635E"/>
          <w:sz w:val="18"/>
        </w:rPr>
        <w:t>Présences sur annuaires et plateformes ; domaine propre non confirmé</w:t>
      </w:r>
    </w:p>
    <w:p>
      <w:pPr>
        <w:spacing w:after="80"/>
      </w:pPr>
      <w:r>
        <w:rPr>
          <w:rFonts w:ascii="Carlito" w:hAnsi="Carlito"/>
          <w:b/>
          <w:color w:val="173E35"/>
          <w:sz w:val="20"/>
        </w:rPr>
        <w:t xml:space="preserve">Constat. </w:t>
      </w:r>
      <w:r>
        <w:rPr>
          <w:rFonts w:ascii="Carlito" w:hAnsi="Carlito"/>
          <w:b w:val="0"/>
          <w:sz w:val="20"/>
        </w:rPr>
        <w:t>Les annuaires situent l’institut au 8 place Heimenkirch à Vairé et donnent le même téléphone. PagesJaunes renvoie vers Facebook, un autre annuaire vers Kiute. Une fiche Planity existe mais ne permet pas la réservation sur cette plateforme. Aucun site autonome n’a été confirmé.</w:t>
      </w:r>
    </w:p>
    <w:p>
      <w:pPr>
        <w:spacing w:after="80"/>
      </w:pPr>
      <w:r>
        <w:rPr>
          <w:rFonts w:ascii="Carlito" w:hAnsi="Carlito"/>
          <w:b/>
          <w:color w:val="173E35"/>
          <w:sz w:val="20"/>
        </w:rPr>
        <w:t xml:space="preserve">Intérêt à tester. </w:t>
      </w:r>
      <w:r>
        <w:rPr>
          <w:rFonts w:ascii="Carlito" w:hAnsi="Carlito"/>
          <w:b w:val="0"/>
          <w:sz w:val="20"/>
        </w:rPr>
        <w:t>Piste de vitrine complémentaire éventuelle : présentation de l’institut, soins et accès au canal de réservation réellement utilisé. La proximité de Vairé facilite une prise de connaissance locale, sans présumer d’un besoin.</w:t>
      </w:r>
    </w:p>
    <w:p>
      <w:pPr>
        <w:spacing w:after="80"/>
      </w:pPr>
      <w:r>
        <w:rPr>
          <w:rFonts w:ascii="Carlito" w:hAnsi="Carlito"/>
          <w:b/>
          <w:color w:val="173E35"/>
          <w:sz w:val="19"/>
        </w:rPr>
        <w:t xml:space="preserve">Réserves. </w:t>
      </w:r>
      <w:r>
        <w:rPr>
          <w:rFonts w:ascii="Carlito" w:hAnsi="Carlito"/>
          <w:b w:val="0"/>
          <w:sz w:val="19"/>
        </w:rPr>
        <w:t>L’absence de réservation sur Planity ne signifie pas absence de réservation en ligne ailleurs. Les horaires et même la formulation d’adresse divergent entre annuaires : ne pas les réutiliser sans confirmation. Ce n’est pas une piste de refonte démontrée.</w:t>
      </w:r>
    </w:p>
    <w:p>
      <w:pPr>
        <w:spacing w:after="80"/>
      </w:pPr>
      <w:r>
        <w:rPr>
          <w:rFonts w:ascii="Carlito" w:hAnsi="Carlito"/>
          <w:b/>
          <w:color w:val="173E35"/>
          <w:sz w:val="19"/>
        </w:rPr>
        <w:t xml:space="preserve">Contact public. </w:t>
      </w:r>
      <w:r>
        <w:rPr>
          <w:rFonts w:ascii="Carlito" w:hAnsi="Carlito"/>
          <w:b w:val="0"/>
          <w:sz w:val="19"/>
        </w:rPr>
        <w:t>Vairé · 02 51 33 80 33 · adresse de rendez-vous et canal de réservation à confirmer auprès de l’institut.</w:t>
      </w:r>
    </w:p>
    <w:p>
      <w:pPr>
        <w:spacing w:after="80"/>
      </w:pPr>
      <w:r>
        <w:rPr>
          <w:rFonts w:ascii="Carlito" w:hAnsi="Carlito"/>
          <w:b/>
          <w:color w:val="173E35"/>
          <w:sz w:val="19"/>
        </w:rPr>
        <w:t xml:space="preserve">Question d’ouverture. </w:t>
      </w:r>
      <w:r>
        <w:rPr>
          <w:rFonts w:ascii="Carlito" w:hAnsi="Carlito"/>
          <w:b w:val="0"/>
          <w:sz w:val="19"/>
        </w:rPr>
        <w:t>Quel lien préférez-vous transmettre pour présenter l’institut et prendre rendez-vous aujourd’hui ?</w:t>
      </w:r>
    </w:p>
    <w:p>
      <w:pPr>
        <w:spacing w:after="140"/>
        <w:pBdr>
          <w:bottom w:val="single" w:sz="8" w:color="EAF0EA" w:space="6"/>
        </w:pBdr>
      </w:pPr>
      <w:r>
        <w:rPr>
          <w:rFonts w:ascii="Carlito" w:hAnsi="Carlito"/>
          <w:b/>
          <w:color w:val="58635E"/>
          <w:sz w:val="18"/>
        </w:rPr>
        <w:t xml:space="preserve">Méthodes M2, M4 · Sources : </w:t>
      </w:r>
      <w:hyperlink r:id="rId41">
        <w:r>
          <w:rPr>
            <w:color w:val="173E35"/>
            <w:u w:val="single"/>
            <w:sz w:val="18"/>
            <w:rFonts w:ascii="Carlito" w:hAnsi="Carlito"/>
          </w:rPr>
          <w:t>Fiche locale PagesJaunes</w:t>
        </w:r>
      </w:hyperlink>
      <w:r>
        <w:rPr>
          <w:rFonts w:ascii="Carlito" w:hAnsi="Carlito"/>
          <w:b w:val="0"/>
          <w:color w:val="58635E"/>
          <w:sz w:val="18"/>
        </w:rPr>
        <w:t xml:space="preserve">  |  </w:t>
      </w:r>
      <w:hyperlink r:id="rId42">
        <w:r>
          <w:rPr>
            <w:color w:val="173E35"/>
            <w:u w:val="single"/>
            <w:sz w:val="18"/>
            <w:rFonts w:ascii="Carlito" w:hAnsi="Carlito"/>
          </w:rPr>
          <w:t>Canal Kiute mentionné</w:t>
        </w:r>
      </w:hyperlink>
      <w:r>
        <w:rPr>
          <w:rFonts w:ascii="Carlito" w:hAnsi="Carlito"/>
          <w:b w:val="0"/>
          <w:color w:val="58635E"/>
          <w:sz w:val="18"/>
        </w:rPr>
        <w:t xml:space="preserve">  |  </w:t>
      </w:r>
      <w:hyperlink r:id="rId43">
        <w:r>
          <w:rPr>
            <w:color w:val="173E35"/>
            <w:u w:val="single"/>
            <w:sz w:val="18"/>
            <w:rFonts w:ascii="Carlito" w:hAnsi="Carlito"/>
          </w:rPr>
          <w:t>Fiche Planity</w:t>
        </w:r>
      </w:hyperlink>
    </w:p>
    <w:p>
      <w:pPr>
        <w:spacing w:after="80"/>
      </w:pPr>
    </w:p>
    <w:p>
      <w:pPr>
        <w:keepNext/>
        <w:spacing w:after="80"/>
      </w:pPr>
      <w:r>
        <w:rPr>
          <w:rFonts w:ascii="Carlito" w:hAnsi="Carlito"/>
          <w:b/>
          <w:color w:val="A47735"/>
          <w:sz w:val="30"/>
        </w:rPr>
        <w:t xml:space="preserve">14  </w:t>
      </w:r>
      <w:r>
        <w:rPr>
          <w:rFonts w:ascii="Carlito" w:hAnsi="Carlito"/>
          <w:b/>
          <w:color w:val="173E35"/>
          <w:sz w:val="30"/>
        </w:rPr>
        <w:t>Atoll Agencement / ETS Giraudet</w:t>
      </w:r>
    </w:p>
    <w:p>
      <w:pPr>
        <w:keepNext/>
        <w:spacing w:after="80"/>
      </w:pPr>
      <w:r>
        <w:rPr>
          <w:rFonts w:ascii="Carlito" w:hAnsi="Carlito"/>
          <w:b w:val="0"/>
          <w:color w:val="58635E"/>
          <w:sz w:val="18"/>
        </w:rPr>
        <w:t>Le Boupère  ·  Fabrication de cuisines et agencement  |  PRÉSENCE WEB À CLARIFIER</w:t>
      </w:r>
    </w:p>
    <w:p>
      <w:pPr>
        <w:keepNext/>
        <w:spacing w:after="100"/>
      </w:pPr>
      <w:r>
        <w:rPr>
          <w:rFonts w:ascii="Carlito" w:hAnsi="Carlito"/>
          <w:b w:val="0"/>
          <w:color w:val="58635E"/>
          <w:sz w:val="18"/>
        </w:rPr>
        <w:t>Ancien domaine cité : atoll-agencement.com ; état actuel non vérifié</w:t>
      </w:r>
    </w:p>
    <w:p>
      <w:pPr>
        <w:spacing w:after="80"/>
      </w:pPr>
      <w:r>
        <w:rPr>
          <w:rFonts w:ascii="Carlito" w:hAnsi="Carlito"/>
          <w:b/>
          <w:color w:val="173E35"/>
          <w:sz w:val="20"/>
        </w:rPr>
        <w:t xml:space="preserve">Constat. </w:t>
      </w:r>
      <w:r>
        <w:rPr>
          <w:rFonts w:ascii="Carlito" w:hAnsi="Carlito"/>
          <w:b w:val="0"/>
          <w:sz w:val="20"/>
        </w:rPr>
        <w:t>L’UCAB présente Atoll Agencement et son téléphone. ETS Giraudet, SIREN 400 855 110, est indiqué actif avec l’enseigne Atoll. Une reprise de descriptif vidéo, attribuée à Linkeo, cite le domaine atoll-agencement.com. Son contenu actuel n’a pas pu être récupéré.</w:t>
      </w:r>
    </w:p>
    <w:p>
      <w:pPr>
        <w:spacing w:after="80"/>
      </w:pPr>
      <w:r>
        <w:rPr>
          <w:rFonts w:ascii="Carlito" w:hAnsi="Carlito"/>
          <w:b/>
          <w:color w:val="173E35"/>
          <w:sz w:val="20"/>
        </w:rPr>
        <w:t xml:space="preserve">Intérêt à tester. </w:t>
      </w:r>
      <w:r>
        <w:rPr>
          <w:rFonts w:ascii="Carlito" w:hAnsi="Carlito"/>
          <w:b w:val="0"/>
          <w:sz w:val="20"/>
        </w:rPr>
        <w:t>Clarifier d’abord l’enseigne utilisée aujourd’hui et l’adresse du site. Une présence antérieure est possible ; cette piste ne doit donc pas être vendue comme une entreprise n’ayant jamais investi sur le web.</w:t>
      </w:r>
    </w:p>
    <w:p>
      <w:pPr>
        <w:spacing w:after="80"/>
      </w:pPr>
      <w:r>
        <w:rPr>
          <w:rFonts w:ascii="Carlito" w:hAnsi="Carlito"/>
          <w:b/>
          <w:color w:val="173E35"/>
          <w:sz w:val="19"/>
        </w:rPr>
        <w:t xml:space="preserve">Réserves. </w:t>
      </w:r>
      <w:r>
        <w:rPr>
          <w:rFonts w:ascii="Carlito" w:hAnsi="Carlito"/>
          <w:b w:val="0"/>
          <w:sz w:val="19"/>
        </w:rPr>
        <w:t>La trace vidéo est non datée et provient d’un agrégateur : fiabilité plus faible. Une erreur de récupération ne prouve pas une panne. Aucun diagnostic de refonte, de contrat Linkeo ou de situation commerciale ne peut être tiré de ces éléments.</w:t>
      </w:r>
    </w:p>
    <w:p>
      <w:pPr>
        <w:spacing w:after="80"/>
      </w:pPr>
      <w:r>
        <w:rPr>
          <w:rFonts w:ascii="Carlito" w:hAnsi="Carlito"/>
          <w:b/>
          <w:color w:val="173E35"/>
          <w:sz w:val="19"/>
        </w:rPr>
        <w:t xml:space="preserve">Contact public. </w:t>
      </w:r>
      <w:r>
        <w:rPr>
          <w:rFonts w:ascii="Carlito" w:hAnsi="Carlito"/>
          <w:b w:val="0"/>
          <w:sz w:val="19"/>
        </w:rPr>
        <w:t>Rue des Frênes, ZA de Richebonne, 85510 Le Boupère · 02 51 67 58 45 (annuaire UCAB, à confirmer).</w:t>
      </w:r>
    </w:p>
    <w:p>
      <w:pPr>
        <w:spacing w:after="80"/>
      </w:pPr>
      <w:r>
        <w:rPr>
          <w:rFonts w:ascii="Carlito" w:hAnsi="Carlito"/>
          <w:b/>
          <w:color w:val="173E35"/>
          <w:sz w:val="19"/>
        </w:rPr>
        <w:t xml:space="preserve">Question d’ouverture. </w:t>
      </w:r>
      <w:r>
        <w:rPr>
          <w:rFonts w:ascii="Carlito" w:hAnsi="Carlito"/>
          <w:b w:val="0"/>
          <w:sz w:val="19"/>
        </w:rPr>
        <w:t>Sous quelle adresse et quelle enseigne peut-on consulter vos réalisations aujourd’hui ?</w:t>
      </w:r>
    </w:p>
    <w:p>
      <w:pPr>
        <w:spacing w:after="140"/>
      </w:pPr>
      <w:r>
        <w:rPr>
          <w:rFonts w:ascii="Carlito" w:hAnsi="Carlito"/>
          <w:b/>
          <w:color w:val="58635E"/>
          <w:sz w:val="18"/>
        </w:rPr>
        <w:t xml:space="preserve">Méthodes M2, M6 · Sources : </w:t>
      </w:r>
      <w:hyperlink r:id="rId40">
        <w:r>
          <w:rPr>
            <w:color w:val="173E35"/>
            <w:u w:val="single"/>
            <w:sz w:val="18"/>
            <w:rFonts w:ascii="Carlito" w:hAnsi="Carlito"/>
          </w:rPr>
          <w:t>Annuaire UCAB</w:t>
        </w:r>
      </w:hyperlink>
      <w:r>
        <w:rPr>
          <w:rFonts w:ascii="Carlito" w:hAnsi="Carlito"/>
          <w:b w:val="0"/>
          <w:color w:val="58635E"/>
          <w:sz w:val="18"/>
        </w:rPr>
        <w:t xml:space="preserve">  |  </w:t>
      </w:r>
      <w:hyperlink r:id="rId44">
        <w:r>
          <w:rPr>
            <w:color w:val="173E35"/>
            <w:u w:val="single"/>
            <w:sz w:val="18"/>
            <w:rFonts w:ascii="Carlito" w:hAnsi="Carlito"/>
          </w:rPr>
          <w:t>Identité ETS Giraudet / Atoll</w:t>
        </w:r>
      </w:hyperlink>
      <w:r>
        <w:rPr>
          <w:rFonts w:ascii="Carlito" w:hAnsi="Carlito"/>
          <w:b w:val="0"/>
          <w:color w:val="58635E"/>
          <w:sz w:val="18"/>
        </w:rPr>
        <w:t xml:space="preserve">  |  </w:t>
      </w:r>
      <w:hyperlink r:id="rId45">
        <w:r>
          <w:rPr>
            <w:color w:val="173E35"/>
            <w:u w:val="single"/>
            <w:sz w:val="18"/>
            <w:rFonts w:ascii="Carlito" w:hAnsi="Carlito"/>
          </w:rPr>
          <w:t>Trace historique de domaine, source secondaire</w:t>
        </w:r>
      </w:hyperlink>
    </w:p>
    <w:p>
      <w:r>
        <w:br w:type="page"/>
      </w:r>
    </w:p>
    <w:p>
      <w:pPr>
        <w:spacing w:after="140"/>
      </w:pPr>
      <w:r>
        <w:rPr>
          <w:rFonts w:ascii="Carlito" w:hAnsi="Carlito"/>
          <w:b/>
          <w:color w:val="A47735"/>
          <w:sz w:val="18"/>
        </w:rPr>
        <w:t>CONSOLIDATION</w:t>
      </w:r>
    </w:p>
    <w:p>
      <w:pPr>
        <w:pStyle w:val="Heading1"/>
      </w:pPr>
      <w:r>
        <w:t>Utiliser la liste sans faux positifs</w:t>
      </w:r>
    </w:p>
    <w:p>
      <w:pPr>
        <w:pStyle w:val="Heading2"/>
      </w:pPr>
      <w:r>
        <w:t>Les trois pistes de Romain restent à part</w:t>
      </w:r>
    </w:p>
    <w:tbl>
      <w:tblPr>
        <w:tblW w:type="auto" w:w="0"/>
        <w:tblLook w:firstColumn="1" w:firstRow="1" w:lastColumn="0" w:lastRow="0" w:noHBand="0" w:noVBand="1" w:val="04A0"/>
        <w:tblBorders>
          <w:top w:val="nil"/>
          <w:left w:val="nil"/>
          <w:bottom w:val="nil"/>
          <w:right w:val="nil"/>
          <w:insideH w:val="nil"/>
          <w:insideV w:val="nil"/>
        </w:tblBorders>
      </w:tblPr>
      <w:tblGrid>
        <w:gridCol w:w="4933"/>
        <w:gridCol w:w="4933"/>
      </w:tblGrid>
      <w:tr>
        <w:tc>
          <w:tcPr>
            <w:tcW w:type="dxa" w:w="4933"/>
            <w:shd w:fill="173E35"/>
            <w:tcMar>
              <w:top w:w="100" w:type="dxa"/>
              <w:bottom w:w="100" w:type="dxa"/>
              <w:left w:w="120" w:type="dxa"/>
              <w:right w:w="120" w:type="dxa"/>
            </w:tcMar>
          </w:tcPr>
          <w:p>
            <w:r>
              <w:rPr>
                <w:rFonts w:ascii="Carlito" w:hAnsi="Carlito"/>
                <w:b/>
                <w:color w:val="FFFFFF"/>
                <w:sz w:val="20"/>
              </w:rPr>
              <w:t>Piste déjà trouvée</w:t>
            </w:r>
          </w:p>
        </w:tc>
        <w:tc>
          <w:tcPr>
            <w:tcW w:type="dxa" w:w="4933"/>
            <w:shd w:fill="173E35"/>
            <w:tcMar>
              <w:top w:w="100" w:type="dxa"/>
              <w:bottom w:w="100" w:type="dxa"/>
              <w:left w:w="120" w:type="dxa"/>
              <w:right w:w="120" w:type="dxa"/>
            </w:tcMar>
          </w:tcPr>
          <w:p>
            <w:r>
              <w:rPr>
                <w:rFonts w:ascii="Carlito" w:hAnsi="Carlito"/>
                <w:b/>
                <w:color w:val="FFFFFF"/>
                <w:sz w:val="20"/>
              </w:rPr>
              <w:t>Traitement dans ce document</w:t>
            </w:r>
          </w:p>
        </w:tc>
      </w:tr>
      <w:tr>
        <w:trPr>
          <w:cantSplit/>
        </w:trPr>
        <w:tc>
          <w:tcPr>
            <w:tcW w:type="dxa" w:w="4933"/>
            <w:tcMar>
              <w:top w:w="90" w:type="dxa"/>
              <w:bottom w:w="90" w:type="dxa"/>
              <w:left w:w="120" w:type="dxa"/>
              <w:right w:w="120" w:type="dxa"/>
            </w:tcMar>
          </w:tcPr>
          <w:p>
            <w:pPr>
              <w:spacing w:after="0"/>
            </w:pPr>
            <w:r>
              <w:rPr>
                <w:rFonts w:ascii="Carlito" w:hAnsi="Carlito"/>
                <w:b w:val="0"/>
                <w:sz w:val="19"/>
              </w:rPr>
              <w:t>Prouteau Fabien</w:t>
            </w:r>
          </w:p>
        </w:tc>
        <w:tc>
          <w:tcPr>
            <w:tcW w:type="dxa" w:w="4933"/>
            <w:tcMar>
              <w:top w:w="90" w:type="dxa"/>
              <w:bottom w:w="90" w:type="dxa"/>
              <w:left w:w="120" w:type="dxa"/>
              <w:right w:w="120" w:type="dxa"/>
            </w:tcMar>
          </w:tcPr>
          <w:p>
            <w:pPr>
              <w:spacing w:after="0"/>
            </w:pPr>
            <w:r>
              <w:rPr>
                <w:rFonts w:ascii="Carlito" w:hAnsi="Carlito"/>
                <w:b w:val="0"/>
                <w:sz w:val="19"/>
              </w:rPr>
              <w:t>Conservée comme piste fournie par Romain ; ne compte pas dans les 14 nouvelles fiches.</w:t>
            </w:r>
          </w:p>
        </w:tc>
      </w:tr>
      <w:tr>
        <w:trPr>
          <w:cantSplit/>
        </w:trPr>
        <w:tc>
          <w:tcPr>
            <w:tcW w:type="dxa" w:w="4933"/>
            <w:tcMar>
              <w:top w:w="90" w:type="dxa"/>
              <w:bottom w:w="90" w:type="dxa"/>
              <w:left w:w="120" w:type="dxa"/>
              <w:right w:w="120" w:type="dxa"/>
            </w:tcMar>
          </w:tcPr>
          <w:p>
            <w:pPr>
              <w:spacing w:after="0"/>
            </w:pPr>
            <w:r>
              <w:rPr>
                <w:rFonts w:ascii="Carlito" w:hAnsi="Carlito"/>
                <w:b w:val="0"/>
                <w:sz w:val="19"/>
              </w:rPr>
              <w:t>CMM</w:t>
            </w:r>
          </w:p>
        </w:tc>
        <w:tc>
          <w:tcPr>
            <w:tcW w:type="dxa" w:w="4933"/>
            <w:tcMar>
              <w:top w:w="90" w:type="dxa"/>
              <w:bottom w:w="90" w:type="dxa"/>
              <w:left w:w="120" w:type="dxa"/>
              <w:right w:w="120" w:type="dxa"/>
            </w:tcMar>
          </w:tcPr>
          <w:p>
            <w:pPr>
              <w:spacing w:after="0"/>
            </w:pPr>
            <w:r>
              <w:rPr>
                <w:rFonts w:ascii="Carlito" w:hAnsi="Carlito"/>
                <w:b w:val="0"/>
                <w:sz w:val="19"/>
              </w:rPr>
              <w:t>Conservée sans fusion avec un homonyme. L’acronyme seul ne suffit pas à rattacher un site ou un SIREN avec certitude.</w:t>
            </w:r>
          </w:p>
        </w:tc>
      </w:tr>
      <w:tr>
        <w:trPr>
          <w:cantSplit/>
        </w:trPr>
        <w:tc>
          <w:tcPr>
            <w:tcW w:type="dxa" w:w="4933"/>
            <w:tcMar>
              <w:top w:w="90" w:type="dxa"/>
              <w:bottom w:w="90" w:type="dxa"/>
              <w:left w:w="120" w:type="dxa"/>
              <w:right w:w="120" w:type="dxa"/>
            </w:tcMar>
          </w:tcPr>
          <w:p>
            <w:pPr>
              <w:spacing w:after="0"/>
            </w:pPr>
            <w:r>
              <w:rPr>
                <w:rFonts w:ascii="Carlito" w:hAnsi="Carlito"/>
                <w:b w:val="0"/>
                <w:sz w:val="19"/>
              </w:rPr>
              <w:t>Christophe Praud</w:t>
            </w:r>
          </w:p>
        </w:tc>
        <w:tc>
          <w:tcPr>
            <w:tcW w:type="dxa" w:w="4933"/>
            <w:tcMar>
              <w:top w:w="90" w:type="dxa"/>
              <w:bottom w:w="90" w:type="dxa"/>
              <w:left w:w="120" w:type="dxa"/>
              <w:right w:w="120" w:type="dxa"/>
            </w:tcMar>
          </w:tcPr>
          <w:p>
            <w:pPr>
              <w:spacing w:after="0"/>
            </w:pPr>
            <w:r>
              <w:rPr>
                <w:rFonts w:ascii="Carlito" w:hAnsi="Carlito"/>
                <w:b w:val="0"/>
                <w:sz w:val="19"/>
              </w:rPr>
              <w:t>Conservée comme piste déjà connue ; site identifié dans le contexte : christophepraud.com. Non recomptée.</w:t>
            </w:r>
          </w:p>
        </w:tc>
      </w:tr>
    </w:tbl>
    <w:p>
      <w:pPr>
        <w:spacing w:after="60"/>
      </w:pPr>
    </w:p>
    <w:p>
      <w:pPr>
        <w:pStyle w:val="Heading2"/>
      </w:pPr>
      <w:r>
        <w:t>Des exclusions utiles, mais pas un livrable de remplacement</w:t>
      </w:r>
    </w:p>
    <w:p>
      <w:pPr>
        <w:spacing w:after="90"/>
      </w:pPr>
      <w:r>
        <w:rPr>
          <w:rFonts w:ascii="Carlito" w:hAnsi="Carlito"/>
          <w:b/>
          <w:color w:val="173E35"/>
          <w:sz w:val="20"/>
        </w:rPr>
        <w:t xml:space="preserve">Catherine Delpech. </w:t>
      </w:r>
      <w:r>
        <w:rPr>
          <w:rFonts w:ascii="Carlito" w:hAnsi="Carlito"/>
          <w:b w:val="0"/>
          <w:sz w:val="20"/>
        </w:rPr>
        <w:t>Un ancien blog évoque encore un atelier en Vendée ; le site actuel indique Bruniquel, dans le Tarn-et-Garonne. Exclusion géographique. Les archives doivent être recoupées avec une présence actuelle.</w:t>
      </w:r>
    </w:p>
    <w:p>
      <w:pPr>
        <w:spacing w:after="120"/>
      </w:pPr>
      <w:hyperlink r:id="rId46">
        <w:r>
          <w:rPr>
            <w:color w:val="173E35"/>
            <w:u w:val="single"/>
            <w:sz w:val="18"/>
            <w:rFonts w:ascii="Carlito" w:hAnsi="Carlito"/>
          </w:rPr>
          <w:t>Ancien blog</w:t>
        </w:r>
      </w:hyperlink>
      <w:r>
        <w:rPr>
          <w:rFonts w:ascii="Carlito" w:hAnsi="Carlito"/>
          <w:b w:val="0"/>
          <w:sz w:val="18"/>
        </w:rPr>
        <w:t xml:space="preserve">  |  </w:t>
      </w:r>
      <w:hyperlink r:id="rId47">
        <w:r>
          <w:rPr>
            <w:color w:val="173E35"/>
            <w:u w:val="single"/>
            <w:sz w:val="18"/>
            <w:rFonts w:ascii="Carlito" w:hAnsi="Carlito"/>
          </w:rPr>
          <w:t>Site actuel</w:t>
        </w:r>
      </w:hyperlink>
    </w:p>
    <w:p>
      <w:pPr>
        <w:spacing w:after="90"/>
      </w:pPr>
      <w:r>
        <w:rPr>
          <w:rFonts w:ascii="Carlito" w:hAnsi="Carlito"/>
          <w:b/>
          <w:color w:val="173E35"/>
          <w:sz w:val="20"/>
        </w:rPr>
        <w:t xml:space="preserve">Aérogommage 85. </w:t>
      </w:r>
      <w:r>
        <w:rPr>
          <w:rFonts w:ascii="Carlito" w:hAnsi="Carlito"/>
          <w:b w:val="0"/>
          <w:sz w:val="20"/>
        </w:rPr>
        <w:t>Le domaine départemental ne suffit pas à prouver une entreprise indépendante locale. Le site renvoie au réseau AEROGOMM.COM et l’identité locale n’est pas suffisamment établie : non retenu dans les 14.</w:t>
      </w:r>
    </w:p>
    <w:p>
      <w:pPr>
        <w:spacing w:after="120"/>
      </w:pPr>
      <w:hyperlink r:id="rId48">
        <w:r>
          <w:rPr>
            <w:color w:val="173E35"/>
            <w:u w:val="single"/>
            <w:sz w:val="18"/>
            <w:rFonts w:ascii="Carlito" w:hAnsi="Carlito"/>
          </w:rPr>
          <w:t>Site et rattachement au réseau</w:t>
        </w:r>
      </w:hyperlink>
    </w:p>
    <w:p>
      <w:pPr>
        <w:spacing w:after="90"/>
      </w:pPr>
      <w:r>
        <w:rPr>
          <w:rFonts w:ascii="Carlito" w:hAnsi="Carlito"/>
          <w:b/>
          <w:color w:val="173E35"/>
          <w:sz w:val="20"/>
        </w:rPr>
        <w:t xml:space="preserve">Garage Pasquier. </w:t>
      </w:r>
      <w:r>
        <w:rPr>
          <w:rFonts w:ascii="Carlito" w:hAnsi="Carlito"/>
          <w:b w:val="0"/>
          <w:sz w:val="20"/>
        </w:rPr>
        <w:t>Le site affiche une offre datée de juin à août 2026 et présente déjà ses véhicules et services. Une actualité récemment terminée ne suffit pas à justifier une refonte : non retenu.</w:t>
      </w:r>
    </w:p>
    <w:p>
      <w:pPr>
        <w:spacing w:after="140"/>
      </w:pPr>
      <w:hyperlink r:id="rId49">
        <w:r>
          <w:rPr>
            <w:color w:val="173E35"/>
            <w:u w:val="single"/>
            <w:sz w:val="18"/>
            <w:rFonts w:ascii="Carlito" w:hAnsi="Carlito"/>
          </w:rPr>
          <w:t>Accueil du Garage Pasquier</w:t>
        </w:r>
      </w:hyperlink>
    </w:p>
    <w:p>
      <w:pPr>
        <w:pStyle w:val="Heading2"/>
      </w:pPr>
      <w:r>
        <w:t>Passer d’une fiche à une vraie cible</w:t>
      </w:r>
    </w:p>
    <w:p>
      <w:pPr>
        <w:spacing w:after="120"/>
      </w:pPr>
      <w:r>
        <w:rPr>
          <w:rFonts w:ascii="Carlito" w:hAnsi="Carlito"/>
          <w:b w:val="0"/>
        </w:rPr>
        <w:t>Ouvrir les quatre P1 sur ordinateur et mobile. Pour chacune, conserver deux captures réelles et noter le décalage précis, puis vérifier l’identité, la date éventuelle de refonte et le prestataire. Une anomalie de texte ne doit pas être transformée en défaut de design.</w:t>
      </w:r>
    </w:p>
    <w:p>
      <w:pPr>
        <w:spacing w:after="120"/>
      </w:pPr>
      <w:r>
        <w:rPr>
          <w:rFonts w:ascii="Carlito" w:hAnsi="Carlito"/>
          <w:b w:val="0"/>
        </w:rPr>
        <w:t>Lorsque le constat tient, engager un échange sur l’objectif du site, la satisfaction actuelle et les évolutions déjà prévues. Le budget, le décideur, les accès et les engagements existants se vérifient avant une proposition. Une mise à jour, une petite page ou l’intervention du prestataire actuel restent des réponses possibles.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rPr>
          <w:cantSplit/>
        </w:trPr>
        <w:tc>
          <w:tcPr>
            <w:tcW w:type="dxa" w:w="9866"/>
            <w:shd w:fill="EAF0EA"/>
            <w:tcMar>
              <w:top w:w="160" w:type="dxa"/>
              <w:bottom w:w="140" w:type="dxa"/>
              <w:left w:w="190" w:type="dxa"/>
              <w:right w:w="190" w:type="dxa"/>
            </w:tcMar>
          </w:tcPr>
          <w:p>
            <w:pPr>
              <w:spacing w:after="100"/>
            </w:pPr>
            <w:r>
              <w:rPr>
                <w:rFonts w:ascii="Carlito" w:hAnsi="Carlito"/>
                <w:b/>
                <w:color w:val="173E35"/>
                <w:sz w:val="22"/>
              </w:rPr>
              <w:t>Premier objectif concret</w:t>
            </w:r>
          </w:p>
          <w:p>
            <w:pPr>
              <w:spacing w:after="20"/>
            </w:pPr>
            <w:r>
              <w:rPr>
                <w:rFonts w:ascii="Carlito" w:hAnsi="Carlito"/>
                <w:b w:val="0"/>
                <w:sz w:val="20"/>
              </w:rPr>
              <w:t>Valider un décalage visible et une raison de discuter chez plusieurs entreprises. Ne pas préparer quatorze maquettes gratuites et ne pas transformer les 14 fiches en quatorze prospects chauds. La qualification humaine vient après la recherche documentaire.</w:t>
            </w:r>
          </w:p>
        </w:tc>
      </w:tr>
    </w:tbl>
    <w:p>
      <w:pPr>
        <w:spacing w:after="60"/>
      </w:pPr>
    </w:p>
    <w:sectPr w:rsidR="00FC693F" w:rsidRPr="0006063C" w:rsidSect="00034616">
      <w:headerReference w:type="default" r:id="rId9"/>
      <w:footerReference w:type="default" r:id="rId10"/>
      <w:pgSz w:w="11906" w:h="16838"/>
      <w:pgMar w:top="1020" w:right="1020" w:bottom="907"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b w:val="0"/>
        <w:color w:val="58635E"/>
        <w:sz w:val="16"/>
      </w:rPr>
      <w:t xml:space="preserve">DOCUMENT DE TRAVAIL · 13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EAF0EA" w:space="6"/>
      </w:pBdr>
    </w:pPr>
    <w:r>
      <w:rPr>
        <w:rFonts w:ascii="Carlito" w:hAnsi="Carlito"/>
        <w:b/>
        <w:color w:val="173E35"/>
        <w:sz w:val="18"/>
      </w:rPr>
      <w:t>VRAI CONSULTING</w:t>
    </w:r>
    <w:r>
      <w:rPr>
        <w:rFonts w:ascii="Carlito" w:hAnsi="Carlito"/>
        <w:b w:val="0"/>
        <w:color w:val="58635E"/>
        <w:sz w:val="17"/>
      </w:rPr>
      <w:t xml:space="preserve">  /  PROSPECTION WEB EN VENDÉE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4" w:line="254" w:lineRule="auto"/>
    </w:pPr>
    <w:rPr>
      <w:rFonts w:ascii="Carlito" w:hAnsi="Carlito"/>
      <w:color w:val="2436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Carlito" w:hAnsi="Carlito"/>
      <w:b/>
      <w:bCs/>
      <w:color w:val="173E35"/>
      <w:sz w:val="4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rlito" w:hAnsi="Carlito"/>
      <w:b/>
      <w:bCs/>
      <w:color w:val="173E35"/>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rlito" w:hAnsi="Carlito"/>
      <w:b/>
      <w:bCs/>
      <w:color w:val="173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Carlito" w:hAnsi="Carlito"/>
      <w:b/>
      <w:color w:val="173E3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94" w:line="254" w:lineRule="auto"/>
    </w:pPr>
    <w:rPr>
      <w:rFonts w:ascii="Carlito" w:hAnsi="Carlito"/>
      <w:color w:val="24362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Carlito" w:hAnsi="Carlito"/>
      <w:b/>
      <w:bCs/>
      <w:color w:val="58635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ouron-pere.com/" TargetMode="External"/><Relationship Id="rId12" Type="http://schemas.openxmlformats.org/officeDocument/2006/relationships/hyperlink" Target="https://www.allbiz.fr/bouron-ren%C3%A9-02-28-10-39-94" TargetMode="External"/><Relationship Id="rId13" Type="http://schemas.openxmlformats.org/officeDocument/2006/relationships/hyperlink" Target="https://www.gitesduparc.fr/" TargetMode="External"/><Relationship Id="rId14" Type="http://schemas.openxmlformats.org/officeDocument/2006/relationships/hyperlink" Target="https://www.gitesduparc.fr/p/2021-disponibilites.html" TargetMode="External"/><Relationship Id="rId15" Type="http://schemas.openxmlformats.org/officeDocument/2006/relationships/hyperlink" Target="https://www.achards-tourisme.com/hebergements-locatifs/gites-du-parc-jasmin/" TargetMode="External"/><Relationship Id="rId16" Type="http://schemas.openxmlformats.org/officeDocument/2006/relationships/hyperlink" Target="https://coteaudelavouraie.wixsite.com/gite" TargetMode="External"/><Relationship Id="rId17" Type="http://schemas.openxmlformats.org/officeDocument/2006/relationships/hyperlink" Target="https://www.paysdechantonnay.fr/hebergements/gite-le-coteau-de-la-vouraie/" TargetMode="External"/><Relationship Id="rId18" Type="http://schemas.openxmlformats.org/officeDocument/2006/relationships/hyperlink" Target="https://www.abritel.fr/location-vacances/p1991636" TargetMode="External"/><Relationship Id="rId19" Type="http://schemas.openxmlformats.org/officeDocument/2006/relationships/hyperlink" Target="https://www.lavilladutan.com/" TargetMode="External"/><Relationship Id="rId20" Type="http://schemas.openxmlformats.org/officeDocument/2006/relationships/hyperlink" Target="https://www.vendee-maraispoitevin.com/preparez-votre-sejour/hebergements/locations-vacances-gites-meubles/meuble-la-villa-du-tan-mervent-fr-3120922/" TargetMode="External"/><Relationship Id="rId21" Type="http://schemas.openxmlformats.org/officeDocument/2006/relationships/hyperlink" Target="https://www.traiteursoullandais.com/" TargetMode="External"/><Relationship Id="rId22" Type="http://schemas.openxmlformats.org/officeDocument/2006/relationships/hyperlink" Target="https://www.traiteursoullandais.com/mentions-legales/" TargetMode="External"/><Relationship Id="rId23" Type="http://schemas.openxmlformats.org/officeDocument/2006/relationships/hyperlink" Target="https://www.traiteursoullandais.com/contact/" TargetMode="External"/><Relationship Id="rId24" Type="http://schemas.openxmlformats.org/officeDocument/2006/relationships/hyperlink" Target="https://www.traiteur-clouzet.com/" TargetMode="External"/><Relationship Id="rId25" Type="http://schemas.openxmlformats.org/officeDocument/2006/relationships/hyperlink" Target="https://www.traiteur-clouzet.com/traiteur/" TargetMode="External"/><Relationship Id="rId26" Type="http://schemas.openxmlformats.org/officeDocument/2006/relationships/hyperlink" Target="https://www.mariages.net/traiteur-mariage/traiteur-clouzet--e143408" TargetMode="External"/><Relationship Id="rId27" Type="http://schemas.openxmlformats.org/officeDocument/2006/relationships/hyperlink" Target="https://www.hoose-boisdesign.com/" TargetMode="External"/><Relationship Id="rId28" Type="http://schemas.openxmlformats.org/officeDocument/2006/relationships/hyperlink" Target="https://lamaindutapissier.fr/" TargetMode="External"/><Relationship Id="rId29" Type="http://schemas.openxmlformats.org/officeDocument/2006/relationships/hyperlink" Target="https://bournezeau.fr/fr/bu/999065/450348/la-main-du-tapissier" TargetMode="External"/><Relationship Id="rId30" Type="http://schemas.openxmlformats.org/officeDocument/2006/relationships/hyperlink" Target="https://tvvendee.fr/comme-toujours/comme-toujours-la-main-du-tapissier/" TargetMode="External"/><Relationship Id="rId31" Type="http://schemas.openxmlformats.org/officeDocument/2006/relationships/hyperlink" Target="https://www.espace-canin-aurelien.fr/" TargetMode="External"/><Relationship Id="rId32" Type="http://schemas.openxmlformats.org/officeDocument/2006/relationships/hyperlink" Target="https://www.espace-canin-aurelien.fr/contact" TargetMode="External"/><Relationship Id="rId33" Type="http://schemas.openxmlformats.org/officeDocument/2006/relationships/hyperlink" Target="https://www.espace-canin-aurelien.fr/mentions-legales" TargetMode="External"/><Relationship Id="rId34" Type="http://schemas.openxmlformats.org/officeDocument/2006/relationships/hyperlink" Target="https://www.ot-lesherbiers.fr/contacts/espace-canin-aurelien/" TargetMode="External"/><Relationship Id="rId35" Type="http://schemas.openxmlformats.org/officeDocument/2006/relationships/hyperlink" Target="https://www.au-grenier-rempli.fr/" TargetMode="External"/><Relationship Id="rId36" Type="http://schemas.openxmlformats.org/officeDocument/2006/relationships/hyperlink" Target="https://www.pappers.fr/entreprise/societe-babu-willy-480320241" TargetMode="External"/><Relationship Id="rId37" Type="http://schemas.openxmlformats.org/officeDocument/2006/relationships/hyperlink" Target="https://www.cylex-locale.fr/entreprises/babu-willy-11104048.html" TargetMode="External"/><Relationship Id="rId38" Type="http://schemas.openxmlformats.org/officeDocument/2006/relationships/hyperlink" Target="https://www.boupere.fr/batiment/" TargetMode="External"/><Relationship Id="rId39" Type="http://schemas.openxmlformats.org/officeDocument/2006/relationships/hyperlink" Target="https://www.intramuros.org/le-boupere/commerces/8048" TargetMode="External"/><Relationship Id="rId40" Type="http://schemas.openxmlformats.org/officeDocument/2006/relationships/hyperlink" Target="https://ucableboupere.wordpress.com/artisans/" TargetMode="External"/><Relationship Id="rId41" Type="http://schemas.openxmlformats.org/officeDocument/2006/relationships/hyperlink" Target="https://www.pagesjaunes.fr/pros/55665696" TargetMode="External"/><Relationship Id="rId42" Type="http://schemas.openxmlformats.org/officeDocument/2006/relationships/hyperlink" Target="https://www.allbiz.fr/flot-des-sens-02-51-33-80-33" TargetMode="External"/><Relationship Id="rId43" Type="http://schemas.openxmlformats.org/officeDocument/2006/relationships/hyperlink" Target="https://www.planity.com/flot-des-sens-85150-vaire" TargetMode="External"/><Relationship Id="rId44" Type="http://schemas.openxmlformats.org/officeDocument/2006/relationships/hyperlink" Target="https://www.pappers.fr/entreprise/ets-giraudet-400855110" TargetMode="External"/><Relationship Id="rId45" Type="http://schemas.openxmlformats.org/officeDocument/2006/relationships/hyperlink" Target="https://cuisine-handicap.fr/cu/c%2Ck/videolist/agencement%2Bcuisine%2Bet%2Bsalle%2Bde%2Bbain%2C6" TargetMode="External"/><Relationship Id="rId46" Type="http://schemas.openxmlformats.org/officeDocument/2006/relationships/hyperlink" Target="https://atelierdesreveilleres.blogspot.com/" TargetMode="External"/><Relationship Id="rId47" Type="http://schemas.openxmlformats.org/officeDocument/2006/relationships/hyperlink" Target="https://www.catherinedelpech.fr/" TargetMode="External"/><Relationship Id="rId48" Type="http://schemas.openxmlformats.org/officeDocument/2006/relationships/hyperlink" Target="https://www.aerogommage85.fr/" TargetMode="External"/><Relationship Id="rId49" Type="http://schemas.openxmlformats.org/officeDocument/2006/relationships/hyperlink" Target="https://garagepasquier.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Prospection web en Vendée : 14 pistes additionnelles</dc:title>
  <dc:subject>Entreprises, observations sourcées et méthodes de recherche</dc:subject>
  <dc:creator>Vrai Consulting</dc:creator>
  <cp:keywords>Vendée, prospection, refonte, sites internet, Vrai Consulting</cp:keywords>
  <dc:description>Recherche documentaire datée du 13 septembre 2026. Aucun besoin commercial confirmé.</dc:description>
  <cp:lastModifiedBy/>
  <cp:revision>1</cp:revision>
  <dcterms:created xsi:type="dcterms:W3CDTF">2013-12-23T23:15:00Z</dcterms:created>
  <dcterms:modified xsi:type="dcterms:W3CDTF">2013-12-23T23:15:00Z</dcterms:modified>
  <cp:category/>
</cp:coreProperties>
</file>