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B8" w:rsidRDefault="00A86603" w:rsidP="00A86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查看K线图</w:t>
      </w:r>
    </w:p>
    <w:p w:rsidR="00024F75" w:rsidRDefault="00024F75" w:rsidP="00024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成交量统计折线图（成交手数，成交金额）</w:t>
      </w:r>
    </w:p>
    <w:p w:rsidR="00024F75" w:rsidRDefault="00024F75" w:rsidP="00E455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股票列表</w:t>
      </w:r>
    </w:p>
    <w:p w:rsidR="00A86603" w:rsidRDefault="00024F75" w:rsidP="00A86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点击列表，</w:t>
      </w:r>
      <w:r w:rsidR="00A86603">
        <w:rPr>
          <w:rFonts w:hint="eastAsia"/>
        </w:rPr>
        <w:t>查看详细的数据分析</w:t>
      </w:r>
      <w:r>
        <w:rPr>
          <w:rFonts w:hint="eastAsia"/>
        </w:rPr>
        <w:t>,股票近一段时间的统计指标</w:t>
      </w:r>
      <w:r>
        <w:tab/>
      </w:r>
    </w:p>
    <w:p w:rsidR="00024F75" w:rsidRDefault="00A86603" w:rsidP="00024F7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查看按</w:t>
      </w:r>
      <w:proofErr w:type="gramEnd"/>
      <w:r>
        <w:rPr>
          <w:rFonts w:hint="eastAsia"/>
        </w:rPr>
        <w:t>行业进行的分类</w:t>
      </w:r>
    </w:p>
    <w:p w:rsidR="00024F75" w:rsidRDefault="00024F75" w:rsidP="00E455A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024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7EF1"/>
    <w:multiLevelType w:val="hybridMultilevel"/>
    <w:tmpl w:val="EF32CF08"/>
    <w:lvl w:ilvl="0" w:tplc="12A49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49"/>
    <w:rsid w:val="00024F75"/>
    <w:rsid w:val="00106649"/>
    <w:rsid w:val="002F2672"/>
    <w:rsid w:val="003776B8"/>
    <w:rsid w:val="00A86603"/>
    <w:rsid w:val="00E4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FD4E"/>
  <w15:chartTrackingRefBased/>
  <w15:docId w15:val="{6D4F54A5-253D-4846-9896-9BA53F4C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5</cp:revision>
  <dcterms:created xsi:type="dcterms:W3CDTF">2016-03-15T02:18:00Z</dcterms:created>
  <dcterms:modified xsi:type="dcterms:W3CDTF">2016-03-15T03:00:00Z</dcterms:modified>
</cp:coreProperties>
</file>