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C4B0" w14:textId="623D265B" w:rsidR="00FC4E49" w:rsidRDefault="005752CE">
      <w:r>
        <w:t>Questions</w:t>
      </w:r>
    </w:p>
    <w:p w14:paraId="08716FBE" w14:textId="77777777" w:rsidR="005752CE" w:rsidRDefault="005752CE"/>
    <w:p w14:paraId="442D7F5D" w14:textId="734B106F" w:rsidR="005752CE" w:rsidRDefault="005752CE" w:rsidP="005752CE">
      <w:pPr>
        <w:pStyle w:val="ListParagraph"/>
        <w:numPr>
          <w:ilvl w:val="0"/>
          <w:numId w:val="1"/>
        </w:numPr>
      </w:pPr>
      <w:r>
        <w:t xml:space="preserve">Will the center </w:t>
      </w:r>
      <w:r w:rsidR="00717417">
        <w:t xml:space="preserve">have </w:t>
      </w:r>
      <w:r>
        <w:t>a physical space? Will it be staffed</w:t>
      </w:r>
      <w:r w:rsidR="00717417">
        <w:t>?</w:t>
      </w:r>
      <w:r>
        <w:t xml:space="preserve"> </w:t>
      </w:r>
    </w:p>
    <w:p w14:paraId="61881791" w14:textId="5F2724E0" w:rsidR="005752CE" w:rsidRDefault="005752CE" w:rsidP="005752CE">
      <w:pPr>
        <w:pStyle w:val="ListParagraph"/>
        <w:numPr>
          <w:ilvl w:val="0"/>
          <w:numId w:val="1"/>
        </w:numPr>
      </w:pPr>
      <w:r>
        <w:t>What are the expectations for an on-campus presence and hours of the director? (i.e. could they be on campus only two days a week)</w:t>
      </w:r>
    </w:p>
    <w:p w14:paraId="2BD27C1E" w14:textId="76B09A56" w:rsidR="005752CE" w:rsidRDefault="00242BBD" w:rsidP="005752CE">
      <w:pPr>
        <w:pStyle w:val="ListParagraph"/>
        <w:numPr>
          <w:ilvl w:val="0"/>
          <w:numId w:val="1"/>
        </w:numPr>
      </w:pPr>
      <w:proofErr w:type="spellStart"/>
      <w:r>
        <w:t xml:space="preserve">How </w:t>
      </w:r>
      <w:proofErr w:type="spellEnd"/>
      <w:r>
        <w:t xml:space="preserve">much is being budgeted for </w:t>
      </w:r>
      <w:r w:rsidR="005752CE">
        <w:t>funding for outside speakers</w:t>
      </w:r>
      <w:r>
        <w:t xml:space="preserve">? For </w:t>
      </w:r>
      <w:r w:rsidR="005752CE">
        <w:t>licensing</w:t>
      </w:r>
      <w:r>
        <w:t xml:space="preserve"> of</w:t>
      </w:r>
      <w:r w:rsidR="005752CE">
        <w:t xml:space="preserve"> </w:t>
      </w:r>
      <w:r>
        <w:t>external resources (webinars, etc.)</w:t>
      </w:r>
      <w:r w:rsidR="005752CE">
        <w:t>?</w:t>
      </w:r>
    </w:p>
    <w:p w14:paraId="0AE80358" w14:textId="189CD37A" w:rsidR="005752CE" w:rsidRDefault="00242BBD" w:rsidP="005752CE">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One of the tasks is </w:t>
      </w:r>
      <w:r w:rsidR="005752CE">
        <w:rPr>
          <w:rFonts w:ascii="Times New Roman" w:hAnsi="Times New Roman" w:cs="Times New Roman"/>
          <w:sz w:val="28"/>
          <w:szCs w:val="28"/>
        </w:rPr>
        <w:t>“</w:t>
      </w:r>
      <w:r w:rsidR="005752CE">
        <w:rPr>
          <w:rFonts w:ascii="Times New Roman" w:hAnsi="Times New Roman" w:cs="Times New Roman"/>
          <w:sz w:val="28"/>
          <w:szCs w:val="28"/>
        </w:rPr>
        <w:t>Conduct faculty advising workshops each year</w:t>
      </w:r>
      <w:r w:rsidR="005752CE">
        <w:rPr>
          <w:rFonts w:ascii="Times New Roman" w:hAnsi="Times New Roman" w:cs="Times New Roman"/>
          <w:sz w:val="28"/>
          <w:szCs w:val="28"/>
        </w:rPr>
        <w:t xml:space="preserve">” </w:t>
      </w:r>
      <w:proofErr w:type="gramStart"/>
      <w:r w:rsidR="005752CE">
        <w:rPr>
          <w:rFonts w:ascii="Times New Roman" w:hAnsi="Times New Roman" w:cs="Times New Roman"/>
          <w:sz w:val="28"/>
          <w:szCs w:val="28"/>
        </w:rPr>
        <w:t xml:space="preserve">– </w:t>
      </w:r>
      <w:r w:rsidR="00717417">
        <w:rPr>
          <w:rFonts w:ascii="Times New Roman" w:hAnsi="Times New Roman" w:cs="Times New Roman"/>
          <w:sz w:val="28"/>
          <w:szCs w:val="28"/>
        </w:rPr>
        <w:t xml:space="preserve"> on</w:t>
      </w:r>
      <w:proofErr w:type="gramEnd"/>
      <w:r w:rsidR="00717417">
        <w:rPr>
          <w:rFonts w:ascii="Times New Roman" w:hAnsi="Times New Roman" w:cs="Times New Roman"/>
          <w:sz w:val="28"/>
          <w:szCs w:val="28"/>
        </w:rPr>
        <w:t xml:space="preserve"> what topics?</w:t>
      </w:r>
    </w:p>
    <w:p w14:paraId="010A5B06" w14:textId="3D1648F4" w:rsidR="005752CE" w:rsidRPr="00242BBD" w:rsidRDefault="005752CE" w:rsidP="005752CE">
      <w:pPr>
        <w:pStyle w:val="ListParagraph"/>
        <w:numPr>
          <w:ilvl w:val="0"/>
          <w:numId w:val="1"/>
        </w:numPr>
      </w:pPr>
      <w:r>
        <w:t>What resources, if any, do you think the Director will need to “</w:t>
      </w:r>
      <w:r w:rsidRPr="00F64F9C">
        <w:rPr>
          <w:rFonts w:ascii="Times New Roman" w:hAnsi="Times New Roman" w:cs="Times New Roman"/>
          <w:sz w:val="28"/>
          <w:szCs w:val="28"/>
        </w:rPr>
        <w:t xml:space="preserve">encourage faculty to develop pedagogically, intellectually, and </w:t>
      </w:r>
      <w:proofErr w:type="gramStart"/>
      <w:r w:rsidRPr="00F64F9C">
        <w:rPr>
          <w:rFonts w:ascii="Times New Roman" w:hAnsi="Times New Roman" w:cs="Times New Roman"/>
          <w:sz w:val="28"/>
          <w:szCs w:val="28"/>
        </w:rPr>
        <w:t>organizationally</w:t>
      </w:r>
      <w:r>
        <w:rPr>
          <w:rFonts w:ascii="Times New Roman" w:hAnsi="Times New Roman" w:cs="Times New Roman"/>
          <w:sz w:val="28"/>
          <w:szCs w:val="28"/>
        </w:rPr>
        <w:t>”</w:t>
      </w:r>
      <w:proofErr w:type="gramEnd"/>
    </w:p>
    <w:p w14:paraId="2937E6C3" w14:textId="5F8A1309" w:rsidR="00242BBD" w:rsidRPr="00717417" w:rsidRDefault="00242BBD" w:rsidP="005752CE">
      <w:pPr>
        <w:pStyle w:val="ListParagraph"/>
        <w:numPr>
          <w:ilvl w:val="0"/>
          <w:numId w:val="1"/>
        </w:numPr>
      </w:pPr>
      <w:r>
        <w:rPr>
          <w:rFonts w:ascii="Times New Roman" w:hAnsi="Times New Roman" w:cs="Times New Roman"/>
          <w:sz w:val="28"/>
          <w:szCs w:val="28"/>
        </w:rPr>
        <w:t>Is the director responsible for creating “</w:t>
      </w:r>
      <w:r w:rsidRPr="00F64F9C">
        <w:rPr>
          <w:rFonts w:ascii="Times New Roman" w:hAnsi="Times New Roman" w:cs="Times New Roman"/>
          <w:sz w:val="28"/>
          <w:szCs w:val="28"/>
        </w:rPr>
        <w:t>the new faculty mentorship program</w:t>
      </w:r>
      <w:r>
        <w:rPr>
          <w:rFonts w:ascii="Times New Roman" w:hAnsi="Times New Roman" w:cs="Times New Roman"/>
          <w:sz w:val="28"/>
          <w:szCs w:val="28"/>
        </w:rPr>
        <w:t xml:space="preserve">” or is this something already </w:t>
      </w:r>
      <w:r w:rsidR="00717417">
        <w:rPr>
          <w:rFonts w:ascii="Times New Roman" w:hAnsi="Times New Roman" w:cs="Times New Roman"/>
          <w:sz w:val="28"/>
          <w:szCs w:val="28"/>
        </w:rPr>
        <w:t xml:space="preserve">present on campus? Will faculty who serve as mentors be compensated? </w:t>
      </w:r>
    </w:p>
    <w:p w14:paraId="097FC03A" w14:textId="6B63AE81" w:rsidR="00717417" w:rsidRPr="00242BBD" w:rsidRDefault="00717417" w:rsidP="005752CE">
      <w:pPr>
        <w:pStyle w:val="ListParagraph"/>
        <w:numPr>
          <w:ilvl w:val="0"/>
          <w:numId w:val="1"/>
        </w:numPr>
      </w:pPr>
      <w:r>
        <w:rPr>
          <w:rFonts w:ascii="Times New Roman" w:hAnsi="Times New Roman" w:cs="Times New Roman"/>
          <w:sz w:val="28"/>
          <w:szCs w:val="28"/>
        </w:rPr>
        <w:t>In addition to the two course releases per year, will the director get any additional compensation?</w:t>
      </w:r>
    </w:p>
    <w:p w14:paraId="5B50B987" w14:textId="01B3FAC8" w:rsidR="00242BBD" w:rsidRPr="004B71C2" w:rsidRDefault="00242BBD" w:rsidP="005752CE">
      <w:pPr>
        <w:pStyle w:val="ListParagraph"/>
        <w:numPr>
          <w:ilvl w:val="0"/>
          <w:numId w:val="1"/>
        </w:numPr>
      </w:pPr>
      <w:r>
        <w:rPr>
          <w:rFonts w:ascii="Times New Roman" w:hAnsi="Times New Roman" w:cs="Times New Roman"/>
          <w:sz w:val="28"/>
          <w:szCs w:val="28"/>
        </w:rPr>
        <w:t xml:space="preserve">One of the challenges is getting faculty to </w:t>
      </w:r>
    </w:p>
    <w:p w14:paraId="26A28887" w14:textId="285C6C7D" w:rsidR="004B71C2" w:rsidRPr="00242BBD" w:rsidRDefault="004B71C2" w:rsidP="005752CE">
      <w:pPr>
        <w:pStyle w:val="ListParagraph"/>
        <w:numPr>
          <w:ilvl w:val="0"/>
          <w:numId w:val="1"/>
        </w:numPr>
      </w:pPr>
    </w:p>
    <w:p w14:paraId="4D5016CA" w14:textId="77777777" w:rsidR="00242BBD" w:rsidRDefault="00242BBD" w:rsidP="00242BBD"/>
    <w:p w14:paraId="12B39AB2" w14:textId="77777777" w:rsidR="00242BBD" w:rsidRDefault="00242BBD" w:rsidP="00242BBD"/>
    <w:p w14:paraId="23FE4BD4" w14:textId="77777777" w:rsidR="00242BBD" w:rsidRDefault="00242BBD" w:rsidP="00242BBD">
      <w:pPr>
        <w:pStyle w:val="xmsonormal"/>
        <w:numPr>
          <w:ilvl w:val="0"/>
          <w:numId w:val="3"/>
        </w:numPr>
        <w:spacing w:before="0" w:beforeAutospacing="0" w:after="0" w:afterAutospacing="0"/>
        <w:rPr>
          <w:rFonts w:ascii="Calibri" w:hAnsi="Calibri" w:cs="Calibri"/>
          <w:color w:val="000000"/>
          <w:sz w:val="22"/>
          <w:szCs w:val="22"/>
        </w:rPr>
      </w:pPr>
      <w:r>
        <w:rPr>
          <w:color w:val="000000"/>
          <w:sz w:val="29"/>
          <w:szCs w:val="29"/>
        </w:rPr>
        <w:t xml:space="preserve">What type of support will the faculty member have to do all these tasks? Can one person do </w:t>
      </w:r>
      <w:proofErr w:type="gramStart"/>
      <w:r>
        <w:rPr>
          <w:color w:val="000000"/>
          <w:sz w:val="29"/>
          <w:szCs w:val="29"/>
        </w:rPr>
        <w:t>all of</w:t>
      </w:r>
      <w:proofErr w:type="gramEnd"/>
      <w:r>
        <w:rPr>
          <w:color w:val="000000"/>
          <w:sz w:val="29"/>
          <w:szCs w:val="29"/>
        </w:rPr>
        <w:t xml:space="preserve"> these things?</w:t>
      </w:r>
    </w:p>
    <w:p w14:paraId="6DAFC02E" w14:textId="77777777" w:rsidR="00242BBD" w:rsidRDefault="00242BBD" w:rsidP="00242BBD">
      <w:pPr>
        <w:pStyle w:val="xmsonormal"/>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0A6C9F72" w14:textId="77777777" w:rsidR="00242BBD" w:rsidRDefault="00242BBD" w:rsidP="00242BBD">
      <w:pPr>
        <w:pStyle w:val="xmsonormal"/>
        <w:spacing w:before="0" w:beforeAutospacing="0" w:after="0" w:afterAutospacing="0"/>
        <w:rPr>
          <w:color w:val="000000"/>
          <w:sz w:val="29"/>
          <w:szCs w:val="29"/>
        </w:rPr>
      </w:pPr>
      <w:r>
        <w:rPr>
          <w:color w:val="000000"/>
          <w:sz w:val="29"/>
          <w:szCs w:val="29"/>
        </w:rPr>
        <w:t>There will be an advisory committee that will determine the strategic plan (in correlation with the OW University plan). Not all things can be done the first year, or even the second year, and as the CETL evolves, so will the responsibilities.  The work that's required must be consistently assessed to ensure the director has the time and budget to grow the center.</w:t>
      </w:r>
    </w:p>
    <w:p w14:paraId="1577CAB7" w14:textId="77777777" w:rsidR="00717417" w:rsidRDefault="00717417" w:rsidP="00242BBD">
      <w:pPr>
        <w:pStyle w:val="xmsonormal"/>
        <w:spacing w:before="0" w:beforeAutospacing="0" w:after="0" w:afterAutospacing="0"/>
        <w:rPr>
          <w:color w:val="000000"/>
          <w:sz w:val="29"/>
          <w:szCs w:val="29"/>
        </w:rPr>
      </w:pPr>
    </w:p>
    <w:p w14:paraId="72C1754E" w14:textId="77777777" w:rsidR="00717417" w:rsidRDefault="00717417" w:rsidP="00242BBD">
      <w:pPr>
        <w:pStyle w:val="xmsonormal"/>
        <w:spacing w:before="0" w:beforeAutospacing="0" w:after="0" w:afterAutospacing="0"/>
        <w:rPr>
          <w:color w:val="000000"/>
          <w:sz w:val="29"/>
          <w:szCs w:val="29"/>
        </w:rPr>
      </w:pPr>
    </w:p>
    <w:p w14:paraId="1B0D550F" w14:textId="77777777" w:rsidR="00717417" w:rsidRDefault="00717417" w:rsidP="00717417">
      <w:pPr>
        <w:pStyle w:val="xmsonormal"/>
        <w:spacing w:before="0" w:beforeAutospacing="0" w:after="0" w:afterAutospacing="0"/>
        <w:rPr>
          <w:rFonts w:ascii="Calibri" w:hAnsi="Calibri" w:cs="Calibri"/>
          <w:color w:val="212121"/>
          <w:sz w:val="22"/>
          <w:szCs w:val="22"/>
        </w:rPr>
      </w:pPr>
      <w:r>
        <w:rPr>
          <w:color w:val="000000"/>
          <w:sz w:val="29"/>
          <w:szCs w:val="29"/>
        </w:rPr>
        <w:t>What do you envision is the role of TLRC going forward? There seems to be a duplication of work, and inefficiencies: the TLRC chair will get one course release per academic year, and then this Director position will get two per academic year. Should TLRC be sunset? The TLRC is a standing committee as described in the Faculty Bylaws, and so FRRC/Bylaws committee will be interested in knowing your vision.</w:t>
      </w:r>
    </w:p>
    <w:p w14:paraId="6984DCD7" w14:textId="77777777" w:rsidR="00717417" w:rsidRDefault="00717417" w:rsidP="00717417">
      <w:pPr>
        <w:pStyle w:val="xmsonormal"/>
        <w:spacing w:before="0" w:beforeAutospacing="0" w:after="0" w:afterAutospacing="0"/>
        <w:ind w:left="720"/>
        <w:rPr>
          <w:rFonts w:ascii="Calibri" w:hAnsi="Calibri" w:cs="Calibri"/>
          <w:color w:val="212121"/>
          <w:sz w:val="22"/>
          <w:szCs w:val="22"/>
        </w:rPr>
      </w:pPr>
      <w:r>
        <w:rPr>
          <w:color w:val="000000"/>
          <w:sz w:val="29"/>
          <w:szCs w:val="29"/>
        </w:rPr>
        <w:t> </w:t>
      </w:r>
    </w:p>
    <w:p w14:paraId="29190D62" w14:textId="77777777" w:rsidR="00717417" w:rsidRDefault="00717417" w:rsidP="00717417">
      <w:pPr>
        <w:pStyle w:val="xmsonormal"/>
        <w:spacing w:before="0" w:beforeAutospacing="0" w:after="0" w:afterAutospacing="0"/>
        <w:ind w:left="720"/>
        <w:rPr>
          <w:rFonts w:ascii="Calibri" w:hAnsi="Calibri" w:cs="Calibri"/>
          <w:color w:val="212121"/>
          <w:sz w:val="22"/>
          <w:szCs w:val="22"/>
        </w:rPr>
      </w:pPr>
      <w:r>
        <w:rPr>
          <w:color w:val="000000"/>
          <w:sz w:val="29"/>
          <w:szCs w:val="29"/>
        </w:rPr>
        <w:t xml:space="preserve">Yogesh, the director of the CETL will get the 2 courses and I believe there is a need for the committee as an advisory committee to the center. Perhaps what will need to happen as the center grows is for the chair of </w:t>
      </w:r>
      <w:r>
        <w:rPr>
          <w:color w:val="000000"/>
          <w:sz w:val="29"/>
          <w:szCs w:val="29"/>
        </w:rPr>
        <w:lastRenderedPageBreak/>
        <w:t>this committee to relinquish the responsibility for the programming and the director, taking that on, may eventually have 3 course releases as the work of the center grows.  Again, that won't happen in the first year.  The advisory committee will also work to support the director and periodically evaluate that the stated objectives of the CETL are being met.</w:t>
      </w:r>
    </w:p>
    <w:p w14:paraId="546B594B" w14:textId="77777777" w:rsidR="00717417" w:rsidRDefault="00717417" w:rsidP="00242BBD">
      <w:pPr>
        <w:pStyle w:val="xmsonormal"/>
        <w:spacing w:before="0" w:beforeAutospacing="0" w:after="0" w:afterAutospacing="0"/>
        <w:rPr>
          <w:rFonts w:ascii="Calibri" w:hAnsi="Calibri" w:cs="Calibri"/>
          <w:color w:val="212121"/>
          <w:sz w:val="22"/>
          <w:szCs w:val="22"/>
        </w:rPr>
      </w:pPr>
    </w:p>
    <w:p w14:paraId="42858A45" w14:textId="77777777" w:rsidR="00717417" w:rsidRDefault="00717417" w:rsidP="00717417">
      <w:pPr>
        <w:pStyle w:val="xmsonormal"/>
        <w:spacing w:before="0" w:beforeAutospacing="0" w:after="0" w:afterAutospacing="0"/>
        <w:rPr>
          <w:rFonts w:ascii="Calibri" w:hAnsi="Calibri" w:cs="Calibri"/>
          <w:color w:val="212121"/>
          <w:sz w:val="22"/>
          <w:szCs w:val="22"/>
        </w:rPr>
      </w:pPr>
      <w:r>
        <w:rPr>
          <w:color w:val="000000"/>
          <w:sz w:val="29"/>
          <w:szCs w:val="29"/>
        </w:rPr>
        <w:t>Just to clarify, by "data collection and assessment" in the excerpt above, you mean assessment of the CETL operations, not of university programs, right?</w:t>
      </w:r>
    </w:p>
    <w:p w14:paraId="18164D70" w14:textId="77777777" w:rsidR="00717417" w:rsidRDefault="00717417" w:rsidP="00717417">
      <w:pPr>
        <w:pStyle w:val="xmsonormal"/>
        <w:spacing w:before="0" w:beforeAutospacing="0" w:after="0" w:afterAutospacing="0"/>
        <w:rPr>
          <w:rFonts w:ascii="Calibri" w:hAnsi="Calibri" w:cs="Calibri"/>
          <w:color w:val="212121"/>
          <w:sz w:val="22"/>
          <w:szCs w:val="22"/>
        </w:rPr>
      </w:pPr>
      <w:proofErr w:type="gramStart"/>
      <w:r>
        <w:rPr>
          <w:color w:val="000000"/>
          <w:sz w:val="29"/>
          <w:szCs w:val="29"/>
        </w:rPr>
        <w:t>Yes</w:t>
      </w:r>
      <w:proofErr w:type="gramEnd"/>
      <w:r>
        <w:rPr>
          <w:color w:val="000000"/>
          <w:sz w:val="29"/>
          <w:szCs w:val="29"/>
        </w:rPr>
        <w:t xml:space="preserve"> just the Center’s work, the success of programming, attendance etc.</w:t>
      </w:r>
    </w:p>
    <w:p w14:paraId="2AA58965" w14:textId="77777777" w:rsidR="00717417" w:rsidRDefault="00717417" w:rsidP="00717417">
      <w:pPr>
        <w:pStyle w:val="xmsonormal"/>
        <w:spacing w:before="0" w:beforeAutospacing="0" w:after="0" w:afterAutospacing="0"/>
        <w:rPr>
          <w:rFonts w:ascii="Calibri" w:hAnsi="Calibri" w:cs="Calibri"/>
          <w:color w:val="212121"/>
          <w:sz w:val="22"/>
          <w:szCs w:val="22"/>
        </w:rPr>
      </w:pPr>
      <w:r>
        <w:rPr>
          <w:color w:val="000000"/>
          <w:sz w:val="29"/>
          <w:szCs w:val="29"/>
        </w:rPr>
        <w:t>How do you envision the CETL director will be expected to "</w:t>
      </w:r>
      <w:r>
        <w:rPr>
          <w:b/>
          <w:bCs/>
          <w:color w:val="000000"/>
          <w:sz w:val="29"/>
          <w:szCs w:val="29"/>
        </w:rPr>
        <w:t>contribute to related campus initiatives including marshaling resources and leading faculty in addressing the challenges</w:t>
      </w:r>
      <w:r>
        <w:rPr>
          <w:color w:val="000000"/>
          <w:sz w:val="29"/>
          <w:szCs w:val="29"/>
        </w:rPr>
        <w:t>," particularly as it relates to any proposed program cuts?</w:t>
      </w:r>
    </w:p>
    <w:p w14:paraId="2B94BB03" w14:textId="77777777" w:rsidR="00717417" w:rsidRDefault="00717417" w:rsidP="00717417">
      <w:pPr>
        <w:pStyle w:val="xmsonormal"/>
        <w:spacing w:before="0" w:beforeAutospacing="0" w:after="0" w:afterAutospacing="0"/>
        <w:rPr>
          <w:rFonts w:ascii="Calibri" w:hAnsi="Calibri" w:cs="Calibri"/>
          <w:color w:val="212121"/>
          <w:sz w:val="22"/>
          <w:szCs w:val="22"/>
        </w:rPr>
      </w:pPr>
      <w:r>
        <w:rPr>
          <w:color w:val="000000"/>
          <w:sz w:val="29"/>
          <w:szCs w:val="29"/>
        </w:rPr>
        <w:t>Yogesh,</w:t>
      </w:r>
    </w:p>
    <w:p w14:paraId="03D73B55" w14:textId="77777777" w:rsidR="00717417" w:rsidRDefault="00717417" w:rsidP="00717417">
      <w:pPr>
        <w:pStyle w:val="xmsonormal"/>
        <w:spacing w:before="0" w:beforeAutospacing="0" w:after="0" w:afterAutospacing="0"/>
        <w:rPr>
          <w:rFonts w:ascii="Calibri" w:hAnsi="Calibri" w:cs="Calibri"/>
          <w:color w:val="212121"/>
          <w:sz w:val="22"/>
          <w:szCs w:val="22"/>
        </w:rPr>
      </w:pPr>
      <w:r>
        <w:rPr>
          <w:color w:val="000000"/>
          <w:sz w:val="29"/>
          <w:szCs w:val="29"/>
        </w:rPr>
        <w:t>I’m not anticipating program cuts, but rather how can the CETL work with the deans and faculty to strengthen the existing programs.  The resources for the programs will sit with the provost and deans…the CETL will have a programmatic budget that will be determined working with the provost each year.</w:t>
      </w:r>
    </w:p>
    <w:p w14:paraId="3E51D239" w14:textId="77777777" w:rsidR="00717417" w:rsidRDefault="00717417" w:rsidP="00242BBD">
      <w:pPr>
        <w:pStyle w:val="xmsonormal"/>
        <w:spacing w:before="0" w:beforeAutospacing="0" w:after="0" w:afterAutospacing="0"/>
        <w:rPr>
          <w:rFonts w:ascii="Calibri" w:hAnsi="Calibri" w:cs="Calibri"/>
          <w:color w:val="212121"/>
          <w:sz w:val="22"/>
          <w:szCs w:val="22"/>
        </w:rPr>
      </w:pPr>
    </w:p>
    <w:p w14:paraId="7FAEF13A" w14:textId="77777777" w:rsidR="00242BBD" w:rsidRDefault="00242BBD" w:rsidP="00242BBD"/>
    <w:sectPr w:rsidR="0024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08C5"/>
    <w:multiLevelType w:val="multilevel"/>
    <w:tmpl w:val="1816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72C93"/>
    <w:multiLevelType w:val="hybridMultilevel"/>
    <w:tmpl w:val="14C2C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217C3"/>
    <w:multiLevelType w:val="hybridMultilevel"/>
    <w:tmpl w:val="5A72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5921021">
    <w:abstractNumId w:val="1"/>
  </w:num>
  <w:num w:numId="2" w16cid:durableId="701049753">
    <w:abstractNumId w:val="2"/>
  </w:num>
  <w:num w:numId="3" w16cid:durableId="55608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CE"/>
    <w:rsid w:val="001C427C"/>
    <w:rsid w:val="00242BBD"/>
    <w:rsid w:val="004A1556"/>
    <w:rsid w:val="004B71C2"/>
    <w:rsid w:val="005752CE"/>
    <w:rsid w:val="005D6EFF"/>
    <w:rsid w:val="00717417"/>
    <w:rsid w:val="00AB77E7"/>
    <w:rsid w:val="00CB769B"/>
    <w:rsid w:val="00D2500A"/>
    <w:rsid w:val="00FC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F9FDE"/>
  <w15:chartTrackingRefBased/>
  <w15:docId w15:val="{E39CA3C4-1BB5-A04B-A46C-52C661B4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CE"/>
    <w:pPr>
      <w:ind w:left="720"/>
      <w:contextualSpacing/>
    </w:pPr>
  </w:style>
  <w:style w:type="paragraph" w:customStyle="1" w:styleId="xmsonormal">
    <w:name w:val="x_msonormal"/>
    <w:basedOn w:val="Normal"/>
    <w:rsid w:val="00242BB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58730">
      <w:bodyDiv w:val="1"/>
      <w:marLeft w:val="0"/>
      <w:marRight w:val="0"/>
      <w:marTop w:val="0"/>
      <w:marBottom w:val="0"/>
      <w:divBdr>
        <w:top w:val="none" w:sz="0" w:space="0" w:color="auto"/>
        <w:left w:val="none" w:sz="0" w:space="0" w:color="auto"/>
        <w:bottom w:val="none" w:sz="0" w:space="0" w:color="auto"/>
        <w:right w:val="none" w:sz="0" w:space="0" w:color="auto"/>
      </w:divBdr>
      <w:divsChild>
        <w:div w:id="979655512">
          <w:marLeft w:val="0"/>
          <w:marRight w:val="0"/>
          <w:marTop w:val="0"/>
          <w:marBottom w:val="0"/>
          <w:divBdr>
            <w:top w:val="none" w:sz="0" w:space="0" w:color="auto"/>
            <w:left w:val="none" w:sz="0" w:space="0" w:color="auto"/>
            <w:bottom w:val="none" w:sz="0" w:space="0" w:color="auto"/>
            <w:right w:val="none" w:sz="0" w:space="0" w:color="auto"/>
          </w:divBdr>
        </w:div>
        <w:div w:id="1387876973">
          <w:marLeft w:val="0"/>
          <w:marRight w:val="0"/>
          <w:marTop w:val="0"/>
          <w:marBottom w:val="0"/>
          <w:divBdr>
            <w:top w:val="none" w:sz="0" w:space="0" w:color="auto"/>
            <w:left w:val="none" w:sz="0" w:space="0" w:color="auto"/>
            <w:bottom w:val="none" w:sz="0" w:space="0" w:color="auto"/>
            <w:right w:val="none" w:sz="0" w:space="0" w:color="auto"/>
          </w:divBdr>
        </w:div>
      </w:divsChild>
    </w:div>
    <w:div w:id="1928227999">
      <w:bodyDiv w:val="1"/>
      <w:marLeft w:val="0"/>
      <w:marRight w:val="0"/>
      <w:marTop w:val="0"/>
      <w:marBottom w:val="0"/>
      <w:divBdr>
        <w:top w:val="none" w:sz="0" w:space="0" w:color="auto"/>
        <w:left w:val="none" w:sz="0" w:space="0" w:color="auto"/>
        <w:bottom w:val="none" w:sz="0" w:space="0" w:color="auto"/>
        <w:right w:val="none" w:sz="0" w:space="0" w:color="auto"/>
      </w:divBdr>
      <w:divsChild>
        <w:div w:id="824274367">
          <w:marLeft w:val="0"/>
          <w:marRight w:val="0"/>
          <w:marTop w:val="0"/>
          <w:marBottom w:val="0"/>
          <w:divBdr>
            <w:top w:val="none" w:sz="0" w:space="0" w:color="auto"/>
            <w:left w:val="none" w:sz="0" w:space="0" w:color="auto"/>
            <w:bottom w:val="none" w:sz="0" w:space="0" w:color="auto"/>
            <w:right w:val="none" w:sz="0" w:space="0" w:color="auto"/>
          </w:divBdr>
        </w:div>
        <w:div w:id="1823618748">
          <w:marLeft w:val="0"/>
          <w:marRight w:val="0"/>
          <w:marTop w:val="0"/>
          <w:marBottom w:val="0"/>
          <w:divBdr>
            <w:top w:val="none" w:sz="0" w:space="0" w:color="auto"/>
            <w:left w:val="none" w:sz="0" w:space="0" w:color="auto"/>
            <w:bottom w:val="none" w:sz="0" w:space="0" w:color="auto"/>
            <w:right w:val="none" w:sz="0" w:space="0" w:color="auto"/>
          </w:divBdr>
        </w:div>
        <w:div w:id="1801530914">
          <w:marLeft w:val="0"/>
          <w:marRight w:val="0"/>
          <w:marTop w:val="0"/>
          <w:marBottom w:val="0"/>
          <w:divBdr>
            <w:top w:val="none" w:sz="0" w:space="0" w:color="auto"/>
            <w:left w:val="none" w:sz="0" w:space="0" w:color="auto"/>
            <w:bottom w:val="none" w:sz="0" w:space="0" w:color="auto"/>
            <w:right w:val="none" w:sz="0" w:space="0" w:color="auto"/>
          </w:divBdr>
        </w:div>
      </w:divsChild>
    </w:div>
    <w:div w:id="2064285440">
      <w:bodyDiv w:val="1"/>
      <w:marLeft w:val="0"/>
      <w:marRight w:val="0"/>
      <w:marTop w:val="0"/>
      <w:marBottom w:val="0"/>
      <w:divBdr>
        <w:top w:val="none" w:sz="0" w:space="0" w:color="auto"/>
        <w:left w:val="none" w:sz="0" w:space="0" w:color="auto"/>
        <w:bottom w:val="none" w:sz="0" w:space="0" w:color="auto"/>
        <w:right w:val="none" w:sz="0" w:space="0" w:color="auto"/>
      </w:divBdr>
      <w:divsChild>
        <w:div w:id="202443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More</dc:creator>
  <cp:keywords/>
  <dc:description/>
  <cp:lastModifiedBy>Yogesh More</cp:lastModifiedBy>
  <cp:revision>1</cp:revision>
  <dcterms:created xsi:type="dcterms:W3CDTF">2024-02-11T01:46:00Z</dcterms:created>
  <dcterms:modified xsi:type="dcterms:W3CDTF">2024-02-14T02:26:00Z</dcterms:modified>
</cp:coreProperties>
</file>