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Final model parameter estimates.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mixed-effects model: </w:t>
      </w:r>
      <w:r>
        <w:rPr>
          <w:rStyle w:val="Macro Text"/>
          <w:rFonts w:ascii="Calibri" w:hAnsi="Calibri"/>
          <w:sz w:val="20"/>
          <w:color w:val="333333"/>
        </w:rPr>
        <w:t xml:space="preserve">yday ~ ns(temp_90, df=3) + stream + year + (1 + temp_90 | COMID)</w:t>
      </w:r>
      <w:r>
        <w:rPr>
          <w:rFonts w:ascii="Calibri" w:hAnsi="Calibri"/>
          <w:sz w:val="20"/>
          <w:color w:val="333333"/>
        </w:rPr>
        <w:t xml:space="preserve">, fit with REML.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i/>
                <w:rFonts w:ascii="Calibri" w:hAnsi="Calibri"/>
                <w:sz w:val="20"/>
              </w:rPr>
              <w:t xml:space="preserve">p</w:t>
            </w:r>
            <w:r>
              <w:rPr>
                <w:rFonts w:ascii="Calibri" w:hAnsi="Calibri"/>
                <w:sz w:val="20"/>
              </w:rPr>
              <w:t xml:space="preserve">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5F5F5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183.11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[176.16, 190.05]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Temperature spline term 1</w:t>
            </w:r>
            <w:r>
              <w:rPr>
                <w:vertAlign w:val="superscript"/>
                <w:i/>
                <w:rFonts w:ascii="Calibri" w:hAnsi="Calibri"/>
                <w:sz w:val="20"/>
                <w:color w:val="555555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59.61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[55.29, 63.93]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Temperature spline term 2</w:t>
            </w:r>
            <w:r>
              <w:rPr>
                <w:vertAlign w:val="superscript"/>
                <w:i/>
                <w:rFonts w:ascii="Calibri" w:hAnsi="Calibri"/>
                <w:sz w:val="20"/>
                <w:color w:val="555555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94.54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[85.83, 103.25]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Temperature spline term 3</w:t>
            </w:r>
            <w:r>
              <w:rPr>
                <w:vertAlign w:val="superscript"/>
                <w:i/>
                <w:rFonts w:ascii="Calibri" w:hAnsi="Calibri"/>
                <w:sz w:val="20"/>
                <w:color w:val="555555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52.14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[46.22, 58.06]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555555"/>
                <w:i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Stream: Beaver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14.88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[7.75, 22.02]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Stream: Big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[-1.11, 8.80]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Stream: Camas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[0.28, 10.77]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Stream: Elk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[5.08, 19.37]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Stream: Loon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[-0.86, 9.16]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Stream: Marsh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[-0.34, 10.84]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Stream: Sulphur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[7.02, 19.85]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Year: 2003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-4.83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[-5.05, -4.60]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Year: 2004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[2.53, 2.99]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Year: 2005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[3.42, 4.01]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5F5F5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σ² (residual variance)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τ₀₀ COMID (intercept variance)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128.20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τ₁₁ COMID (slope variance, temp_90)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ρ₀₁ COMID (intercept-slope correlation)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 (COMID)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104.00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 (observations)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3,016.00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5F5F5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Model performance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R² 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R² conditional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RMSE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Reference levels: Stream = Bear Valley Creek; Year = 2002. temp_90 scaled to mean = 0, SD = 1.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Natural spline basis terms (df = 3) are not individually interpretable; see Figure 5 for the estimated temperature–spawn timing relationship.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2026-02-27T17:02:40Z</dcterms:created>
  <dcterms:modified xsi:type="dcterms:W3CDTF">2026-02-27T17:02:40Z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