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448C5" w14:textId="77777777" w:rsidR="00D759F3" w:rsidRPr="007843F3" w:rsidRDefault="00D759F3" w:rsidP="006A59EC">
      <w:pPr>
        <w:spacing w:line="480" w:lineRule="auto"/>
        <w:jc w:val="center"/>
        <w:rPr>
          <w:rStyle w:val="b-order-infovalue"/>
          <w:rFonts w:ascii="Times New Roman" w:hAnsi="Times New Roman" w:cs="Times New Roman"/>
          <w:b/>
          <w:sz w:val="24"/>
          <w:szCs w:val="24"/>
        </w:rPr>
      </w:pPr>
    </w:p>
    <w:p w14:paraId="79A8BBA1" w14:textId="77777777" w:rsidR="00D759F3" w:rsidRPr="007843F3" w:rsidRDefault="00D759F3" w:rsidP="006A59EC">
      <w:pPr>
        <w:spacing w:line="480" w:lineRule="auto"/>
        <w:jc w:val="center"/>
        <w:rPr>
          <w:rStyle w:val="b-order-infovalue"/>
          <w:rFonts w:ascii="Times New Roman" w:hAnsi="Times New Roman" w:cs="Times New Roman"/>
          <w:b/>
          <w:sz w:val="24"/>
          <w:szCs w:val="24"/>
        </w:rPr>
      </w:pPr>
    </w:p>
    <w:p w14:paraId="5932F850" w14:textId="77777777" w:rsidR="00D759F3" w:rsidRPr="007843F3" w:rsidRDefault="00D759F3" w:rsidP="006A59EC">
      <w:pPr>
        <w:spacing w:line="480" w:lineRule="auto"/>
        <w:jc w:val="center"/>
        <w:rPr>
          <w:rStyle w:val="b-order-infovalue"/>
          <w:rFonts w:ascii="Times New Roman" w:hAnsi="Times New Roman" w:cs="Times New Roman"/>
          <w:b/>
          <w:sz w:val="24"/>
          <w:szCs w:val="24"/>
        </w:rPr>
      </w:pPr>
    </w:p>
    <w:p w14:paraId="136CF366" w14:textId="77777777" w:rsidR="00D759F3" w:rsidRPr="007843F3" w:rsidRDefault="00D759F3" w:rsidP="006A59EC">
      <w:pPr>
        <w:spacing w:line="480" w:lineRule="auto"/>
        <w:jc w:val="center"/>
        <w:rPr>
          <w:rStyle w:val="b-order-infovalue"/>
          <w:rFonts w:ascii="Times New Roman" w:hAnsi="Times New Roman" w:cs="Times New Roman"/>
          <w:b/>
          <w:sz w:val="24"/>
          <w:szCs w:val="24"/>
        </w:rPr>
      </w:pPr>
    </w:p>
    <w:p w14:paraId="55C25DD4" w14:textId="77777777" w:rsidR="00D759F3" w:rsidRPr="007843F3" w:rsidRDefault="00D759F3" w:rsidP="006A59EC">
      <w:pPr>
        <w:spacing w:line="480" w:lineRule="auto"/>
        <w:jc w:val="center"/>
        <w:rPr>
          <w:rStyle w:val="b-order-infovalue"/>
          <w:rFonts w:ascii="Times New Roman" w:hAnsi="Times New Roman" w:cs="Times New Roman"/>
          <w:b/>
          <w:sz w:val="24"/>
          <w:szCs w:val="24"/>
        </w:rPr>
      </w:pPr>
    </w:p>
    <w:p w14:paraId="1C967CB0" w14:textId="77777777" w:rsidR="00324E79" w:rsidRPr="007843F3" w:rsidRDefault="00324E79" w:rsidP="006A59EC">
      <w:pPr>
        <w:spacing w:line="480" w:lineRule="auto"/>
        <w:jc w:val="center"/>
        <w:rPr>
          <w:rStyle w:val="b-order-infovalue"/>
          <w:rFonts w:ascii="Times New Roman" w:hAnsi="Times New Roman" w:cs="Times New Roman"/>
          <w:b/>
          <w:sz w:val="24"/>
          <w:szCs w:val="24"/>
        </w:rPr>
      </w:pPr>
    </w:p>
    <w:p w14:paraId="543A2A47" w14:textId="77777777" w:rsidR="00E55613" w:rsidRPr="007843F3" w:rsidRDefault="00D759F3" w:rsidP="009B005A">
      <w:pPr>
        <w:spacing w:line="480" w:lineRule="auto"/>
        <w:jc w:val="center"/>
        <w:rPr>
          <w:rStyle w:val="b-order-infovalue"/>
          <w:rFonts w:ascii="Times New Roman" w:hAnsi="Times New Roman" w:cs="Times New Roman"/>
          <w:b/>
          <w:sz w:val="24"/>
          <w:szCs w:val="24"/>
        </w:rPr>
      </w:pPr>
      <w:r w:rsidRPr="007843F3">
        <w:rPr>
          <w:rStyle w:val="b-order-infovalue"/>
          <w:rFonts w:ascii="Times New Roman" w:hAnsi="Times New Roman" w:cs="Times New Roman"/>
          <w:b/>
          <w:sz w:val="24"/>
          <w:szCs w:val="24"/>
        </w:rPr>
        <w:t>Assessment 1 Health Promotion Plan</w:t>
      </w:r>
    </w:p>
    <w:p w14:paraId="5674C46D" w14:textId="77777777" w:rsidR="00D759F3" w:rsidRPr="007843F3" w:rsidRDefault="00D759F3" w:rsidP="006A59EC">
      <w:pPr>
        <w:spacing w:line="480" w:lineRule="auto"/>
        <w:jc w:val="center"/>
        <w:rPr>
          <w:rStyle w:val="b-order-infovalue"/>
          <w:rFonts w:ascii="Times New Roman" w:hAnsi="Times New Roman" w:cs="Times New Roman"/>
          <w:b/>
          <w:sz w:val="24"/>
          <w:szCs w:val="24"/>
        </w:rPr>
      </w:pPr>
    </w:p>
    <w:p w14:paraId="58A0733F" w14:textId="66CA26A7" w:rsidR="00D759F3" w:rsidRPr="007843F3" w:rsidRDefault="009B230A" w:rsidP="006A59EC">
      <w:pPr>
        <w:spacing w:after="0" w:line="480" w:lineRule="auto"/>
        <w:ind w:left="720" w:hanging="806"/>
        <w:contextualSpacing/>
        <w:jc w:val="center"/>
        <w:rPr>
          <w:rFonts w:ascii="Times New Roman" w:hAnsi="Times New Roman" w:cs="Times New Roman"/>
          <w:sz w:val="24"/>
          <w:szCs w:val="24"/>
        </w:rPr>
      </w:pPr>
      <w:r>
        <w:rPr>
          <w:rFonts w:ascii="Times New Roman" w:hAnsi="Times New Roman" w:cs="Times New Roman"/>
          <w:sz w:val="24"/>
          <w:szCs w:val="24"/>
        </w:rPr>
        <w:t>Tina Nalbandian</w:t>
      </w:r>
    </w:p>
    <w:p w14:paraId="19C596BE" w14:textId="05F993BD" w:rsidR="00D759F3" w:rsidRPr="009B230A" w:rsidRDefault="009B230A" w:rsidP="009B230A">
      <w:pPr>
        <w:spacing w:line="480" w:lineRule="auto"/>
        <w:jc w:val="center"/>
        <w:rPr>
          <w:rFonts w:ascii="Times New Roman" w:hAnsi="Times New Roman"/>
          <w:sz w:val="24"/>
          <w:szCs w:val="24"/>
        </w:rPr>
      </w:pPr>
      <w:r>
        <w:rPr>
          <w:rFonts w:ascii="Times New Roman" w:eastAsia="Arial" w:hAnsi="Times New Roman" w:cs="Arial"/>
          <w:sz w:val="24"/>
          <w:szCs w:val="24"/>
        </w:rPr>
        <w:t>NURS-FPX4</w:t>
      </w:r>
      <w:r>
        <w:rPr>
          <w:rFonts w:ascii="Times New Roman" w:eastAsia="Arial" w:hAnsi="Times New Roman" w:cs="Arial"/>
          <w:sz w:val="24"/>
          <w:szCs w:val="24"/>
        </w:rPr>
        <w:t>060</w:t>
      </w:r>
    </w:p>
    <w:p w14:paraId="4C34C792" w14:textId="24D9C07E" w:rsidR="00D759F3" w:rsidRPr="007843F3" w:rsidRDefault="009B230A" w:rsidP="006A59EC">
      <w:pPr>
        <w:spacing w:after="0" w:line="480" w:lineRule="auto"/>
        <w:ind w:left="720" w:hanging="806"/>
        <w:contextualSpacing/>
        <w:jc w:val="center"/>
        <w:rPr>
          <w:rFonts w:ascii="Times New Roman" w:hAnsi="Times New Roman" w:cs="Times New Roman"/>
          <w:sz w:val="24"/>
          <w:szCs w:val="24"/>
        </w:rPr>
      </w:pPr>
      <w:r>
        <w:rPr>
          <w:rFonts w:ascii="Times New Roman" w:hAnsi="Times New Roman" w:cs="Times New Roman"/>
          <w:sz w:val="24"/>
          <w:szCs w:val="24"/>
        </w:rPr>
        <w:t>Linda Warren</w:t>
      </w:r>
    </w:p>
    <w:p w14:paraId="1FD90FFF" w14:textId="7E388E9A" w:rsidR="00D759F3" w:rsidRPr="007843F3" w:rsidRDefault="009B230A" w:rsidP="006A59EC">
      <w:pPr>
        <w:spacing w:after="0" w:line="480" w:lineRule="auto"/>
        <w:ind w:left="720" w:hanging="806"/>
        <w:contextualSpacing/>
        <w:jc w:val="center"/>
        <w:rPr>
          <w:rFonts w:ascii="Times New Roman" w:hAnsi="Times New Roman" w:cs="Times New Roman"/>
          <w:sz w:val="24"/>
          <w:szCs w:val="24"/>
        </w:rPr>
      </w:pPr>
      <w:r>
        <w:rPr>
          <w:rFonts w:ascii="Times New Roman" w:hAnsi="Times New Roman" w:cs="Times New Roman"/>
          <w:sz w:val="24"/>
          <w:szCs w:val="24"/>
        </w:rPr>
        <w:t>10/10/2023</w:t>
      </w:r>
    </w:p>
    <w:p w14:paraId="654768F3" w14:textId="77777777" w:rsidR="00D759F3" w:rsidRPr="007843F3" w:rsidRDefault="00D759F3" w:rsidP="006A59EC">
      <w:pPr>
        <w:spacing w:line="480" w:lineRule="auto"/>
        <w:rPr>
          <w:rFonts w:ascii="Times New Roman" w:hAnsi="Times New Roman" w:cs="Times New Roman"/>
          <w:b/>
          <w:sz w:val="24"/>
          <w:szCs w:val="24"/>
        </w:rPr>
      </w:pPr>
    </w:p>
    <w:p w14:paraId="7F921EC5" w14:textId="77777777" w:rsidR="006A59EC" w:rsidRPr="007843F3" w:rsidRDefault="00D759F3" w:rsidP="007843F3">
      <w:pPr>
        <w:pStyle w:val="NormalWeb"/>
        <w:spacing w:before="0" w:beforeAutospacing="0" w:after="0" w:afterAutospacing="0" w:line="480" w:lineRule="auto"/>
        <w:jc w:val="center"/>
        <w:rPr>
          <w:color w:val="0E101A"/>
          <w:lang w:val="en-US"/>
        </w:rPr>
      </w:pPr>
      <w:r w:rsidRPr="007843F3">
        <w:rPr>
          <w:rStyle w:val="b-order-infovalue"/>
          <w:b/>
          <w:lang w:val="en-US"/>
        </w:rPr>
        <w:br w:type="page"/>
      </w:r>
      <w:r w:rsidR="006A59EC" w:rsidRPr="007843F3">
        <w:rPr>
          <w:b/>
          <w:bCs/>
          <w:color w:val="0E101A"/>
          <w:lang w:val="en-US"/>
        </w:rPr>
        <w:lastRenderedPageBreak/>
        <w:t>Assessment 1 Health Promotion Plan</w:t>
      </w:r>
    </w:p>
    <w:p w14:paraId="23B36C5F" w14:textId="77777777" w:rsidR="006A59EC" w:rsidRPr="006A59EC" w:rsidRDefault="006A59EC" w:rsidP="007843F3">
      <w:pPr>
        <w:spacing w:after="0" w:line="480" w:lineRule="auto"/>
        <w:ind w:firstLine="720"/>
        <w:rPr>
          <w:rFonts w:ascii="Times New Roman" w:eastAsia="Times New Roman" w:hAnsi="Times New Roman" w:cs="Times New Roman"/>
          <w:color w:val="0E101A"/>
          <w:sz w:val="24"/>
          <w:szCs w:val="24"/>
          <w:lang w:eastAsia="en-GB"/>
        </w:rPr>
      </w:pPr>
      <w:r w:rsidRPr="006A59EC">
        <w:rPr>
          <w:rFonts w:ascii="Times New Roman" w:eastAsia="Times New Roman" w:hAnsi="Times New Roman" w:cs="Times New Roman"/>
          <w:color w:val="0E101A"/>
          <w:sz w:val="24"/>
          <w:szCs w:val="24"/>
          <w:lang w:eastAsia="en-GB"/>
        </w:rPr>
        <w:t xml:space="preserve">Tobacco use is a significant health concern among adolescents. The fact that most </w:t>
      </w:r>
      <w:r w:rsidR="00491F73">
        <w:rPr>
          <w:rFonts w:ascii="Times New Roman" w:eastAsia="Times New Roman" w:hAnsi="Times New Roman" w:cs="Times New Roman"/>
          <w:color w:val="0E101A"/>
          <w:sz w:val="24"/>
          <w:szCs w:val="24"/>
          <w:lang w:eastAsia="en-GB"/>
        </w:rPr>
        <w:t>people who consume</w:t>
      </w:r>
      <w:r w:rsidR="00EE3DAF">
        <w:rPr>
          <w:rFonts w:ascii="Times New Roman" w:eastAsia="Times New Roman" w:hAnsi="Times New Roman" w:cs="Times New Roman"/>
          <w:color w:val="0E101A"/>
          <w:sz w:val="24"/>
          <w:szCs w:val="24"/>
          <w:lang w:eastAsia="en-GB"/>
        </w:rPr>
        <w:t xml:space="preserve"> tobacco products </w:t>
      </w:r>
      <w:r w:rsidR="00491F73">
        <w:rPr>
          <w:rFonts w:ascii="Times New Roman" w:eastAsia="Times New Roman" w:hAnsi="Times New Roman" w:cs="Times New Roman"/>
          <w:color w:val="0E101A"/>
          <w:sz w:val="24"/>
          <w:szCs w:val="24"/>
          <w:lang w:eastAsia="en-GB"/>
        </w:rPr>
        <w:t xml:space="preserve">start in </w:t>
      </w:r>
      <w:r w:rsidRPr="006A59EC">
        <w:rPr>
          <w:rFonts w:ascii="Times New Roman" w:eastAsia="Times New Roman" w:hAnsi="Times New Roman" w:cs="Times New Roman"/>
          <w:color w:val="0E101A"/>
          <w:sz w:val="24"/>
          <w:szCs w:val="24"/>
          <w:lang w:eastAsia="en-GB"/>
        </w:rPr>
        <w:t>childhood or adolescence suggests there is a need to promote cessation of tobacco use in adolescents. However, reducing current tobacco use is one of the worsening Healthy People 2030 objectives. The health promotion plan aims to promote tobacco cessation in a hypothetical youth community to eliminate or minimize potential long-term adverse effects of tobacco products on the target population.</w:t>
      </w:r>
    </w:p>
    <w:p w14:paraId="35513548" w14:textId="77777777" w:rsidR="006A59EC" w:rsidRPr="006A59EC" w:rsidRDefault="006A59EC" w:rsidP="007843F3">
      <w:pPr>
        <w:spacing w:after="0" w:line="480" w:lineRule="auto"/>
        <w:jc w:val="center"/>
        <w:rPr>
          <w:rFonts w:ascii="Times New Roman" w:eastAsia="Times New Roman" w:hAnsi="Times New Roman" w:cs="Times New Roman"/>
          <w:color w:val="0E101A"/>
          <w:sz w:val="24"/>
          <w:szCs w:val="24"/>
          <w:lang w:eastAsia="en-GB"/>
        </w:rPr>
      </w:pPr>
      <w:r w:rsidRPr="007843F3">
        <w:rPr>
          <w:rFonts w:ascii="Times New Roman" w:eastAsia="Times New Roman" w:hAnsi="Times New Roman" w:cs="Times New Roman"/>
          <w:b/>
          <w:bCs/>
          <w:color w:val="0E101A"/>
          <w:sz w:val="24"/>
          <w:szCs w:val="24"/>
          <w:lang w:eastAsia="en-GB"/>
        </w:rPr>
        <w:t>Health Concern: Tobacco Use in Adolescents</w:t>
      </w:r>
    </w:p>
    <w:p w14:paraId="0775CA8D" w14:textId="77777777" w:rsidR="006A59EC" w:rsidRPr="006A59EC" w:rsidRDefault="006A59EC" w:rsidP="007843F3">
      <w:pPr>
        <w:spacing w:after="0" w:line="480" w:lineRule="auto"/>
        <w:ind w:firstLine="720"/>
        <w:rPr>
          <w:rFonts w:ascii="Times New Roman" w:eastAsia="Times New Roman" w:hAnsi="Times New Roman" w:cs="Times New Roman"/>
          <w:color w:val="0E101A"/>
          <w:sz w:val="24"/>
          <w:szCs w:val="24"/>
          <w:lang w:eastAsia="en-GB"/>
        </w:rPr>
      </w:pPr>
      <w:r w:rsidRPr="006A59EC">
        <w:rPr>
          <w:rFonts w:ascii="Times New Roman" w:eastAsia="Times New Roman" w:hAnsi="Times New Roman" w:cs="Times New Roman"/>
          <w:color w:val="0E101A"/>
          <w:sz w:val="24"/>
          <w:szCs w:val="24"/>
          <w:lang w:eastAsia="en-GB"/>
        </w:rPr>
        <w:t>Tobacco use is a significant health concern in adolescents. The National Institute on Drug Abuse (NIDA) (2023) indicates that tobacco use increases the risk of nicot</w:t>
      </w:r>
      <w:r w:rsidR="007843F3">
        <w:rPr>
          <w:rFonts w:ascii="Times New Roman" w:eastAsia="Times New Roman" w:hAnsi="Times New Roman" w:cs="Times New Roman"/>
          <w:color w:val="0E101A"/>
          <w:sz w:val="24"/>
          <w:szCs w:val="24"/>
          <w:lang w:eastAsia="en-GB"/>
        </w:rPr>
        <w:t xml:space="preserve">ine dependence in adolescents. Tobacco </w:t>
      </w:r>
      <w:r w:rsidRPr="006A59EC">
        <w:rPr>
          <w:rFonts w:ascii="Times New Roman" w:eastAsia="Times New Roman" w:hAnsi="Times New Roman" w:cs="Times New Roman"/>
          <w:color w:val="0E101A"/>
          <w:sz w:val="24"/>
          <w:szCs w:val="24"/>
          <w:lang w:eastAsia="en-GB"/>
        </w:rPr>
        <w:t xml:space="preserve">use is currently the leading cause of preventable deaths, </w:t>
      </w:r>
      <w:r w:rsidR="007843F3">
        <w:rPr>
          <w:rFonts w:ascii="Times New Roman" w:eastAsia="Times New Roman" w:hAnsi="Times New Roman" w:cs="Times New Roman"/>
          <w:color w:val="0E101A"/>
          <w:sz w:val="24"/>
          <w:szCs w:val="24"/>
          <w:lang w:eastAsia="en-GB"/>
        </w:rPr>
        <w:t xml:space="preserve">accounting for </w:t>
      </w:r>
      <w:r w:rsidRPr="006A59EC">
        <w:rPr>
          <w:rFonts w:ascii="Times New Roman" w:eastAsia="Times New Roman" w:hAnsi="Times New Roman" w:cs="Times New Roman"/>
          <w:color w:val="0E101A"/>
          <w:sz w:val="24"/>
          <w:szCs w:val="24"/>
          <w:lang w:eastAsia="en-GB"/>
        </w:rPr>
        <w:t>approximately 480,000 deaths in U.S. adults (NIDA, 2023). Additionally, 5.6 million adolescents who are presently alive will die prematurely from a smoking-related illness (NIDA, 2023). Therefore, tobacco use in adolescents increases the risk of early death.</w:t>
      </w:r>
    </w:p>
    <w:p w14:paraId="4CE829F6" w14:textId="77777777" w:rsidR="007843F3" w:rsidRDefault="006A59EC" w:rsidP="007843F3">
      <w:pPr>
        <w:spacing w:after="0" w:line="480" w:lineRule="auto"/>
        <w:ind w:firstLine="720"/>
        <w:rPr>
          <w:rFonts w:ascii="Times New Roman" w:eastAsia="Times New Roman" w:hAnsi="Times New Roman" w:cs="Times New Roman"/>
          <w:color w:val="0E101A"/>
          <w:sz w:val="24"/>
          <w:szCs w:val="24"/>
          <w:lang w:eastAsia="en-GB"/>
        </w:rPr>
      </w:pPr>
      <w:r w:rsidRPr="006A59EC">
        <w:rPr>
          <w:rFonts w:ascii="Times New Roman" w:eastAsia="Times New Roman" w:hAnsi="Times New Roman" w:cs="Times New Roman"/>
          <w:color w:val="0E101A"/>
          <w:sz w:val="24"/>
          <w:szCs w:val="24"/>
          <w:lang w:eastAsia="en-GB"/>
        </w:rPr>
        <w:t xml:space="preserve">Tobacco </w:t>
      </w:r>
      <w:r w:rsidR="007843F3">
        <w:rPr>
          <w:rFonts w:ascii="Times New Roman" w:eastAsia="Times New Roman" w:hAnsi="Times New Roman" w:cs="Times New Roman"/>
          <w:color w:val="0E101A"/>
          <w:sz w:val="24"/>
          <w:szCs w:val="24"/>
          <w:lang w:eastAsia="en-GB"/>
        </w:rPr>
        <w:t xml:space="preserve">use is a key health concern because it causes </w:t>
      </w:r>
      <w:r w:rsidRPr="006A59EC">
        <w:rPr>
          <w:rFonts w:ascii="Times New Roman" w:eastAsia="Times New Roman" w:hAnsi="Times New Roman" w:cs="Times New Roman"/>
          <w:color w:val="0E101A"/>
          <w:sz w:val="24"/>
          <w:szCs w:val="24"/>
          <w:lang w:eastAsia="en-GB"/>
        </w:rPr>
        <w:t>long-term ad</w:t>
      </w:r>
      <w:r w:rsidR="009B005A">
        <w:rPr>
          <w:rFonts w:ascii="Times New Roman" w:eastAsia="Times New Roman" w:hAnsi="Times New Roman" w:cs="Times New Roman"/>
          <w:color w:val="0E101A"/>
          <w:sz w:val="24"/>
          <w:szCs w:val="24"/>
          <w:lang w:eastAsia="en-GB"/>
        </w:rPr>
        <w:t>verse effects on the adolescent’</w:t>
      </w:r>
      <w:r w:rsidRPr="006A59EC">
        <w:rPr>
          <w:rFonts w:ascii="Times New Roman" w:eastAsia="Times New Roman" w:hAnsi="Times New Roman" w:cs="Times New Roman"/>
          <w:color w:val="0E101A"/>
          <w:sz w:val="24"/>
          <w:szCs w:val="24"/>
          <w:lang w:eastAsia="en-GB"/>
        </w:rPr>
        <w:t xml:space="preserve">s brain development and behavior. The use of tobacco products in adolescence, for instance, affects the development of prefrontal cortical activity, increasing inattention and impulsivity (Leslie, 2020). Leslie (2020) further indicates that there is a strong </w:t>
      </w:r>
      <w:r w:rsidR="009B005A">
        <w:rPr>
          <w:rFonts w:ascii="Times New Roman" w:eastAsia="Times New Roman" w:hAnsi="Times New Roman" w:cs="Times New Roman"/>
          <w:color w:val="0E101A"/>
          <w:sz w:val="24"/>
          <w:szCs w:val="24"/>
          <w:lang w:eastAsia="en-GB"/>
        </w:rPr>
        <w:t>association between adolescents’</w:t>
      </w:r>
      <w:r w:rsidRPr="006A59EC">
        <w:rPr>
          <w:rFonts w:ascii="Times New Roman" w:eastAsia="Times New Roman" w:hAnsi="Times New Roman" w:cs="Times New Roman"/>
          <w:color w:val="0E101A"/>
          <w:sz w:val="24"/>
          <w:szCs w:val="24"/>
          <w:lang w:eastAsia="en-GB"/>
        </w:rPr>
        <w:t xml:space="preserve"> use of tobacco products and depression and anxiety. Nicotine exposure increases long-term vulnerability to negative emotional states and effects of stress in adolescents (Leslie, 2020). Therefore, tobacco use in adolescen</w:t>
      </w:r>
      <w:r w:rsidR="007843F3">
        <w:rPr>
          <w:rFonts w:ascii="Times New Roman" w:eastAsia="Times New Roman" w:hAnsi="Times New Roman" w:cs="Times New Roman"/>
          <w:color w:val="0E101A"/>
          <w:sz w:val="24"/>
          <w:szCs w:val="24"/>
          <w:lang w:eastAsia="en-GB"/>
        </w:rPr>
        <w:t>ts increases healthcare risks.</w:t>
      </w:r>
    </w:p>
    <w:p w14:paraId="019E98B0" w14:textId="77777777" w:rsidR="006A59EC" w:rsidRPr="006A59EC" w:rsidRDefault="006A59EC" w:rsidP="007843F3">
      <w:pPr>
        <w:spacing w:after="0" w:line="480" w:lineRule="auto"/>
        <w:ind w:firstLine="720"/>
        <w:rPr>
          <w:rFonts w:ascii="Times New Roman" w:eastAsia="Times New Roman" w:hAnsi="Times New Roman" w:cs="Times New Roman"/>
          <w:color w:val="0E101A"/>
          <w:sz w:val="24"/>
          <w:szCs w:val="24"/>
          <w:lang w:eastAsia="en-GB"/>
        </w:rPr>
      </w:pPr>
      <w:r w:rsidRPr="006A59EC">
        <w:rPr>
          <w:rFonts w:ascii="Times New Roman" w:eastAsia="Times New Roman" w:hAnsi="Times New Roman" w:cs="Times New Roman"/>
          <w:color w:val="0E101A"/>
          <w:sz w:val="24"/>
          <w:szCs w:val="24"/>
          <w:lang w:eastAsia="en-GB"/>
        </w:rPr>
        <w:t>Despite the potential long-term adverse effects of adolescent tobacco use, a significant number of adolescents continue to use tobacco products. For instance, approximately 1</w:t>
      </w:r>
      <w:r w:rsidR="009B005A">
        <w:rPr>
          <w:rFonts w:ascii="Times New Roman" w:eastAsia="Times New Roman" w:hAnsi="Times New Roman" w:cs="Times New Roman"/>
          <w:color w:val="0E101A"/>
          <w:sz w:val="24"/>
          <w:szCs w:val="24"/>
          <w:lang w:eastAsia="en-GB"/>
        </w:rPr>
        <w:t>,</w:t>
      </w:r>
      <w:r w:rsidRPr="006A59EC">
        <w:rPr>
          <w:rFonts w:ascii="Times New Roman" w:eastAsia="Times New Roman" w:hAnsi="Times New Roman" w:cs="Times New Roman"/>
          <w:color w:val="0E101A"/>
          <w:sz w:val="24"/>
          <w:szCs w:val="24"/>
          <w:lang w:eastAsia="en-GB"/>
        </w:rPr>
        <w:t xml:space="preserve">600 12 and 17-year-olds start smoking every day (NIDA, 2023). Whereas cigarette use has </w:t>
      </w:r>
      <w:r w:rsidRPr="006A59EC">
        <w:rPr>
          <w:rFonts w:ascii="Times New Roman" w:eastAsia="Times New Roman" w:hAnsi="Times New Roman" w:cs="Times New Roman"/>
          <w:color w:val="0E101A"/>
          <w:sz w:val="24"/>
          <w:szCs w:val="24"/>
          <w:lang w:eastAsia="en-GB"/>
        </w:rPr>
        <w:lastRenderedPageBreak/>
        <w:t>gradually declined over the years, the use of e-cigarettes and other tobacco products is growing tremendously (NIDA, 2023). The Healthy People 2030 statistics indicate that 18.3% of students in grades 6 to 12 were using e-cigarettes, cigarettes, hookah, smokeless tobacco, or bidis 30 days prior to the stud</w:t>
      </w:r>
      <w:r w:rsidR="007843F3">
        <w:rPr>
          <w:rFonts w:ascii="Times New Roman" w:eastAsia="Times New Roman" w:hAnsi="Times New Roman" w:cs="Times New Roman"/>
          <w:color w:val="0E101A"/>
          <w:sz w:val="24"/>
          <w:szCs w:val="24"/>
          <w:lang w:eastAsia="en-GB"/>
        </w:rPr>
        <w:t>y in 2018 (</w:t>
      </w:r>
      <w:r w:rsidR="001C5BE2">
        <w:rPr>
          <w:rFonts w:ascii="Times New Roman" w:eastAsia="Times New Roman" w:hAnsi="Times New Roman" w:cs="Times New Roman"/>
          <w:color w:val="0E101A"/>
          <w:sz w:val="24"/>
          <w:szCs w:val="24"/>
          <w:lang w:eastAsia="en-GB"/>
        </w:rPr>
        <w:t>Office of Disease Prevention and Health Promotion, n.d.</w:t>
      </w:r>
      <w:r w:rsidRPr="006A59EC">
        <w:rPr>
          <w:rFonts w:ascii="Times New Roman" w:eastAsia="Times New Roman" w:hAnsi="Times New Roman" w:cs="Times New Roman"/>
          <w:color w:val="0E101A"/>
          <w:sz w:val="24"/>
          <w:szCs w:val="24"/>
          <w:lang w:eastAsia="en-GB"/>
        </w:rPr>
        <w:t>). However, the most recent 2019 data indicates that the figure has increased to 23.0 percent (</w:t>
      </w:r>
      <w:r w:rsidR="001C5BE2">
        <w:rPr>
          <w:rFonts w:ascii="Times New Roman" w:eastAsia="Times New Roman" w:hAnsi="Times New Roman" w:cs="Times New Roman"/>
          <w:color w:val="0E101A"/>
          <w:sz w:val="24"/>
          <w:szCs w:val="24"/>
          <w:lang w:eastAsia="en-GB"/>
        </w:rPr>
        <w:t>Office of Disease Prevention and Health Promotion, n.d.</w:t>
      </w:r>
      <w:r w:rsidRPr="006A59EC">
        <w:rPr>
          <w:rFonts w:ascii="Times New Roman" w:eastAsia="Times New Roman" w:hAnsi="Times New Roman" w:cs="Times New Roman"/>
          <w:color w:val="0E101A"/>
          <w:sz w:val="24"/>
          <w:szCs w:val="24"/>
          <w:lang w:eastAsia="en-GB"/>
        </w:rPr>
        <w:t>). Hence, the statistics reveal that the Healthy People 2030 objective of reducing the current use of tobacco products in adolescents is not being met. </w:t>
      </w:r>
    </w:p>
    <w:p w14:paraId="3C545501" w14:textId="77777777" w:rsidR="006A59EC" w:rsidRPr="006A59EC" w:rsidRDefault="006A59EC" w:rsidP="007843F3">
      <w:pPr>
        <w:spacing w:after="0" w:line="480" w:lineRule="auto"/>
        <w:jc w:val="center"/>
        <w:rPr>
          <w:rFonts w:ascii="Times New Roman" w:eastAsia="Times New Roman" w:hAnsi="Times New Roman" w:cs="Times New Roman"/>
          <w:color w:val="0E101A"/>
          <w:sz w:val="24"/>
          <w:szCs w:val="24"/>
          <w:lang w:eastAsia="en-GB"/>
        </w:rPr>
      </w:pPr>
      <w:r w:rsidRPr="007843F3">
        <w:rPr>
          <w:rFonts w:ascii="Times New Roman" w:eastAsia="Times New Roman" w:hAnsi="Times New Roman" w:cs="Times New Roman"/>
          <w:b/>
          <w:bCs/>
          <w:color w:val="0E101A"/>
          <w:sz w:val="24"/>
          <w:szCs w:val="24"/>
          <w:lang w:eastAsia="en-GB"/>
        </w:rPr>
        <w:t>Scenario and Target Audience</w:t>
      </w:r>
    </w:p>
    <w:p w14:paraId="0A4DE2A1" w14:textId="77777777" w:rsidR="006A59EC" w:rsidRPr="006A59EC" w:rsidRDefault="007843F3" w:rsidP="007843F3">
      <w:pPr>
        <w:spacing w:after="0" w:line="480" w:lineRule="auto"/>
        <w:ind w:firstLine="720"/>
        <w:rPr>
          <w:rFonts w:ascii="Times New Roman" w:eastAsia="Times New Roman" w:hAnsi="Times New Roman" w:cs="Times New Roman"/>
          <w:color w:val="0E101A"/>
          <w:sz w:val="24"/>
          <w:szCs w:val="24"/>
          <w:lang w:eastAsia="en-GB"/>
        </w:rPr>
      </w:pPr>
      <w:r w:rsidRPr="006A59EC">
        <w:rPr>
          <w:rFonts w:ascii="Times New Roman" w:eastAsia="Times New Roman" w:hAnsi="Times New Roman" w:cs="Times New Roman"/>
          <w:color w:val="0E101A"/>
          <w:sz w:val="24"/>
          <w:szCs w:val="24"/>
          <w:lang w:eastAsia="en-GB"/>
        </w:rPr>
        <w:t>Students in grades 6 to 12 in a local poor and underserved community at X location</w:t>
      </w:r>
      <w:r>
        <w:rPr>
          <w:rFonts w:ascii="Times New Roman" w:eastAsia="Times New Roman" w:hAnsi="Times New Roman" w:cs="Times New Roman"/>
          <w:color w:val="0E101A"/>
          <w:sz w:val="24"/>
          <w:szCs w:val="24"/>
          <w:lang w:eastAsia="en-GB"/>
        </w:rPr>
        <w:t xml:space="preserve"> are the </w:t>
      </w:r>
      <w:r w:rsidR="006A59EC" w:rsidRPr="006A59EC">
        <w:rPr>
          <w:rFonts w:ascii="Times New Roman" w:eastAsia="Times New Roman" w:hAnsi="Times New Roman" w:cs="Times New Roman"/>
          <w:color w:val="0E101A"/>
          <w:sz w:val="24"/>
          <w:szCs w:val="24"/>
          <w:lang w:eastAsia="en-GB"/>
        </w:rPr>
        <w:t>target population for t</w:t>
      </w:r>
      <w:r>
        <w:rPr>
          <w:rFonts w:ascii="Times New Roman" w:eastAsia="Times New Roman" w:hAnsi="Times New Roman" w:cs="Times New Roman"/>
          <w:color w:val="0E101A"/>
          <w:sz w:val="24"/>
          <w:szCs w:val="24"/>
          <w:lang w:eastAsia="en-GB"/>
        </w:rPr>
        <w:t xml:space="preserve">he tobacco cessation promotion. The group is selected considering </w:t>
      </w:r>
      <w:r w:rsidR="006A59EC" w:rsidRPr="006A59EC">
        <w:rPr>
          <w:rFonts w:ascii="Times New Roman" w:eastAsia="Times New Roman" w:hAnsi="Times New Roman" w:cs="Times New Roman"/>
          <w:color w:val="0E101A"/>
          <w:sz w:val="24"/>
          <w:szCs w:val="24"/>
          <w:lang w:eastAsia="en-GB"/>
        </w:rPr>
        <w:t>the Healthy P</w:t>
      </w:r>
      <w:r>
        <w:rPr>
          <w:rFonts w:ascii="Times New Roman" w:eastAsia="Times New Roman" w:hAnsi="Times New Roman" w:cs="Times New Roman"/>
          <w:color w:val="0E101A"/>
          <w:sz w:val="24"/>
          <w:szCs w:val="24"/>
          <w:lang w:eastAsia="en-GB"/>
        </w:rPr>
        <w:t>eople 2030 statistics indicate</w:t>
      </w:r>
      <w:r w:rsidR="006A59EC" w:rsidRPr="006A59EC">
        <w:rPr>
          <w:rFonts w:ascii="Times New Roman" w:eastAsia="Times New Roman" w:hAnsi="Times New Roman" w:cs="Times New Roman"/>
          <w:color w:val="0E101A"/>
          <w:sz w:val="24"/>
          <w:szCs w:val="24"/>
          <w:lang w:eastAsia="en-GB"/>
        </w:rPr>
        <w:t xml:space="preserve"> </w:t>
      </w:r>
      <w:r w:rsidR="009B005A">
        <w:rPr>
          <w:rFonts w:ascii="Times New Roman" w:eastAsia="Times New Roman" w:hAnsi="Times New Roman" w:cs="Times New Roman"/>
          <w:color w:val="0E101A"/>
          <w:sz w:val="24"/>
          <w:szCs w:val="24"/>
          <w:lang w:eastAsia="en-GB"/>
        </w:rPr>
        <w:t xml:space="preserve">a </w:t>
      </w:r>
      <w:r w:rsidR="006A59EC" w:rsidRPr="006A59EC">
        <w:rPr>
          <w:rFonts w:ascii="Times New Roman" w:eastAsia="Times New Roman" w:hAnsi="Times New Roman" w:cs="Times New Roman"/>
          <w:color w:val="0E101A"/>
          <w:sz w:val="24"/>
          <w:szCs w:val="24"/>
          <w:lang w:eastAsia="en-GB"/>
        </w:rPr>
        <w:t xml:space="preserve">worsening of the rate of tobacco use cessation in individuals in the </w:t>
      </w:r>
      <w:proofErr w:type="gramStart"/>
      <w:r w:rsidR="006A59EC" w:rsidRPr="006A59EC">
        <w:rPr>
          <w:rFonts w:ascii="Times New Roman" w:eastAsia="Times New Roman" w:hAnsi="Times New Roman" w:cs="Times New Roman"/>
          <w:color w:val="0E101A"/>
          <w:sz w:val="24"/>
          <w:szCs w:val="24"/>
          <w:lang w:eastAsia="en-GB"/>
        </w:rPr>
        <w:t>12-19 year</w:t>
      </w:r>
      <w:proofErr w:type="gramEnd"/>
      <w:r w:rsidR="006A59EC" w:rsidRPr="006A59EC">
        <w:rPr>
          <w:rFonts w:ascii="Times New Roman" w:eastAsia="Times New Roman" w:hAnsi="Times New Roman" w:cs="Times New Roman"/>
          <w:color w:val="0E101A"/>
          <w:sz w:val="24"/>
          <w:szCs w:val="24"/>
          <w:lang w:eastAsia="en-GB"/>
        </w:rPr>
        <w:t xml:space="preserve"> age bracket. Most of the adolescen</w:t>
      </w:r>
      <w:r>
        <w:rPr>
          <w:rFonts w:ascii="Times New Roman" w:eastAsia="Times New Roman" w:hAnsi="Times New Roman" w:cs="Times New Roman"/>
          <w:color w:val="0E101A"/>
          <w:sz w:val="24"/>
          <w:szCs w:val="24"/>
          <w:lang w:eastAsia="en-GB"/>
        </w:rPr>
        <w:t>ts are primarily of Hispanic origin, their</w:t>
      </w:r>
      <w:r w:rsidR="006A59EC" w:rsidRPr="006A59EC">
        <w:rPr>
          <w:rFonts w:ascii="Times New Roman" w:eastAsia="Times New Roman" w:hAnsi="Times New Roman" w:cs="Times New Roman"/>
          <w:color w:val="0E101A"/>
          <w:sz w:val="24"/>
          <w:szCs w:val="24"/>
          <w:lang w:eastAsia="en-GB"/>
        </w:rPr>
        <w:t xml:space="preserve"> parents are mostly in low-wage employment</w:t>
      </w:r>
      <w:r>
        <w:rPr>
          <w:rFonts w:ascii="Times New Roman" w:eastAsia="Times New Roman" w:hAnsi="Times New Roman" w:cs="Times New Roman"/>
          <w:color w:val="0E101A"/>
          <w:sz w:val="24"/>
          <w:szCs w:val="24"/>
          <w:lang w:eastAsia="en-GB"/>
        </w:rPr>
        <w:t>,</w:t>
      </w:r>
      <w:r w:rsidR="006A59EC" w:rsidRPr="006A59EC">
        <w:rPr>
          <w:rFonts w:ascii="Times New Roman" w:eastAsia="Times New Roman" w:hAnsi="Times New Roman" w:cs="Times New Roman"/>
          <w:color w:val="0E101A"/>
          <w:sz w:val="24"/>
          <w:szCs w:val="24"/>
          <w:lang w:eastAsia="en-GB"/>
        </w:rPr>
        <w:t xml:space="preserve"> and have limited education. The group is composed of slightly more males than females</w:t>
      </w:r>
      <w:r>
        <w:rPr>
          <w:rFonts w:ascii="Times New Roman" w:eastAsia="Times New Roman" w:hAnsi="Times New Roman" w:cs="Times New Roman"/>
          <w:color w:val="0E101A"/>
          <w:sz w:val="24"/>
          <w:szCs w:val="24"/>
          <w:lang w:eastAsia="en-GB"/>
        </w:rPr>
        <w:t xml:space="preserve"> and</w:t>
      </w:r>
      <w:r w:rsidR="006A59EC" w:rsidRPr="006A59EC">
        <w:rPr>
          <w:rFonts w:ascii="Times New Roman" w:eastAsia="Times New Roman" w:hAnsi="Times New Roman" w:cs="Times New Roman"/>
          <w:color w:val="0E101A"/>
          <w:sz w:val="24"/>
          <w:szCs w:val="24"/>
          <w:lang w:eastAsia="en-GB"/>
        </w:rPr>
        <w:t xml:space="preserve"> </w:t>
      </w:r>
      <w:r w:rsidR="009B005A">
        <w:rPr>
          <w:rFonts w:ascii="Times New Roman" w:eastAsia="Times New Roman" w:hAnsi="Times New Roman" w:cs="Times New Roman"/>
          <w:color w:val="0E101A"/>
          <w:sz w:val="24"/>
          <w:szCs w:val="24"/>
          <w:lang w:eastAsia="en-GB"/>
        </w:rPr>
        <w:t xml:space="preserve">has </w:t>
      </w:r>
      <w:r w:rsidR="006A59EC" w:rsidRPr="006A59EC">
        <w:rPr>
          <w:rFonts w:ascii="Times New Roman" w:eastAsia="Times New Roman" w:hAnsi="Times New Roman" w:cs="Times New Roman"/>
          <w:color w:val="0E101A"/>
          <w:sz w:val="24"/>
          <w:szCs w:val="24"/>
          <w:lang w:eastAsia="en-GB"/>
        </w:rPr>
        <w:t>a mostly positive attitude towards the use of tobacco products.</w:t>
      </w:r>
    </w:p>
    <w:p w14:paraId="68FC0291" w14:textId="77777777" w:rsidR="006A59EC" w:rsidRPr="006A59EC" w:rsidRDefault="006A59EC" w:rsidP="007843F3">
      <w:pPr>
        <w:spacing w:after="0" w:line="480" w:lineRule="auto"/>
        <w:jc w:val="center"/>
        <w:rPr>
          <w:rFonts w:ascii="Times New Roman" w:eastAsia="Times New Roman" w:hAnsi="Times New Roman" w:cs="Times New Roman"/>
          <w:color w:val="0E101A"/>
          <w:sz w:val="24"/>
          <w:szCs w:val="24"/>
          <w:lang w:eastAsia="en-GB"/>
        </w:rPr>
      </w:pPr>
      <w:r w:rsidRPr="007843F3">
        <w:rPr>
          <w:rFonts w:ascii="Times New Roman" w:eastAsia="Times New Roman" w:hAnsi="Times New Roman" w:cs="Times New Roman"/>
          <w:b/>
          <w:bCs/>
          <w:color w:val="0E101A"/>
          <w:sz w:val="24"/>
          <w:szCs w:val="24"/>
          <w:lang w:eastAsia="en-GB"/>
        </w:rPr>
        <w:t>Reasons Why Tobacco Cessation is Important for Health Promotion in Adolescents</w:t>
      </w:r>
    </w:p>
    <w:p w14:paraId="26FB6AD7" w14:textId="77777777" w:rsidR="006A59EC" w:rsidRPr="006A59EC" w:rsidRDefault="006A59EC" w:rsidP="001C5BE2">
      <w:pPr>
        <w:spacing w:after="0" w:line="480" w:lineRule="auto"/>
        <w:rPr>
          <w:rFonts w:ascii="Times New Roman" w:eastAsia="Times New Roman" w:hAnsi="Times New Roman" w:cs="Times New Roman"/>
          <w:color w:val="0E101A"/>
          <w:sz w:val="24"/>
          <w:szCs w:val="24"/>
          <w:lang w:eastAsia="en-GB"/>
        </w:rPr>
      </w:pPr>
      <w:r w:rsidRPr="007843F3">
        <w:rPr>
          <w:rFonts w:ascii="Times New Roman" w:eastAsia="Times New Roman" w:hAnsi="Times New Roman" w:cs="Times New Roman"/>
          <w:b/>
          <w:bCs/>
          <w:color w:val="0E101A"/>
          <w:sz w:val="24"/>
          <w:szCs w:val="24"/>
          <w:lang w:eastAsia="en-GB"/>
        </w:rPr>
        <w:t>Characteristics and Relevance of the Hypothetical Group</w:t>
      </w:r>
    </w:p>
    <w:p w14:paraId="163E7EBE" w14:textId="77777777" w:rsidR="007843F3" w:rsidRDefault="006A59EC" w:rsidP="007843F3">
      <w:pPr>
        <w:spacing w:after="0" w:line="480" w:lineRule="auto"/>
        <w:ind w:firstLine="720"/>
        <w:rPr>
          <w:rFonts w:ascii="Times New Roman" w:eastAsia="Times New Roman" w:hAnsi="Times New Roman" w:cs="Times New Roman"/>
          <w:color w:val="0E101A"/>
          <w:sz w:val="24"/>
          <w:szCs w:val="24"/>
          <w:lang w:eastAsia="en-GB"/>
        </w:rPr>
      </w:pPr>
      <w:r w:rsidRPr="006A59EC">
        <w:rPr>
          <w:rFonts w:ascii="Times New Roman" w:eastAsia="Times New Roman" w:hAnsi="Times New Roman" w:cs="Times New Roman"/>
          <w:color w:val="0E101A"/>
          <w:sz w:val="24"/>
          <w:szCs w:val="24"/>
          <w:lang w:eastAsia="en-GB"/>
        </w:rPr>
        <w:t xml:space="preserve">The selected adolescents from the hypothetical scenario have multiple characteristics that </w:t>
      </w:r>
      <w:r w:rsidR="007843F3">
        <w:rPr>
          <w:rFonts w:ascii="Times New Roman" w:eastAsia="Times New Roman" w:hAnsi="Times New Roman" w:cs="Times New Roman"/>
          <w:color w:val="0E101A"/>
          <w:sz w:val="24"/>
          <w:szCs w:val="24"/>
          <w:lang w:eastAsia="en-GB"/>
        </w:rPr>
        <w:t xml:space="preserve">contribute to </w:t>
      </w:r>
      <w:r w:rsidRPr="006A59EC">
        <w:rPr>
          <w:rFonts w:ascii="Times New Roman" w:eastAsia="Times New Roman" w:hAnsi="Times New Roman" w:cs="Times New Roman"/>
          <w:color w:val="0E101A"/>
          <w:sz w:val="24"/>
          <w:szCs w:val="24"/>
          <w:lang w:eastAsia="en-GB"/>
        </w:rPr>
        <w:t>the smoking cessation health concern. First, tobacco use is higher among adolescents experiencing high levels of psychological distress (NIDA, 2023). For example, adolescents who have experienced recent adverse life events and emotional problems such as depression are at increased risk of tobacco use. The targeted group is exposed to multiple stressors and emoti</w:t>
      </w:r>
      <w:r w:rsidR="009B005A">
        <w:rPr>
          <w:rFonts w:ascii="Times New Roman" w:eastAsia="Times New Roman" w:hAnsi="Times New Roman" w:cs="Times New Roman"/>
          <w:color w:val="0E101A"/>
          <w:sz w:val="24"/>
          <w:szCs w:val="24"/>
          <w:lang w:eastAsia="en-GB"/>
        </w:rPr>
        <w:t>onal problems due to the family’</w:t>
      </w:r>
      <w:r w:rsidRPr="006A59EC">
        <w:rPr>
          <w:rFonts w:ascii="Times New Roman" w:eastAsia="Times New Roman" w:hAnsi="Times New Roman" w:cs="Times New Roman"/>
          <w:color w:val="0E101A"/>
          <w:sz w:val="24"/>
          <w:szCs w:val="24"/>
          <w:lang w:eastAsia="en-GB"/>
        </w:rPr>
        <w:t xml:space="preserve">s poor background. </w:t>
      </w:r>
      <w:r w:rsidR="007843F3">
        <w:rPr>
          <w:rFonts w:ascii="Times New Roman" w:eastAsia="Times New Roman" w:hAnsi="Times New Roman" w:cs="Times New Roman"/>
          <w:color w:val="0E101A"/>
          <w:sz w:val="24"/>
          <w:szCs w:val="24"/>
          <w:lang w:eastAsia="en-GB"/>
        </w:rPr>
        <w:t xml:space="preserve">Hence, they are expected to have </w:t>
      </w:r>
      <w:r w:rsidR="009B005A">
        <w:rPr>
          <w:rFonts w:ascii="Times New Roman" w:eastAsia="Times New Roman" w:hAnsi="Times New Roman" w:cs="Times New Roman"/>
          <w:color w:val="0E101A"/>
          <w:sz w:val="24"/>
          <w:szCs w:val="24"/>
          <w:lang w:eastAsia="en-GB"/>
        </w:rPr>
        <w:t xml:space="preserve">a </w:t>
      </w:r>
      <w:r w:rsidR="007843F3">
        <w:rPr>
          <w:rFonts w:ascii="Times New Roman" w:eastAsia="Times New Roman" w:hAnsi="Times New Roman" w:cs="Times New Roman"/>
          <w:color w:val="0E101A"/>
          <w:sz w:val="24"/>
          <w:szCs w:val="24"/>
          <w:lang w:eastAsia="en-GB"/>
        </w:rPr>
        <w:t xml:space="preserve">higher risk of tobacco use. </w:t>
      </w:r>
      <w:r w:rsidRPr="006A59EC">
        <w:rPr>
          <w:rFonts w:ascii="Times New Roman" w:eastAsia="Times New Roman" w:hAnsi="Times New Roman" w:cs="Times New Roman"/>
          <w:color w:val="0E101A"/>
          <w:sz w:val="24"/>
          <w:szCs w:val="24"/>
          <w:lang w:eastAsia="en-GB"/>
        </w:rPr>
        <w:t xml:space="preserve">Besides, the social and cultural norms in the </w:t>
      </w:r>
      <w:r w:rsidRPr="006A59EC">
        <w:rPr>
          <w:rFonts w:ascii="Times New Roman" w:eastAsia="Times New Roman" w:hAnsi="Times New Roman" w:cs="Times New Roman"/>
          <w:color w:val="0E101A"/>
          <w:sz w:val="24"/>
          <w:szCs w:val="24"/>
          <w:lang w:eastAsia="en-GB"/>
        </w:rPr>
        <w:lastRenderedPageBreak/>
        <w:t>target population may affect tobacco use cessation. Fo</w:t>
      </w:r>
      <w:r w:rsidR="009B005A">
        <w:rPr>
          <w:rFonts w:ascii="Times New Roman" w:eastAsia="Times New Roman" w:hAnsi="Times New Roman" w:cs="Times New Roman"/>
          <w:color w:val="0E101A"/>
          <w:sz w:val="24"/>
          <w:szCs w:val="24"/>
          <w:lang w:eastAsia="en-GB"/>
        </w:rPr>
        <w:t>r instance, schoolmates’</w:t>
      </w:r>
      <w:r w:rsidRPr="006A59EC">
        <w:rPr>
          <w:rFonts w:ascii="Times New Roman" w:eastAsia="Times New Roman" w:hAnsi="Times New Roman" w:cs="Times New Roman"/>
          <w:color w:val="0E101A"/>
          <w:sz w:val="24"/>
          <w:szCs w:val="24"/>
          <w:lang w:eastAsia="en-GB"/>
        </w:rPr>
        <w:t xml:space="preserve"> perceptions and beliefs about the use of tobacco products can influence the risk of nicotine product use and depen</w:t>
      </w:r>
      <w:r w:rsidR="009B005A">
        <w:rPr>
          <w:rFonts w:ascii="Times New Roman" w:eastAsia="Times New Roman" w:hAnsi="Times New Roman" w:cs="Times New Roman"/>
          <w:color w:val="0E101A"/>
          <w:sz w:val="24"/>
          <w:szCs w:val="24"/>
          <w:lang w:eastAsia="en-GB"/>
        </w:rPr>
        <w:t>dence (NIDA, 2023). Adolescents’</w:t>
      </w:r>
      <w:r w:rsidRPr="006A59EC">
        <w:rPr>
          <w:rFonts w:ascii="Times New Roman" w:eastAsia="Times New Roman" w:hAnsi="Times New Roman" w:cs="Times New Roman"/>
          <w:color w:val="0E101A"/>
          <w:sz w:val="24"/>
          <w:szCs w:val="24"/>
          <w:lang w:eastAsia="en-GB"/>
        </w:rPr>
        <w:t xml:space="preserve"> decisions are significantly influenced by their social peers. For instance, smoking </w:t>
      </w:r>
      <w:r w:rsidR="009B005A">
        <w:rPr>
          <w:rFonts w:ascii="Times New Roman" w:eastAsia="Times New Roman" w:hAnsi="Times New Roman" w:cs="Times New Roman"/>
          <w:color w:val="0E101A"/>
          <w:sz w:val="24"/>
          <w:szCs w:val="24"/>
          <w:lang w:eastAsia="en-GB"/>
        </w:rPr>
        <w:t>within one’</w:t>
      </w:r>
      <w:r w:rsidRPr="006A59EC">
        <w:rPr>
          <w:rFonts w:ascii="Times New Roman" w:eastAsia="Times New Roman" w:hAnsi="Times New Roman" w:cs="Times New Roman"/>
          <w:color w:val="0E101A"/>
          <w:sz w:val="24"/>
          <w:szCs w:val="24"/>
          <w:lang w:eastAsia="en-GB"/>
        </w:rPr>
        <w:t>s social groups and peers is recognized as a critical environmental factor that motivates adolescent smokers and hinders smoking cessation in adolescents compared to adults (NIDA, 2023). The selected group has positive perceptions toward the use of tobacco</w:t>
      </w:r>
      <w:r w:rsidR="007843F3">
        <w:rPr>
          <w:rFonts w:ascii="Times New Roman" w:eastAsia="Times New Roman" w:hAnsi="Times New Roman" w:cs="Times New Roman"/>
          <w:color w:val="0E101A"/>
          <w:sz w:val="24"/>
          <w:szCs w:val="24"/>
          <w:lang w:eastAsia="en-GB"/>
        </w:rPr>
        <w:t xml:space="preserve"> that can increase </w:t>
      </w:r>
      <w:r w:rsidR="009B005A">
        <w:rPr>
          <w:rFonts w:ascii="Times New Roman" w:eastAsia="Times New Roman" w:hAnsi="Times New Roman" w:cs="Times New Roman"/>
          <w:color w:val="0E101A"/>
          <w:sz w:val="24"/>
          <w:szCs w:val="24"/>
          <w:lang w:eastAsia="en-GB"/>
        </w:rPr>
        <w:t xml:space="preserve">the </w:t>
      </w:r>
      <w:r w:rsidR="007843F3">
        <w:rPr>
          <w:rFonts w:ascii="Times New Roman" w:eastAsia="Times New Roman" w:hAnsi="Times New Roman" w:cs="Times New Roman"/>
          <w:color w:val="0E101A"/>
          <w:sz w:val="24"/>
          <w:szCs w:val="24"/>
          <w:lang w:eastAsia="en-GB"/>
        </w:rPr>
        <w:t>use of tobacco products</w:t>
      </w:r>
      <w:r w:rsidRPr="006A59EC">
        <w:rPr>
          <w:rFonts w:ascii="Times New Roman" w:eastAsia="Times New Roman" w:hAnsi="Times New Roman" w:cs="Times New Roman"/>
          <w:color w:val="0E101A"/>
          <w:sz w:val="24"/>
          <w:szCs w:val="24"/>
          <w:lang w:eastAsia="en-GB"/>
        </w:rPr>
        <w:t>. Therefore, social and psychological factors influence health behaviors in adolescents using tobacco products.</w:t>
      </w:r>
    </w:p>
    <w:p w14:paraId="7691012F" w14:textId="77777777" w:rsidR="001C5BE2" w:rsidRDefault="006A59EC" w:rsidP="001C5BE2">
      <w:pPr>
        <w:spacing w:after="0" w:line="480" w:lineRule="auto"/>
        <w:ind w:firstLine="720"/>
        <w:rPr>
          <w:rFonts w:ascii="Times New Roman" w:eastAsia="Times New Roman" w:hAnsi="Times New Roman" w:cs="Times New Roman"/>
          <w:color w:val="0E101A"/>
          <w:sz w:val="24"/>
          <w:szCs w:val="24"/>
          <w:lang w:eastAsia="en-GB"/>
        </w:rPr>
      </w:pPr>
      <w:r w:rsidRPr="006A59EC">
        <w:rPr>
          <w:rFonts w:ascii="Times New Roman" w:eastAsia="Times New Roman" w:hAnsi="Times New Roman" w:cs="Times New Roman"/>
          <w:color w:val="0E101A"/>
          <w:sz w:val="24"/>
          <w:szCs w:val="24"/>
          <w:lang w:eastAsia="en-GB"/>
        </w:rPr>
        <w:t xml:space="preserve">Various </w:t>
      </w:r>
      <w:r w:rsidR="007843F3">
        <w:rPr>
          <w:rFonts w:ascii="Times New Roman" w:eastAsia="Times New Roman" w:hAnsi="Times New Roman" w:cs="Times New Roman"/>
          <w:color w:val="0E101A"/>
          <w:sz w:val="24"/>
          <w:szCs w:val="24"/>
          <w:lang w:eastAsia="en-GB"/>
        </w:rPr>
        <w:t xml:space="preserve">other </w:t>
      </w:r>
      <w:r w:rsidRPr="006A59EC">
        <w:rPr>
          <w:rFonts w:ascii="Times New Roman" w:eastAsia="Times New Roman" w:hAnsi="Times New Roman" w:cs="Times New Roman"/>
          <w:color w:val="0E101A"/>
          <w:sz w:val="24"/>
          <w:szCs w:val="24"/>
          <w:lang w:eastAsia="en-GB"/>
        </w:rPr>
        <w:t>factors predispose adolescents to tobacco use and cessation challenges that explain why they can benefit from a health promotion education plan. First, nicotine changes the brain regions involved in cognitive and emotional functions. The br</w:t>
      </w:r>
      <w:r w:rsidR="007843F3">
        <w:rPr>
          <w:rFonts w:ascii="Times New Roman" w:eastAsia="Times New Roman" w:hAnsi="Times New Roman" w:cs="Times New Roman"/>
          <w:color w:val="0E101A"/>
          <w:sz w:val="24"/>
          <w:szCs w:val="24"/>
          <w:lang w:eastAsia="en-GB"/>
        </w:rPr>
        <w:t xml:space="preserve">ain reward system perpetuates </w:t>
      </w:r>
      <w:r w:rsidR="009B005A">
        <w:rPr>
          <w:rFonts w:ascii="Times New Roman" w:eastAsia="Times New Roman" w:hAnsi="Times New Roman" w:cs="Times New Roman"/>
          <w:color w:val="0E101A"/>
          <w:sz w:val="24"/>
          <w:szCs w:val="24"/>
          <w:lang w:eastAsia="en-GB"/>
        </w:rPr>
        <w:t xml:space="preserve">the </w:t>
      </w:r>
      <w:r w:rsidRPr="006A59EC">
        <w:rPr>
          <w:rFonts w:ascii="Times New Roman" w:eastAsia="Times New Roman" w:hAnsi="Times New Roman" w:cs="Times New Roman"/>
          <w:color w:val="0E101A"/>
          <w:sz w:val="24"/>
          <w:szCs w:val="24"/>
          <w:lang w:eastAsia="en-GB"/>
        </w:rPr>
        <w:t xml:space="preserve">risk of tobacco </w:t>
      </w:r>
      <w:r w:rsidR="007843F3">
        <w:rPr>
          <w:rFonts w:ascii="Times New Roman" w:eastAsia="Times New Roman" w:hAnsi="Times New Roman" w:cs="Times New Roman"/>
          <w:color w:val="0E101A"/>
          <w:sz w:val="24"/>
          <w:szCs w:val="24"/>
          <w:lang w:eastAsia="en-GB"/>
        </w:rPr>
        <w:t xml:space="preserve">use </w:t>
      </w:r>
      <w:r w:rsidRPr="006A59EC">
        <w:rPr>
          <w:rFonts w:ascii="Times New Roman" w:eastAsia="Times New Roman" w:hAnsi="Times New Roman" w:cs="Times New Roman"/>
          <w:color w:val="0E101A"/>
          <w:sz w:val="24"/>
          <w:szCs w:val="24"/>
          <w:lang w:eastAsia="en-GB"/>
        </w:rPr>
        <w:t>into adulthood (NIDA, 2023). For instance, individuals who start using nicotine at a younger age are more likely to use illegal drugs, develop nicotine dependency, and have difficulties quitting (NIDA, 2023). In one study, researchers found that adolescents who started using tobacco before 15 years were eighty times more likely to use illegal drugs such as cocaine than those who did not (Leslie, 2020). Therefore, an adolescent</w:t>
      </w:r>
      <w:r w:rsidR="009B005A">
        <w:rPr>
          <w:rFonts w:ascii="Times New Roman" w:eastAsia="Times New Roman" w:hAnsi="Times New Roman" w:cs="Times New Roman"/>
          <w:color w:val="0E101A"/>
          <w:sz w:val="24"/>
          <w:szCs w:val="24"/>
          <w:lang w:eastAsia="en-GB"/>
        </w:rPr>
        <w:t>’</w:t>
      </w:r>
      <w:r w:rsidRPr="006A59EC">
        <w:rPr>
          <w:rFonts w:ascii="Times New Roman" w:eastAsia="Times New Roman" w:hAnsi="Times New Roman" w:cs="Times New Roman"/>
          <w:color w:val="0E101A"/>
          <w:sz w:val="24"/>
          <w:szCs w:val="24"/>
          <w:lang w:eastAsia="en-GB"/>
        </w:rPr>
        <w:t xml:space="preserve">s </w:t>
      </w:r>
      <w:r w:rsidR="001C5BE2">
        <w:rPr>
          <w:rFonts w:ascii="Times New Roman" w:eastAsia="Times New Roman" w:hAnsi="Times New Roman" w:cs="Times New Roman"/>
          <w:color w:val="0E101A"/>
          <w:sz w:val="24"/>
          <w:szCs w:val="24"/>
          <w:lang w:eastAsia="en-GB"/>
        </w:rPr>
        <w:t xml:space="preserve">tobacco use cessation effort can be hampered </w:t>
      </w:r>
      <w:r w:rsidRPr="006A59EC">
        <w:rPr>
          <w:rFonts w:ascii="Times New Roman" w:eastAsia="Times New Roman" w:hAnsi="Times New Roman" w:cs="Times New Roman"/>
          <w:color w:val="0E101A"/>
          <w:sz w:val="24"/>
          <w:szCs w:val="24"/>
          <w:lang w:eastAsia="en-GB"/>
        </w:rPr>
        <w:t>by multiple factors.</w:t>
      </w:r>
    </w:p>
    <w:p w14:paraId="33E750D3" w14:textId="77777777" w:rsidR="006A59EC" w:rsidRPr="006A59EC" w:rsidRDefault="006A59EC" w:rsidP="001C5BE2">
      <w:pPr>
        <w:spacing w:after="0" w:line="480" w:lineRule="auto"/>
        <w:ind w:firstLine="720"/>
        <w:rPr>
          <w:rFonts w:ascii="Times New Roman" w:eastAsia="Times New Roman" w:hAnsi="Times New Roman" w:cs="Times New Roman"/>
          <w:color w:val="0E101A"/>
          <w:sz w:val="24"/>
          <w:szCs w:val="24"/>
          <w:lang w:eastAsia="en-GB"/>
        </w:rPr>
      </w:pPr>
      <w:r w:rsidRPr="006A59EC">
        <w:rPr>
          <w:rFonts w:ascii="Times New Roman" w:eastAsia="Times New Roman" w:hAnsi="Times New Roman" w:cs="Times New Roman"/>
          <w:color w:val="0E101A"/>
          <w:sz w:val="24"/>
          <w:szCs w:val="24"/>
          <w:lang w:eastAsia="en-GB"/>
        </w:rPr>
        <w:t>A sociogram reveals the social structures and the role of social, economic, cultural, lifestyle, and genetic factors that impact the health of the group members. First, tobacco use is higher among adolescents whose parents earn lower incomes and in marginalized communities such as bisexual, gay, transgender, and lesbian adolescents</w:t>
      </w:r>
      <w:r w:rsidR="001C5BE2">
        <w:rPr>
          <w:rFonts w:ascii="Times New Roman" w:eastAsia="Times New Roman" w:hAnsi="Times New Roman" w:cs="Times New Roman"/>
          <w:color w:val="0E101A"/>
          <w:sz w:val="24"/>
          <w:szCs w:val="24"/>
          <w:lang w:eastAsia="en-GB"/>
        </w:rPr>
        <w:t xml:space="preserve"> (NIDA, 2023)</w:t>
      </w:r>
      <w:r w:rsidRPr="006A59EC">
        <w:rPr>
          <w:rFonts w:ascii="Times New Roman" w:eastAsia="Times New Roman" w:hAnsi="Times New Roman" w:cs="Times New Roman"/>
          <w:color w:val="0E101A"/>
          <w:sz w:val="24"/>
          <w:szCs w:val="24"/>
          <w:lang w:eastAsia="en-GB"/>
        </w:rPr>
        <w:t xml:space="preserve">. The low incomes of parents from the selected group increase the risk of tobacco product use and reduce the likelihood of cessation due to inadequate access to preventive resources. Additionally, an intergenerational pattern involving environmental, epigenetic, and genetic </w:t>
      </w:r>
      <w:r w:rsidRPr="006A59EC">
        <w:rPr>
          <w:rFonts w:ascii="Times New Roman" w:eastAsia="Times New Roman" w:hAnsi="Times New Roman" w:cs="Times New Roman"/>
          <w:color w:val="0E101A"/>
          <w:sz w:val="24"/>
          <w:szCs w:val="24"/>
          <w:lang w:eastAsia="en-GB"/>
        </w:rPr>
        <w:lastRenderedPageBreak/>
        <w:t>factors influences adolescent smoking (NIDA, 2023). For instance, the current nicotine dependence in parents is an environmental factor that is strongly linked with adolescents</w:t>
      </w:r>
      <w:r w:rsidR="009B005A">
        <w:rPr>
          <w:rFonts w:ascii="Times New Roman" w:eastAsia="Times New Roman" w:hAnsi="Times New Roman" w:cs="Times New Roman"/>
          <w:color w:val="0E101A"/>
          <w:sz w:val="24"/>
          <w:szCs w:val="24"/>
          <w:lang w:eastAsia="en-GB"/>
        </w:rPr>
        <w:t>’</w:t>
      </w:r>
      <w:r w:rsidRPr="006A59EC">
        <w:rPr>
          <w:rFonts w:ascii="Times New Roman" w:eastAsia="Times New Roman" w:hAnsi="Times New Roman" w:cs="Times New Roman"/>
          <w:color w:val="0E101A"/>
          <w:sz w:val="24"/>
          <w:szCs w:val="24"/>
          <w:lang w:eastAsia="en-GB"/>
        </w:rPr>
        <w:t xml:space="preserve"> dependence. Parents</w:t>
      </w:r>
      <w:r w:rsidR="009B005A">
        <w:rPr>
          <w:rFonts w:ascii="Times New Roman" w:eastAsia="Times New Roman" w:hAnsi="Times New Roman" w:cs="Times New Roman"/>
          <w:color w:val="0E101A"/>
          <w:sz w:val="24"/>
          <w:szCs w:val="24"/>
          <w:lang w:eastAsia="en-GB"/>
        </w:rPr>
        <w:t>’</w:t>
      </w:r>
      <w:r w:rsidRPr="006A59EC">
        <w:rPr>
          <w:rFonts w:ascii="Times New Roman" w:eastAsia="Times New Roman" w:hAnsi="Times New Roman" w:cs="Times New Roman"/>
          <w:color w:val="0E101A"/>
          <w:sz w:val="24"/>
          <w:szCs w:val="24"/>
          <w:lang w:eastAsia="en-GB"/>
        </w:rPr>
        <w:t xml:space="preserve"> parenting behavior, education, and marital factors also influence teenagers</w:t>
      </w:r>
      <w:r w:rsidR="009B005A">
        <w:rPr>
          <w:rFonts w:ascii="Times New Roman" w:eastAsia="Times New Roman" w:hAnsi="Times New Roman" w:cs="Times New Roman"/>
          <w:color w:val="0E101A"/>
          <w:sz w:val="24"/>
          <w:szCs w:val="24"/>
          <w:lang w:eastAsia="en-GB"/>
        </w:rPr>
        <w:t>’</w:t>
      </w:r>
      <w:r w:rsidRPr="006A59EC">
        <w:rPr>
          <w:rFonts w:ascii="Times New Roman" w:eastAsia="Times New Roman" w:hAnsi="Times New Roman" w:cs="Times New Roman"/>
          <w:color w:val="0E101A"/>
          <w:sz w:val="24"/>
          <w:szCs w:val="24"/>
          <w:lang w:eastAsia="en-GB"/>
        </w:rPr>
        <w:t xml:space="preserve"> tobacco use and cessation (NIDA, 2023). The low parental education levels, for example, limit adolescents</w:t>
      </w:r>
      <w:r w:rsidR="009B005A">
        <w:rPr>
          <w:rFonts w:ascii="Times New Roman" w:eastAsia="Times New Roman" w:hAnsi="Times New Roman" w:cs="Times New Roman"/>
          <w:color w:val="0E101A"/>
          <w:sz w:val="24"/>
          <w:szCs w:val="24"/>
          <w:lang w:eastAsia="en-GB"/>
        </w:rPr>
        <w:t>’</w:t>
      </w:r>
      <w:r w:rsidRPr="006A59EC">
        <w:rPr>
          <w:rFonts w:ascii="Times New Roman" w:eastAsia="Times New Roman" w:hAnsi="Times New Roman" w:cs="Times New Roman"/>
          <w:color w:val="0E101A"/>
          <w:sz w:val="24"/>
          <w:szCs w:val="24"/>
          <w:lang w:eastAsia="en-GB"/>
        </w:rPr>
        <w:t xml:space="preserve"> access to educational resources on the risks of smoking. Hence, the targeted adolescents face myriad factors that limit access to health services and health outcomes and explain why a tobacco cessation promotion is necessary in the target group.  </w:t>
      </w:r>
    </w:p>
    <w:p w14:paraId="4C148618" w14:textId="77777777" w:rsidR="006A59EC" w:rsidRPr="006A59EC" w:rsidRDefault="006A59EC" w:rsidP="001C5BE2">
      <w:pPr>
        <w:spacing w:after="0" w:line="480" w:lineRule="auto"/>
        <w:rPr>
          <w:rFonts w:ascii="Times New Roman" w:eastAsia="Times New Roman" w:hAnsi="Times New Roman" w:cs="Times New Roman"/>
          <w:color w:val="0E101A"/>
          <w:sz w:val="24"/>
          <w:szCs w:val="24"/>
          <w:lang w:eastAsia="en-GB"/>
        </w:rPr>
      </w:pPr>
      <w:r w:rsidRPr="007843F3">
        <w:rPr>
          <w:rFonts w:ascii="Times New Roman" w:eastAsia="Times New Roman" w:hAnsi="Times New Roman" w:cs="Times New Roman"/>
          <w:b/>
          <w:bCs/>
          <w:color w:val="0E101A"/>
          <w:sz w:val="24"/>
          <w:szCs w:val="24"/>
          <w:lang w:eastAsia="en-GB"/>
        </w:rPr>
        <w:t>Potential Learning Needs</w:t>
      </w:r>
    </w:p>
    <w:p w14:paraId="4A691F95" w14:textId="77777777" w:rsidR="006A59EC" w:rsidRPr="006A59EC" w:rsidRDefault="006A59EC" w:rsidP="001C5BE2">
      <w:pPr>
        <w:spacing w:after="0" w:line="480" w:lineRule="auto"/>
        <w:ind w:firstLine="720"/>
        <w:rPr>
          <w:rFonts w:ascii="Times New Roman" w:eastAsia="Times New Roman" w:hAnsi="Times New Roman" w:cs="Times New Roman"/>
          <w:color w:val="0E101A"/>
          <w:sz w:val="24"/>
          <w:szCs w:val="24"/>
          <w:lang w:eastAsia="en-GB"/>
        </w:rPr>
      </w:pPr>
      <w:r w:rsidRPr="006A59EC">
        <w:rPr>
          <w:rFonts w:ascii="Times New Roman" w:eastAsia="Times New Roman" w:hAnsi="Times New Roman" w:cs="Times New Roman"/>
          <w:color w:val="0E101A"/>
          <w:sz w:val="24"/>
          <w:szCs w:val="24"/>
          <w:lang w:eastAsia="en-GB"/>
        </w:rPr>
        <w:t>The potential learning needs of the target group are helpful in establishing the health goals. A learning needs assessment indicates that adolescents need more knowledge of the risks of e-cigarettes and other sources of tobacco. The adolescents also have positive attitudes towards smoking and believe smokeless tobacco is safe. Hence, there is a need to correct misconceptions while providing knowledge on the risks of tobacco use. </w:t>
      </w:r>
    </w:p>
    <w:p w14:paraId="3DED814E" w14:textId="77777777" w:rsidR="006A59EC" w:rsidRPr="006A59EC" w:rsidRDefault="006A59EC" w:rsidP="001C5BE2">
      <w:pPr>
        <w:spacing w:after="0" w:line="480" w:lineRule="auto"/>
        <w:jc w:val="center"/>
        <w:rPr>
          <w:rFonts w:ascii="Times New Roman" w:eastAsia="Times New Roman" w:hAnsi="Times New Roman" w:cs="Times New Roman"/>
          <w:color w:val="0E101A"/>
          <w:sz w:val="24"/>
          <w:szCs w:val="24"/>
          <w:lang w:eastAsia="en-GB"/>
        </w:rPr>
      </w:pPr>
      <w:r w:rsidRPr="007843F3">
        <w:rPr>
          <w:rFonts w:ascii="Times New Roman" w:eastAsia="Times New Roman" w:hAnsi="Times New Roman" w:cs="Times New Roman"/>
          <w:b/>
          <w:bCs/>
          <w:color w:val="0E101A"/>
          <w:sz w:val="24"/>
          <w:szCs w:val="24"/>
          <w:lang w:eastAsia="en-GB"/>
        </w:rPr>
        <w:t>Importance of Establishing Health Goals in Collaboration with Hypothetical Participants</w:t>
      </w:r>
    </w:p>
    <w:p w14:paraId="5B864F92" w14:textId="77777777" w:rsidR="006A59EC" w:rsidRPr="006A59EC" w:rsidRDefault="006A59EC" w:rsidP="001C5BE2">
      <w:pPr>
        <w:spacing w:after="0" w:line="480" w:lineRule="auto"/>
        <w:ind w:firstLine="720"/>
        <w:rPr>
          <w:rFonts w:ascii="Times New Roman" w:eastAsia="Times New Roman" w:hAnsi="Times New Roman" w:cs="Times New Roman"/>
          <w:color w:val="0E101A"/>
          <w:sz w:val="24"/>
          <w:szCs w:val="24"/>
          <w:lang w:eastAsia="en-GB"/>
        </w:rPr>
      </w:pPr>
      <w:r w:rsidRPr="006A59EC">
        <w:rPr>
          <w:rFonts w:ascii="Times New Roman" w:eastAsia="Times New Roman" w:hAnsi="Times New Roman" w:cs="Times New Roman"/>
          <w:color w:val="0E101A"/>
          <w:sz w:val="24"/>
          <w:szCs w:val="24"/>
          <w:lang w:eastAsia="en-GB"/>
        </w:rPr>
        <w:t xml:space="preserve">Collaboration with the hypothetical participants is essential in establishing health goals. </w:t>
      </w:r>
      <w:r w:rsidR="001C5BE2">
        <w:rPr>
          <w:rFonts w:ascii="Times New Roman" w:eastAsia="Times New Roman" w:hAnsi="Times New Roman" w:cs="Times New Roman"/>
          <w:color w:val="0E101A"/>
          <w:sz w:val="24"/>
          <w:szCs w:val="24"/>
          <w:lang w:eastAsia="en-GB"/>
        </w:rPr>
        <w:t xml:space="preserve">The </w:t>
      </w:r>
      <w:r w:rsidRPr="006A59EC">
        <w:rPr>
          <w:rFonts w:ascii="Times New Roman" w:eastAsia="Times New Roman" w:hAnsi="Times New Roman" w:cs="Times New Roman"/>
          <w:color w:val="0E101A"/>
          <w:sz w:val="24"/>
          <w:szCs w:val="24"/>
          <w:lang w:eastAsia="en-GB"/>
        </w:rPr>
        <w:t>collaboration will facilitate the identification of risk factors that can influence the attainment of the goals. Collaboration will also facilitate community input and stakeholder engagement, identification of constraints and resources, and determination of the incidence and prevalence of the health issue. For instance, collaboration with the ind</w:t>
      </w:r>
      <w:r w:rsidR="001C5BE2">
        <w:rPr>
          <w:rFonts w:ascii="Times New Roman" w:eastAsia="Times New Roman" w:hAnsi="Times New Roman" w:cs="Times New Roman"/>
          <w:color w:val="0E101A"/>
          <w:sz w:val="24"/>
          <w:szCs w:val="24"/>
          <w:lang w:eastAsia="en-GB"/>
        </w:rPr>
        <w:t>ividuals identified that the participant</w:t>
      </w:r>
      <w:r w:rsidR="009B005A">
        <w:rPr>
          <w:rFonts w:ascii="Times New Roman" w:eastAsia="Times New Roman" w:hAnsi="Times New Roman" w:cs="Times New Roman"/>
          <w:color w:val="0E101A"/>
          <w:sz w:val="24"/>
          <w:szCs w:val="24"/>
          <w:lang w:eastAsia="en-GB"/>
        </w:rPr>
        <w:t>s</w:t>
      </w:r>
      <w:r w:rsidR="001C5BE2">
        <w:rPr>
          <w:rFonts w:ascii="Times New Roman" w:eastAsia="Times New Roman" w:hAnsi="Times New Roman" w:cs="Times New Roman"/>
          <w:color w:val="0E101A"/>
          <w:sz w:val="24"/>
          <w:szCs w:val="24"/>
          <w:lang w:eastAsia="en-GB"/>
        </w:rPr>
        <w:t xml:space="preserve"> consider use of e-cigarettes as </w:t>
      </w:r>
      <w:r w:rsidRPr="006A59EC">
        <w:rPr>
          <w:rFonts w:ascii="Times New Roman" w:eastAsia="Times New Roman" w:hAnsi="Times New Roman" w:cs="Times New Roman"/>
          <w:color w:val="0E101A"/>
          <w:sz w:val="24"/>
          <w:szCs w:val="24"/>
          <w:lang w:eastAsia="en-GB"/>
        </w:rPr>
        <w:t>less dangerous</w:t>
      </w:r>
      <w:r w:rsidR="001C5BE2">
        <w:rPr>
          <w:rFonts w:ascii="Times New Roman" w:eastAsia="Times New Roman" w:hAnsi="Times New Roman" w:cs="Times New Roman"/>
          <w:color w:val="0E101A"/>
          <w:sz w:val="24"/>
          <w:szCs w:val="24"/>
          <w:lang w:eastAsia="en-GB"/>
        </w:rPr>
        <w:t xml:space="preserve"> t</w:t>
      </w:r>
      <w:r w:rsidR="009B005A">
        <w:rPr>
          <w:rFonts w:ascii="Times New Roman" w:eastAsia="Times New Roman" w:hAnsi="Times New Roman" w:cs="Times New Roman"/>
          <w:color w:val="0E101A"/>
          <w:sz w:val="24"/>
          <w:szCs w:val="24"/>
          <w:lang w:eastAsia="en-GB"/>
        </w:rPr>
        <w:t>han</w:t>
      </w:r>
      <w:r w:rsidR="001C5BE2">
        <w:rPr>
          <w:rFonts w:ascii="Times New Roman" w:eastAsia="Times New Roman" w:hAnsi="Times New Roman" w:cs="Times New Roman"/>
          <w:color w:val="0E101A"/>
          <w:sz w:val="24"/>
          <w:szCs w:val="24"/>
          <w:lang w:eastAsia="en-GB"/>
        </w:rPr>
        <w:t xml:space="preserve"> smoking</w:t>
      </w:r>
      <w:r w:rsidRPr="006A59EC">
        <w:rPr>
          <w:rFonts w:ascii="Times New Roman" w:eastAsia="Times New Roman" w:hAnsi="Times New Roman" w:cs="Times New Roman"/>
          <w:color w:val="0E101A"/>
          <w:sz w:val="24"/>
          <w:szCs w:val="24"/>
          <w:lang w:eastAsia="en-GB"/>
        </w:rPr>
        <w:t>. Hence, one of the goals focused on educating the participants on the dangers of all types of tobacco products, including e-cigarettes.</w:t>
      </w:r>
    </w:p>
    <w:p w14:paraId="4AA783C2" w14:textId="77777777" w:rsidR="006A59EC" w:rsidRPr="006A59EC" w:rsidRDefault="006A59EC" w:rsidP="006A59EC">
      <w:pPr>
        <w:spacing w:after="0" w:line="480" w:lineRule="auto"/>
        <w:rPr>
          <w:rFonts w:ascii="Times New Roman" w:eastAsia="Times New Roman" w:hAnsi="Times New Roman" w:cs="Times New Roman"/>
          <w:color w:val="0E101A"/>
          <w:sz w:val="24"/>
          <w:szCs w:val="24"/>
          <w:lang w:eastAsia="en-GB"/>
        </w:rPr>
      </w:pPr>
      <w:r w:rsidRPr="007843F3">
        <w:rPr>
          <w:rFonts w:ascii="Times New Roman" w:eastAsia="Times New Roman" w:hAnsi="Times New Roman" w:cs="Times New Roman"/>
          <w:b/>
          <w:bCs/>
          <w:color w:val="0E101A"/>
          <w:sz w:val="24"/>
          <w:szCs w:val="24"/>
          <w:lang w:eastAsia="en-GB"/>
        </w:rPr>
        <w:t>Goals</w:t>
      </w:r>
    </w:p>
    <w:p w14:paraId="17767CA6" w14:textId="77777777" w:rsidR="006A59EC" w:rsidRPr="006A59EC" w:rsidRDefault="006A59EC" w:rsidP="006A59EC">
      <w:pPr>
        <w:spacing w:after="0" w:line="480" w:lineRule="auto"/>
        <w:rPr>
          <w:rFonts w:ascii="Times New Roman" w:eastAsia="Times New Roman" w:hAnsi="Times New Roman" w:cs="Times New Roman"/>
          <w:color w:val="0E101A"/>
          <w:sz w:val="24"/>
          <w:szCs w:val="24"/>
          <w:lang w:eastAsia="en-GB"/>
        </w:rPr>
      </w:pPr>
      <w:r w:rsidRPr="006A59EC">
        <w:rPr>
          <w:rFonts w:ascii="Times New Roman" w:eastAsia="Times New Roman" w:hAnsi="Times New Roman" w:cs="Times New Roman"/>
          <w:color w:val="0E101A"/>
          <w:sz w:val="24"/>
          <w:szCs w:val="24"/>
          <w:lang w:eastAsia="en-GB"/>
        </w:rPr>
        <w:t>The goals for the targeted group are</w:t>
      </w:r>
      <w:r w:rsidR="009B005A">
        <w:rPr>
          <w:rFonts w:ascii="Times New Roman" w:eastAsia="Times New Roman" w:hAnsi="Times New Roman" w:cs="Times New Roman"/>
          <w:color w:val="0E101A"/>
          <w:sz w:val="24"/>
          <w:szCs w:val="24"/>
          <w:lang w:eastAsia="en-GB"/>
        </w:rPr>
        <w:t>:</w:t>
      </w:r>
    </w:p>
    <w:p w14:paraId="3798B79C" w14:textId="77777777" w:rsidR="006A59EC" w:rsidRPr="006A59EC" w:rsidRDefault="006A59EC" w:rsidP="006A59EC">
      <w:pPr>
        <w:numPr>
          <w:ilvl w:val="0"/>
          <w:numId w:val="4"/>
        </w:numPr>
        <w:spacing w:after="0" w:line="480" w:lineRule="auto"/>
        <w:rPr>
          <w:rFonts w:ascii="Times New Roman" w:eastAsia="Times New Roman" w:hAnsi="Times New Roman" w:cs="Times New Roman"/>
          <w:color w:val="0E101A"/>
          <w:sz w:val="24"/>
          <w:szCs w:val="24"/>
          <w:lang w:eastAsia="en-GB"/>
        </w:rPr>
      </w:pPr>
      <w:r w:rsidRPr="006A59EC">
        <w:rPr>
          <w:rFonts w:ascii="Times New Roman" w:eastAsia="Times New Roman" w:hAnsi="Times New Roman" w:cs="Times New Roman"/>
          <w:color w:val="0E101A"/>
          <w:sz w:val="24"/>
          <w:szCs w:val="24"/>
          <w:lang w:eastAsia="en-GB"/>
        </w:rPr>
        <w:lastRenderedPageBreak/>
        <w:t>Reduce the prevalence of smoking among male and female adolescents aged 12-19 years from 20% in October 2023 to 11% in December 2023.</w:t>
      </w:r>
    </w:p>
    <w:p w14:paraId="78C8A433" w14:textId="77777777" w:rsidR="006A59EC" w:rsidRPr="006A59EC" w:rsidRDefault="006A59EC" w:rsidP="006A59EC">
      <w:pPr>
        <w:numPr>
          <w:ilvl w:val="0"/>
          <w:numId w:val="4"/>
        </w:numPr>
        <w:spacing w:after="0" w:line="480" w:lineRule="auto"/>
        <w:rPr>
          <w:rFonts w:ascii="Times New Roman" w:eastAsia="Times New Roman" w:hAnsi="Times New Roman" w:cs="Times New Roman"/>
          <w:color w:val="0E101A"/>
          <w:sz w:val="24"/>
          <w:szCs w:val="24"/>
          <w:lang w:eastAsia="en-GB"/>
        </w:rPr>
      </w:pPr>
      <w:r w:rsidRPr="006A59EC">
        <w:rPr>
          <w:rFonts w:ascii="Times New Roman" w:eastAsia="Times New Roman" w:hAnsi="Times New Roman" w:cs="Times New Roman"/>
          <w:color w:val="0E101A"/>
          <w:sz w:val="24"/>
          <w:szCs w:val="24"/>
          <w:lang w:eastAsia="en-GB"/>
        </w:rPr>
        <w:t>Decrease the percentage of adolescents using e-cigarettes from 28% in October 2023 to 10% in December 2023.</w:t>
      </w:r>
    </w:p>
    <w:p w14:paraId="44503223" w14:textId="77777777" w:rsidR="006A59EC" w:rsidRPr="006A59EC" w:rsidRDefault="006A59EC" w:rsidP="006A59EC">
      <w:pPr>
        <w:numPr>
          <w:ilvl w:val="0"/>
          <w:numId w:val="4"/>
        </w:numPr>
        <w:spacing w:after="0" w:line="480" w:lineRule="auto"/>
        <w:rPr>
          <w:rFonts w:ascii="Times New Roman" w:eastAsia="Times New Roman" w:hAnsi="Times New Roman" w:cs="Times New Roman"/>
          <w:color w:val="0E101A"/>
          <w:sz w:val="24"/>
          <w:szCs w:val="24"/>
          <w:lang w:eastAsia="en-GB"/>
        </w:rPr>
      </w:pPr>
      <w:r w:rsidRPr="006A59EC">
        <w:rPr>
          <w:rFonts w:ascii="Times New Roman" w:eastAsia="Times New Roman" w:hAnsi="Times New Roman" w:cs="Times New Roman"/>
          <w:color w:val="0E101A"/>
          <w:sz w:val="24"/>
          <w:szCs w:val="24"/>
          <w:lang w:eastAsia="en-GB"/>
        </w:rPr>
        <w:t>Reduce the percentage of adolescents using any tobacco product from 23% in September 2023 to 11% by December 2023.</w:t>
      </w:r>
    </w:p>
    <w:p w14:paraId="53A03B0F" w14:textId="77777777" w:rsidR="006A59EC" w:rsidRPr="006A59EC" w:rsidRDefault="006A59EC" w:rsidP="006A59EC">
      <w:pPr>
        <w:spacing w:after="0" w:line="480" w:lineRule="auto"/>
        <w:rPr>
          <w:rFonts w:ascii="Times New Roman" w:eastAsia="Times New Roman" w:hAnsi="Times New Roman" w:cs="Times New Roman"/>
          <w:color w:val="0E101A"/>
          <w:sz w:val="24"/>
          <w:szCs w:val="24"/>
          <w:lang w:eastAsia="en-GB"/>
        </w:rPr>
      </w:pPr>
      <w:r w:rsidRPr="007843F3">
        <w:rPr>
          <w:rFonts w:ascii="Times New Roman" w:eastAsia="Times New Roman" w:hAnsi="Times New Roman" w:cs="Times New Roman"/>
          <w:b/>
          <w:bCs/>
          <w:color w:val="0E101A"/>
          <w:sz w:val="24"/>
          <w:szCs w:val="24"/>
          <w:lang w:eastAsia="en-GB"/>
        </w:rPr>
        <w:t>Assessment of Behaviors</w:t>
      </w:r>
    </w:p>
    <w:p w14:paraId="4506A031" w14:textId="77777777" w:rsidR="006A59EC" w:rsidRPr="006A59EC" w:rsidRDefault="006A59EC" w:rsidP="001C5BE2">
      <w:pPr>
        <w:spacing w:after="0" w:line="480" w:lineRule="auto"/>
        <w:ind w:firstLine="720"/>
        <w:rPr>
          <w:rFonts w:ascii="Times New Roman" w:eastAsia="Times New Roman" w:hAnsi="Times New Roman" w:cs="Times New Roman"/>
          <w:color w:val="0E101A"/>
          <w:sz w:val="24"/>
          <w:szCs w:val="24"/>
          <w:lang w:eastAsia="en-GB"/>
        </w:rPr>
      </w:pPr>
      <w:r w:rsidRPr="006A59EC">
        <w:rPr>
          <w:rFonts w:ascii="Times New Roman" w:eastAsia="Times New Roman" w:hAnsi="Times New Roman" w:cs="Times New Roman"/>
          <w:color w:val="0E101A"/>
          <w:sz w:val="24"/>
          <w:szCs w:val="24"/>
          <w:lang w:eastAsia="en-GB"/>
        </w:rPr>
        <w:t>Several behaviors will also be assessed prior to and after the education intervention to establish whether the education program was successful in promoting tobacco cessation. First, the educator will establish the number of days in the previous month that the individuals smoked, the number of tobacco products used in a day, attempts to quit in the previous three months, and changes in smoking patterns. The information will determine whether there is a change in behavior toward attaining the established goals.</w:t>
      </w:r>
    </w:p>
    <w:p w14:paraId="2A3C474D" w14:textId="77777777" w:rsidR="009032C9" w:rsidRPr="007843F3" w:rsidRDefault="009032C9" w:rsidP="006A59EC">
      <w:pPr>
        <w:spacing w:line="480" w:lineRule="auto"/>
        <w:rPr>
          <w:rFonts w:ascii="Times New Roman" w:hAnsi="Times New Roman" w:cs="Times New Roman"/>
          <w:sz w:val="24"/>
          <w:szCs w:val="24"/>
        </w:rPr>
      </w:pPr>
      <w:r w:rsidRPr="007843F3">
        <w:rPr>
          <w:rFonts w:ascii="Times New Roman" w:hAnsi="Times New Roman" w:cs="Times New Roman"/>
          <w:sz w:val="24"/>
          <w:szCs w:val="24"/>
        </w:rPr>
        <w:br w:type="page"/>
      </w:r>
    </w:p>
    <w:p w14:paraId="65882418" w14:textId="77777777" w:rsidR="00E55613" w:rsidRPr="007843F3" w:rsidRDefault="00E55613" w:rsidP="009B005A">
      <w:pPr>
        <w:spacing w:after="0" w:line="480" w:lineRule="auto"/>
        <w:jc w:val="center"/>
        <w:rPr>
          <w:rFonts w:ascii="Times New Roman" w:hAnsi="Times New Roman" w:cs="Times New Roman"/>
          <w:b/>
          <w:sz w:val="24"/>
          <w:szCs w:val="24"/>
        </w:rPr>
      </w:pPr>
      <w:r w:rsidRPr="007843F3">
        <w:rPr>
          <w:rFonts w:ascii="Times New Roman" w:hAnsi="Times New Roman" w:cs="Times New Roman"/>
          <w:b/>
          <w:sz w:val="24"/>
          <w:szCs w:val="24"/>
        </w:rPr>
        <w:lastRenderedPageBreak/>
        <w:t>References</w:t>
      </w:r>
    </w:p>
    <w:p w14:paraId="32DDA5BB" w14:textId="77777777" w:rsidR="001C5BE2" w:rsidRDefault="001C5BE2" w:rsidP="001C5BE2">
      <w:pPr>
        <w:spacing w:after="0" w:line="480" w:lineRule="auto"/>
        <w:ind w:left="720" w:hanging="720"/>
        <w:rPr>
          <w:rFonts w:ascii="Times New Roman" w:hAnsi="Times New Roman" w:cs="Times New Roman"/>
          <w:sz w:val="24"/>
          <w:szCs w:val="24"/>
        </w:rPr>
      </w:pPr>
      <w:r w:rsidRPr="007843F3">
        <w:rPr>
          <w:rFonts w:ascii="Times New Roman" w:hAnsi="Times New Roman" w:cs="Times New Roman"/>
          <w:sz w:val="24"/>
          <w:szCs w:val="24"/>
        </w:rPr>
        <w:t xml:space="preserve">Leslie, F. M. (2020). </w:t>
      </w:r>
      <w:r w:rsidRPr="007843F3">
        <w:rPr>
          <w:rFonts w:ascii="Times New Roman" w:hAnsi="Times New Roman" w:cs="Times New Roman"/>
          <w:iCs/>
          <w:sz w:val="24"/>
          <w:szCs w:val="24"/>
        </w:rPr>
        <w:t>Unique, long-term effects of nicotine on adolescent brain.</w:t>
      </w:r>
      <w:r w:rsidRPr="007843F3">
        <w:rPr>
          <w:rFonts w:ascii="Times New Roman" w:hAnsi="Times New Roman" w:cs="Times New Roman"/>
          <w:i/>
          <w:iCs/>
          <w:sz w:val="24"/>
          <w:szCs w:val="24"/>
        </w:rPr>
        <w:t xml:space="preserve"> Pharmacology Biochemistry and Behavior, 173010.</w:t>
      </w:r>
      <w:r w:rsidRPr="007843F3">
        <w:rPr>
          <w:rFonts w:ascii="Times New Roman" w:hAnsi="Times New Roman" w:cs="Times New Roman"/>
          <w:sz w:val="24"/>
          <w:szCs w:val="24"/>
        </w:rPr>
        <w:t xml:space="preserve"> </w:t>
      </w:r>
      <w:proofErr w:type="gramStart"/>
      <w:r w:rsidRPr="007843F3">
        <w:rPr>
          <w:rFonts w:ascii="Times New Roman" w:hAnsi="Times New Roman" w:cs="Times New Roman"/>
          <w:sz w:val="24"/>
          <w:szCs w:val="24"/>
        </w:rPr>
        <w:t>doi:10.1016/j.pbb</w:t>
      </w:r>
      <w:proofErr w:type="gramEnd"/>
      <w:r w:rsidRPr="007843F3">
        <w:rPr>
          <w:rFonts w:ascii="Times New Roman" w:hAnsi="Times New Roman" w:cs="Times New Roman"/>
          <w:sz w:val="24"/>
          <w:szCs w:val="24"/>
        </w:rPr>
        <w:t>.2020.173010</w:t>
      </w:r>
    </w:p>
    <w:p w14:paraId="7C2BB7D1" w14:textId="77777777" w:rsidR="00E55613" w:rsidRPr="007843F3" w:rsidRDefault="00E55613" w:rsidP="006A59EC">
      <w:pPr>
        <w:spacing w:after="0" w:line="480" w:lineRule="auto"/>
        <w:ind w:left="720" w:hanging="720"/>
        <w:rPr>
          <w:rFonts w:ascii="Times New Roman" w:hAnsi="Times New Roman" w:cs="Times New Roman"/>
          <w:sz w:val="24"/>
          <w:szCs w:val="24"/>
        </w:rPr>
      </w:pPr>
      <w:r w:rsidRPr="007843F3">
        <w:rPr>
          <w:rFonts w:ascii="Times New Roman" w:hAnsi="Times New Roman" w:cs="Times New Roman"/>
          <w:sz w:val="24"/>
          <w:szCs w:val="24"/>
        </w:rPr>
        <w:t xml:space="preserve">NIDA (2023). </w:t>
      </w:r>
      <w:r w:rsidRPr="007843F3">
        <w:rPr>
          <w:rFonts w:ascii="Times New Roman" w:hAnsi="Times New Roman" w:cs="Times New Roman"/>
          <w:i/>
          <w:sz w:val="24"/>
          <w:szCs w:val="24"/>
        </w:rPr>
        <w:t>Tobacco, nicotine, and e-cigarettes research report: How many adolescents use tobacco?</w:t>
      </w:r>
      <w:r w:rsidRPr="007843F3">
        <w:rPr>
          <w:rFonts w:ascii="Times New Roman" w:hAnsi="Times New Roman" w:cs="Times New Roman"/>
          <w:sz w:val="24"/>
          <w:szCs w:val="24"/>
        </w:rPr>
        <w:t xml:space="preserve"> </w:t>
      </w:r>
      <w:hyperlink r:id="rId7" w:history="1">
        <w:r w:rsidR="009D3BC5" w:rsidRPr="007843F3">
          <w:rPr>
            <w:rStyle w:val="Hyperlink"/>
            <w:rFonts w:ascii="Times New Roman" w:hAnsi="Times New Roman" w:cs="Times New Roman"/>
            <w:sz w:val="24"/>
            <w:szCs w:val="24"/>
          </w:rPr>
          <w:t>https://nida.nih.gov/publications/research-reports/tobacco-nicotine-e-cigarettes/how-many-adolescents-use-tobacco</w:t>
        </w:r>
      </w:hyperlink>
    </w:p>
    <w:p w14:paraId="3437D8AB" w14:textId="77777777" w:rsidR="001C5BE2" w:rsidRDefault="001C5BE2" w:rsidP="001C5BE2">
      <w:pPr>
        <w:spacing w:after="0" w:line="480" w:lineRule="auto"/>
        <w:ind w:left="720" w:hanging="720"/>
        <w:rPr>
          <w:rFonts w:ascii="Times New Roman" w:eastAsia="Times New Roman" w:hAnsi="Times New Roman" w:cs="Times New Roman"/>
          <w:i/>
          <w:color w:val="0E101A"/>
          <w:sz w:val="24"/>
          <w:szCs w:val="24"/>
          <w:lang w:eastAsia="en-GB"/>
        </w:rPr>
      </w:pPr>
      <w:r>
        <w:rPr>
          <w:rFonts w:ascii="Times New Roman" w:eastAsia="Times New Roman" w:hAnsi="Times New Roman" w:cs="Times New Roman"/>
          <w:color w:val="0E101A"/>
          <w:sz w:val="24"/>
          <w:szCs w:val="24"/>
          <w:lang w:eastAsia="en-GB"/>
        </w:rPr>
        <w:t xml:space="preserve">Office of Disease Prevention and Health Promotion (n.d.). </w:t>
      </w:r>
      <w:r w:rsidRPr="001C5BE2">
        <w:rPr>
          <w:rFonts w:ascii="Times New Roman" w:eastAsia="Times New Roman" w:hAnsi="Times New Roman" w:cs="Times New Roman"/>
          <w:i/>
          <w:color w:val="0E101A"/>
          <w:sz w:val="24"/>
          <w:szCs w:val="24"/>
          <w:lang w:eastAsia="en-GB"/>
        </w:rPr>
        <w:t xml:space="preserve">Healthy </w:t>
      </w:r>
      <w:r w:rsidR="009B005A">
        <w:rPr>
          <w:rFonts w:ascii="Times New Roman" w:eastAsia="Times New Roman" w:hAnsi="Times New Roman" w:cs="Times New Roman"/>
          <w:i/>
          <w:color w:val="0E101A"/>
          <w:sz w:val="24"/>
          <w:szCs w:val="24"/>
          <w:lang w:eastAsia="en-GB"/>
        </w:rPr>
        <w:t>P</w:t>
      </w:r>
      <w:r w:rsidRPr="001C5BE2">
        <w:rPr>
          <w:rFonts w:ascii="Times New Roman" w:eastAsia="Times New Roman" w:hAnsi="Times New Roman" w:cs="Times New Roman"/>
          <w:i/>
          <w:color w:val="0E101A"/>
          <w:sz w:val="24"/>
          <w:szCs w:val="24"/>
          <w:lang w:eastAsia="en-GB"/>
        </w:rPr>
        <w:t>eople 2030: Tobacco use</w:t>
      </w:r>
    </w:p>
    <w:p w14:paraId="5D7FE8D1" w14:textId="77777777" w:rsidR="001C5BE2" w:rsidRDefault="00E07965" w:rsidP="001C5BE2">
      <w:pPr>
        <w:spacing w:after="0" w:line="480" w:lineRule="auto"/>
        <w:ind w:left="720"/>
        <w:rPr>
          <w:rFonts w:ascii="Times New Roman" w:eastAsia="Times New Roman" w:hAnsi="Times New Roman" w:cs="Times New Roman"/>
          <w:color w:val="0E101A"/>
          <w:sz w:val="24"/>
          <w:szCs w:val="24"/>
          <w:lang w:eastAsia="en-GB"/>
        </w:rPr>
      </w:pPr>
      <w:hyperlink r:id="rId8" w:history="1">
        <w:r w:rsidR="001C5BE2" w:rsidRPr="00837484">
          <w:rPr>
            <w:rStyle w:val="Hyperlink"/>
            <w:rFonts w:ascii="Times New Roman" w:eastAsia="Times New Roman" w:hAnsi="Times New Roman" w:cs="Times New Roman"/>
            <w:sz w:val="24"/>
            <w:szCs w:val="24"/>
            <w:lang w:eastAsia="en-GB"/>
          </w:rPr>
          <w:t>https://health.gov/healthypeople/objectives-and-data/browse-objectives/tobacco-use</w:t>
        </w:r>
      </w:hyperlink>
    </w:p>
    <w:p w14:paraId="0F138BD2" w14:textId="77777777" w:rsidR="001C5BE2" w:rsidRPr="007843F3" w:rsidRDefault="001C5BE2" w:rsidP="001C5BE2">
      <w:pPr>
        <w:spacing w:after="0" w:line="480" w:lineRule="auto"/>
        <w:ind w:left="720" w:hanging="720"/>
        <w:rPr>
          <w:rFonts w:ascii="Times New Roman" w:hAnsi="Times New Roman" w:cs="Times New Roman"/>
          <w:sz w:val="24"/>
          <w:szCs w:val="24"/>
        </w:rPr>
      </w:pPr>
      <w:r w:rsidRPr="007843F3">
        <w:rPr>
          <w:rFonts w:ascii="Times New Roman" w:hAnsi="Times New Roman" w:cs="Times New Roman"/>
          <w:sz w:val="24"/>
          <w:szCs w:val="24"/>
        </w:rPr>
        <w:t>U</w:t>
      </w:r>
      <w:r w:rsidR="009B005A">
        <w:rPr>
          <w:rFonts w:ascii="Times New Roman" w:hAnsi="Times New Roman" w:cs="Times New Roman"/>
          <w:sz w:val="24"/>
          <w:szCs w:val="24"/>
        </w:rPr>
        <w:t>.S.</w:t>
      </w:r>
      <w:r w:rsidRPr="007843F3">
        <w:rPr>
          <w:rFonts w:ascii="Times New Roman" w:hAnsi="Times New Roman" w:cs="Times New Roman"/>
          <w:sz w:val="24"/>
          <w:szCs w:val="24"/>
        </w:rPr>
        <w:t xml:space="preserve"> Preventive Services Task Force (2020). Primary Care Interventions for Prevention and Cessation of Tobacco Use in Children and Adolescents</w:t>
      </w:r>
      <w:r w:rsidRPr="007843F3">
        <w:rPr>
          <w:rStyle w:val="colon-for-citation-subtitle"/>
          <w:rFonts w:ascii="Times New Roman" w:hAnsi="Times New Roman" w:cs="Times New Roman"/>
          <w:sz w:val="24"/>
          <w:szCs w:val="24"/>
        </w:rPr>
        <w:t xml:space="preserve">: </w:t>
      </w:r>
      <w:r w:rsidRPr="007843F3">
        <w:rPr>
          <w:rStyle w:val="Subtitle1"/>
          <w:rFonts w:ascii="Times New Roman" w:hAnsi="Times New Roman" w:cs="Times New Roman"/>
          <w:sz w:val="24"/>
          <w:szCs w:val="24"/>
        </w:rPr>
        <w:t>U</w:t>
      </w:r>
      <w:r w:rsidR="009B005A">
        <w:rPr>
          <w:rStyle w:val="Subtitle1"/>
          <w:rFonts w:ascii="Times New Roman" w:hAnsi="Times New Roman" w:cs="Times New Roman"/>
          <w:sz w:val="24"/>
          <w:szCs w:val="24"/>
        </w:rPr>
        <w:t>.S.</w:t>
      </w:r>
      <w:r w:rsidRPr="007843F3">
        <w:rPr>
          <w:rStyle w:val="Subtitle1"/>
          <w:rFonts w:ascii="Times New Roman" w:hAnsi="Times New Roman" w:cs="Times New Roman"/>
          <w:sz w:val="24"/>
          <w:szCs w:val="24"/>
        </w:rPr>
        <w:t xml:space="preserve"> Preventive Services Task Force Recommendation Statement</w:t>
      </w:r>
      <w:r w:rsidRPr="007843F3">
        <w:rPr>
          <w:rFonts w:ascii="Times New Roman" w:hAnsi="Times New Roman" w:cs="Times New Roman"/>
          <w:sz w:val="24"/>
          <w:szCs w:val="24"/>
        </w:rPr>
        <w:t xml:space="preserve">. </w:t>
      </w:r>
      <w:r w:rsidRPr="007843F3">
        <w:rPr>
          <w:rStyle w:val="Emphasis"/>
          <w:rFonts w:ascii="Times New Roman" w:hAnsi="Times New Roman" w:cs="Times New Roman"/>
          <w:sz w:val="24"/>
          <w:szCs w:val="24"/>
        </w:rPr>
        <w:t>JAMA,</w:t>
      </w:r>
      <w:r w:rsidRPr="007843F3">
        <w:rPr>
          <w:rFonts w:ascii="Times New Roman" w:hAnsi="Times New Roman" w:cs="Times New Roman"/>
          <w:sz w:val="24"/>
          <w:szCs w:val="24"/>
        </w:rPr>
        <w:t xml:space="preserve"> 323(16):1590–1598. doi:10.1001/jama.2020.4679</w:t>
      </w:r>
    </w:p>
    <w:p w14:paraId="7BE7AE5C" w14:textId="77777777" w:rsidR="001C5BE2" w:rsidRPr="007843F3" w:rsidRDefault="001C5BE2" w:rsidP="006A59EC">
      <w:pPr>
        <w:spacing w:after="0" w:line="480" w:lineRule="auto"/>
        <w:ind w:left="720" w:hanging="720"/>
        <w:rPr>
          <w:rFonts w:ascii="Times New Roman" w:hAnsi="Times New Roman" w:cs="Times New Roman"/>
          <w:sz w:val="24"/>
          <w:szCs w:val="24"/>
        </w:rPr>
      </w:pPr>
    </w:p>
    <w:sectPr w:rsidR="001C5BE2" w:rsidRPr="007843F3" w:rsidSect="00F84063">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370724" w14:textId="77777777" w:rsidR="00E07965" w:rsidRDefault="00E07965" w:rsidP="00D759F3">
      <w:pPr>
        <w:spacing w:after="0" w:line="240" w:lineRule="auto"/>
      </w:pPr>
      <w:r>
        <w:separator/>
      </w:r>
    </w:p>
  </w:endnote>
  <w:endnote w:type="continuationSeparator" w:id="0">
    <w:p w14:paraId="3FF95BCF" w14:textId="77777777" w:rsidR="00E07965" w:rsidRDefault="00E07965" w:rsidP="00D75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8F3A63" w14:textId="77777777" w:rsidR="00E07965" w:rsidRDefault="00E07965" w:rsidP="00D759F3">
      <w:pPr>
        <w:spacing w:after="0" w:line="240" w:lineRule="auto"/>
      </w:pPr>
      <w:r>
        <w:separator/>
      </w:r>
    </w:p>
  </w:footnote>
  <w:footnote w:type="continuationSeparator" w:id="0">
    <w:p w14:paraId="1F460ADA" w14:textId="77777777" w:rsidR="00E07965" w:rsidRDefault="00E07965" w:rsidP="00D75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107946"/>
      <w:docPartObj>
        <w:docPartGallery w:val="Page Numbers (Top of Page)"/>
        <w:docPartUnique/>
      </w:docPartObj>
    </w:sdtPr>
    <w:sdtEndPr/>
    <w:sdtContent>
      <w:p w14:paraId="6B050352" w14:textId="77777777" w:rsidR="005D1662" w:rsidRDefault="005D1662">
        <w:pPr>
          <w:pStyle w:val="Header"/>
          <w:jc w:val="right"/>
        </w:pPr>
        <w:r w:rsidRPr="00D759F3">
          <w:rPr>
            <w:rFonts w:ascii="Times New Roman" w:hAnsi="Times New Roman" w:cs="Times New Roman"/>
            <w:sz w:val="24"/>
            <w:szCs w:val="24"/>
          </w:rPr>
          <w:fldChar w:fldCharType="begin"/>
        </w:r>
        <w:r w:rsidRPr="00D759F3">
          <w:rPr>
            <w:rFonts w:ascii="Times New Roman" w:hAnsi="Times New Roman" w:cs="Times New Roman"/>
            <w:sz w:val="24"/>
            <w:szCs w:val="24"/>
          </w:rPr>
          <w:instrText xml:space="preserve"> PAGE   \* MERGEFORMAT </w:instrText>
        </w:r>
        <w:r w:rsidRPr="00D759F3">
          <w:rPr>
            <w:rFonts w:ascii="Times New Roman" w:hAnsi="Times New Roman" w:cs="Times New Roman"/>
            <w:sz w:val="24"/>
            <w:szCs w:val="24"/>
          </w:rPr>
          <w:fldChar w:fldCharType="separate"/>
        </w:r>
        <w:r w:rsidR="00C23E99">
          <w:rPr>
            <w:rFonts w:ascii="Times New Roman" w:hAnsi="Times New Roman" w:cs="Times New Roman"/>
            <w:noProof/>
            <w:sz w:val="24"/>
            <w:szCs w:val="24"/>
          </w:rPr>
          <w:t>7</w:t>
        </w:r>
        <w:r w:rsidRPr="00D759F3">
          <w:rPr>
            <w:rFonts w:ascii="Times New Roman" w:hAnsi="Times New Roman" w:cs="Times New Roman"/>
            <w:sz w:val="24"/>
            <w:szCs w:val="24"/>
          </w:rPr>
          <w:fldChar w:fldCharType="end"/>
        </w:r>
      </w:p>
    </w:sdtContent>
  </w:sdt>
  <w:p w14:paraId="3A5D4C89" w14:textId="77777777" w:rsidR="005D1662" w:rsidRDefault="005D16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E13B2"/>
    <w:multiLevelType w:val="multilevel"/>
    <w:tmpl w:val="832A5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9B5492"/>
    <w:multiLevelType w:val="hybridMultilevel"/>
    <w:tmpl w:val="4BBA8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272E9E"/>
    <w:multiLevelType w:val="multilevel"/>
    <w:tmpl w:val="5F386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F8E42C7"/>
    <w:multiLevelType w:val="multilevel"/>
    <w:tmpl w:val="34421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5"/>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xNTc2M7A0MDU0NbFU0lEKTi0uzszPAykwrAUACBspASwAAAA="/>
  </w:docVars>
  <w:rsids>
    <w:rsidRoot w:val="006F29A7"/>
    <w:rsid w:val="00062F46"/>
    <w:rsid w:val="000B7571"/>
    <w:rsid w:val="000D666E"/>
    <w:rsid w:val="0016038C"/>
    <w:rsid w:val="001C02DA"/>
    <w:rsid w:val="001C5BE2"/>
    <w:rsid w:val="002222FB"/>
    <w:rsid w:val="002A2DAE"/>
    <w:rsid w:val="002A605E"/>
    <w:rsid w:val="00324E79"/>
    <w:rsid w:val="003A0CCB"/>
    <w:rsid w:val="00491F73"/>
    <w:rsid w:val="005D1662"/>
    <w:rsid w:val="005F1C58"/>
    <w:rsid w:val="00603E01"/>
    <w:rsid w:val="00637530"/>
    <w:rsid w:val="00656BD9"/>
    <w:rsid w:val="00662DA3"/>
    <w:rsid w:val="006A59EC"/>
    <w:rsid w:val="006F29A7"/>
    <w:rsid w:val="007446CB"/>
    <w:rsid w:val="0076351D"/>
    <w:rsid w:val="007843F3"/>
    <w:rsid w:val="00785D70"/>
    <w:rsid w:val="007934E0"/>
    <w:rsid w:val="007B178A"/>
    <w:rsid w:val="007B2995"/>
    <w:rsid w:val="007B75EE"/>
    <w:rsid w:val="00814470"/>
    <w:rsid w:val="00824507"/>
    <w:rsid w:val="00872DC2"/>
    <w:rsid w:val="008F41D5"/>
    <w:rsid w:val="009032C9"/>
    <w:rsid w:val="00955872"/>
    <w:rsid w:val="009974DC"/>
    <w:rsid w:val="00997D9B"/>
    <w:rsid w:val="009B005A"/>
    <w:rsid w:val="009B230A"/>
    <w:rsid w:val="009D3BC5"/>
    <w:rsid w:val="009D5F7A"/>
    <w:rsid w:val="00A1431C"/>
    <w:rsid w:val="00B05F69"/>
    <w:rsid w:val="00B2470F"/>
    <w:rsid w:val="00B5505D"/>
    <w:rsid w:val="00BC76B2"/>
    <w:rsid w:val="00BF6383"/>
    <w:rsid w:val="00C23E99"/>
    <w:rsid w:val="00C33058"/>
    <w:rsid w:val="00CC600C"/>
    <w:rsid w:val="00D64793"/>
    <w:rsid w:val="00D759F3"/>
    <w:rsid w:val="00E05C26"/>
    <w:rsid w:val="00E07965"/>
    <w:rsid w:val="00E10B8C"/>
    <w:rsid w:val="00E55613"/>
    <w:rsid w:val="00E55ACD"/>
    <w:rsid w:val="00E66157"/>
    <w:rsid w:val="00EE3DAF"/>
    <w:rsid w:val="00EE68B8"/>
    <w:rsid w:val="00F10C77"/>
    <w:rsid w:val="00F75EA8"/>
    <w:rsid w:val="00F84063"/>
    <w:rsid w:val="00FB69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9A4BC"/>
  <w15:docId w15:val="{08D55992-5768-F341-B56B-1FAC7095E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5613"/>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DefaultParagraphFont"/>
    <w:uiPriority w:val="99"/>
    <w:unhideWhenUsed/>
    <w:rsid w:val="009D3BC5"/>
    <w:rPr>
      <w:color w:val="0000FF" w:themeColor="hyperlink"/>
      <w:u w:val="single"/>
    </w:rPr>
  </w:style>
  <w:style w:type="character" w:customStyle="1" w:styleId="Subtitle1">
    <w:name w:val="Subtitle1"/>
    <w:basedOn w:val="DefaultParagraphFont"/>
    <w:rsid w:val="009D3BC5"/>
  </w:style>
  <w:style w:type="character" w:customStyle="1" w:styleId="colon-for-citation-subtitle">
    <w:name w:val="colon-for-citation-subtitle"/>
    <w:basedOn w:val="DefaultParagraphFont"/>
    <w:rsid w:val="009D3BC5"/>
  </w:style>
  <w:style w:type="character" w:styleId="Emphasis">
    <w:name w:val="Emphasis"/>
    <w:basedOn w:val="DefaultParagraphFont"/>
    <w:uiPriority w:val="20"/>
    <w:qFormat/>
    <w:rsid w:val="009D3BC5"/>
    <w:rPr>
      <w:i/>
      <w:iCs/>
    </w:rPr>
  </w:style>
  <w:style w:type="character" w:customStyle="1" w:styleId="b-order-infovalue">
    <w:name w:val="b-order-info__value"/>
    <w:basedOn w:val="DefaultParagraphFont"/>
    <w:rsid w:val="00D759F3"/>
  </w:style>
  <w:style w:type="paragraph" w:styleId="Header">
    <w:name w:val="header"/>
    <w:basedOn w:val="Normal"/>
    <w:link w:val="HeaderChar"/>
    <w:uiPriority w:val="99"/>
    <w:unhideWhenUsed/>
    <w:rsid w:val="00D759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59F3"/>
    <w:rPr>
      <w:lang w:val="en-US"/>
    </w:rPr>
  </w:style>
  <w:style w:type="paragraph" w:styleId="Footer">
    <w:name w:val="footer"/>
    <w:basedOn w:val="Normal"/>
    <w:link w:val="FooterChar"/>
    <w:uiPriority w:val="99"/>
    <w:semiHidden/>
    <w:unhideWhenUsed/>
    <w:rsid w:val="00D759F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D759F3"/>
    <w:rPr>
      <w:lang w:val="en-US"/>
    </w:rPr>
  </w:style>
  <w:style w:type="paragraph" w:styleId="ListParagraph">
    <w:name w:val="List Paragraph"/>
    <w:basedOn w:val="Normal"/>
    <w:uiPriority w:val="34"/>
    <w:qFormat/>
    <w:rsid w:val="007446CB"/>
    <w:pPr>
      <w:ind w:left="720"/>
      <w:contextualSpacing/>
    </w:pPr>
  </w:style>
  <w:style w:type="character" w:styleId="Strong">
    <w:name w:val="Strong"/>
    <w:basedOn w:val="DefaultParagraphFont"/>
    <w:uiPriority w:val="22"/>
    <w:qFormat/>
    <w:rsid w:val="009032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942706">
      <w:bodyDiv w:val="1"/>
      <w:marLeft w:val="0"/>
      <w:marRight w:val="0"/>
      <w:marTop w:val="0"/>
      <w:marBottom w:val="0"/>
      <w:divBdr>
        <w:top w:val="none" w:sz="0" w:space="0" w:color="auto"/>
        <w:left w:val="none" w:sz="0" w:space="0" w:color="auto"/>
        <w:bottom w:val="none" w:sz="0" w:space="0" w:color="auto"/>
        <w:right w:val="none" w:sz="0" w:space="0" w:color="auto"/>
      </w:divBdr>
    </w:div>
    <w:div w:id="394671114">
      <w:bodyDiv w:val="1"/>
      <w:marLeft w:val="0"/>
      <w:marRight w:val="0"/>
      <w:marTop w:val="0"/>
      <w:marBottom w:val="0"/>
      <w:divBdr>
        <w:top w:val="none" w:sz="0" w:space="0" w:color="auto"/>
        <w:left w:val="none" w:sz="0" w:space="0" w:color="auto"/>
        <w:bottom w:val="none" w:sz="0" w:space="0" w:color="auto"/>
        <w:right w:val="none" w:sz="0" w:space="0" w:color="auto"/>
      </w:divBdr>
      <w:divsChild>
        <w:div w:id="1704937784">
          <w:marLeft w:val="0"/>
          <w:marRight w:val="0"/>
          <w:marTop w:val="0"/>
          <w:marBottom w:val="0"/>
          <w:divBdr>
            <w:top w:val="none" w:sz="0" w:space="0" w:color="auto"/>
            <w:left w:val="none" w:sz="0" w:space="0" w:color="auto"/>
            <w:bottom w:val="none" w:sz="0" w:space="0" w:color="auto"/>
            <w:right w:val="none" w:sz="0" w:space="0" w:color="auto"/>
          </w:divBdr>
        </w:div>
      </w:divsChild>
    </w:div>
    <w:div w:id="646938012">
      <w:bodyDiv w:val="1"/>
      <w:marLeft w:val="0"/>
      <w:marRight w:val="0"/>
      <w:marTop w:val="0"/>
      <w:marBottom w:val="0"/>
      <w:divBdr>
        <w:top w:val="none" w:sz="0" w:space="0" w:color="auto"/>
        <w:left w:val="none" w:sz="0" w:space="0" w:color="auto"/>
        <w:bottom w:val="none" w:sz="0" w:space="0" w:color="auto"/>
        <w:right w:val="none" w:sz="0" w:space="0" w:color="auto"/>
      </w:divBdr>
    </w:div>
    <w:div w:id="1107624127">
      <w:bodyDiv w:val="1"/>
      <w:marLeft w:val="0"/>
      <w:marRight w:val="0"/>
      <w:marTop w:val="0"/>
      <w:marBottom w:val="0"/>
      <w:divBdr>
        <w:top w:val="none" w:sz="0" w:space="0" w:color="auto"/>
        <w:left w:val="none" w:sz="0" w:space="0" w:color="auto"/>
        <w:bottom w:val="none" w:sz="0" w:space="0" w:color="auto"/>
        <w:right w:val="none" w:sz="0" w:space="0" w:color="auto"/>
      </w:divBdr>
    </w:div>
    <w:div w:id="16803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ealth.gov/healthypeople/objectives-and-data/browse-objectives/tobacco-use" TargetMode="External"/><Relationship Id="rId3" Type="http://schemas.openxmlformats.org/officeDocument/2006/relationships/settings" Target="settings.xml"/><Relationship Id="rId7" Type="http://schemas.openxmlformats.org/officeDocument/2006/relationships/hyperlink" Target="https://nida.nih.gov/publications/research-reports/tobacco-nicotine-e-cigarettes/how-many-adolescents-use-tobacc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1523</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tina nalbandian</cp:lastModifiedBy>
  <cp:revision>2</cp:revision>
  <dcterms:created xsi:type="dcterms:W3CDTF">2023-10-11T00:36:00Z</dcterms:created>
  <dcterms:modified xsi:type="dcterms:W3CDTF">2023-10-11T03:04:00Z</dcterms:modified>
  <cp:category/>
  <cp:contentStatus/>
  <dc:language/>
  <cp:version/>
</cp:coreProperties>
</file>