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32FB" w14:textId="77777777" w:rsidR="006A0997" w:rsidRPr="006A0997" w:rsidRDefault="006A0997" w:rsidP="006A0997">
      <w:pPr>
        <w:spacing w:before="100" w:beforeAutospacing="1" w:after="100" w:afterAutospacing="1"/>
        <w:outlineLvl w:val="1"/>
        <w:rPr>
          <w:rFonts w:ascii="var(--fOyUs-fontFamily)" w:eastAsia="Times New Roman" w:hAnsi="var(--fOyUs-fontFamily)" w:cs="Times New Roman"/>
          <w:kern w:val="0"/>
          <w:sz w:val="43"/>
          <w:szCs w:val="43"/>
          <w:lang w:eastAsia="en-GB"/>
          <w14:ligatures w14:val="none"/>
        </w:rPr>
      </w:pPr>
      <w:r w:rsidRPr="006A0997">
        <w:rPr>
          <w:rFonts w:ascii="var(--enRcg-fontFamily)" w:eastAsia="Times New Roman" w:hAnsi="var(--enRcg-fontFamily)" w:cs="Times New Roman"/>
          <w:kern w:val="0"/>
          <w:sz w:val="43"/>
          <w:szCs w:val="43"/>
          <w:lang w:eastAsia="en-GB"/>
          <w14:ligatures w14:val="none"/>
        </w:rPr>
        <w:t>Module 2 Discussion</w:t>
      </w:r>
    </w:p>
    <w:p w14:paraId="6557BEB1" w14:textId="35D345DC"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6BFF7037" wp14:editId="7D40B100">
            <wp:extent cx="5731510" cy="314960"/>
            <wp:effectExtent l="0" t="0" r="0" b="2540"/>
            <wp:docPr id="67664234"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723B81B6" w14:textId="68EF8F39"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4180E03F" wp14:editId="0BFC4BAB">
            <wp:extent cx="825500" cy="825500"/>
            <wp:effectExtent l="0" t="0" r="0" b="0"/>
            <wp:docPr id="534701208"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Garamond" w:eastAsia="Times New Roman" w:hAnsi="Garamond" w:cs="Times New Roman"/>
          <w:b/>
          <w:bCs/>
          <w:color w:val="2D3B45"/>
          <w:kern w:val="0"/>
          <w:sz w:val="45"/>
          <w:szCs w:val="45"/>
          <w:lang w:eastAsia="en-GB"/>
          <w14:ligatures w14:val="none"/>
        </w:rPr>
        <w:t> </w:t>
      </w:r>
      <w:r w:rsidRPr="006A0997">
        <w:rPr>
          <w:rFonts w:ascii="Baskerville" w:eastAsia="Times New Roman" w:hAnsi="Baskerville" w:cs="Times New Roman"/>
          <w:b/>
          <w:bCs/>
          <w:i/>
          <w:iCs/>
          <w:color w:val="002D5C"/>
          <w:kern w:val="0"/>
          <w:sz w:val="45"/>
          <w:szCs w:val="45"/>
          <w:lang w:eastAsia="en-GB"/>
          <w14:ligatures w14:val="none"/>
        </w:rPr>
        <w:t>Patient Information</w:t>
      </w:r>
    </w:p>
    <w:p w14:paraId="6FEC1528"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pict w14:anchorId="0827AAE1">
          <v:rect id="_x0000_i1076" alt="" style="width:451.3pt;height:.05pt;mso-width-percent:0;mso-height-percent:0;mso-width-percent:0;mso-height-percent:0" o:hralign="center" o:hrstd="t" o:hr="t" fillcolor="#a0a0a0" stroked="f"/>
        </w:pict>
      </w:r>
    </w:p>
    <w:p w14:paraId="4EF48AE7"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HYPERLINK "https://stu.instructure.com/courses/36040/pages/module-2-lecture-materials-and-resources" \o "Module 2: Lecture Materials &amp; Resources"</w:instrText>
      </w:r>
      <w:r w:rsidRPr="006A0997">
        <w:rPr>
          <w:rFonts w:ascii="Lato" w:eastAsia="Times New Roman" w:hAnsi="Lato" w:cs="Times New Roman"/>
          <w:color w:val="2D3B45"/>
          <w:kern w:val="0"/>
          <w:lang w:eastAsia="en-GB"/>
          <w14:ligatures w14:val="none"/>
        </w:rPr>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color w:val="0000FF"/>
          <w:kern w:val="0"/>
          <w:u w:val="single"/>
          <w:lang w:eastAsia="en-GB"/>
          <w14:ligatures w14:val="none"/>
        </w:rPr>
        <w:t>Module 2: Lecture Materials &amp; Resources</w:t>
      </w:r>
      <w:r w:rsidRPr="006A0997">
        <w:rPr>
          <w:rFonts w:ascii="Lato" w:eastAsia="Times New Roman" w:hAnsi="Lato" w:cs="Times New Roman"/>
          <w:color w:val="2D3B45"/>
          <w:kern w:val="0"/>
          <w:lang w:eastAsia="en-GB"/>
          <w14:ligatures w14:val="none"/>
        </w:rPr>
        <w:fldChar w:fldCharType="end"/>
      </w:r>
      <w:r w:rsidRPr="006A0997">
        <w:rPr>
          <w:rFonts w:ascii="Lato" w:eastAsia="Times New Roman" w:hAnsi="Lato" w:cs="Times New Roman"/>
          <w:color w:val="2D3B45"/>
          <w:kern w:val="0"/>
          <w:lang w:eastAsia="en-GB"/>
          <w14:ligatures w14:val="none"/>
        </w:rPr>
        <w:t>, discuss the following:</w:t>
      </w:r>
    </w:p>
    <w:p w14:paraId="1681A500"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It is very important for all mental health professionals to take very detailed and thorough historical information from their patients. This information should include an adequate social history, complete medical history, and a full mental status examination with a probable treatment plan.</w:t>
      </w:r>
    </w:p>
    <w:p w14:paraId="06A3A5C1" w14:textId="77777777" w:rsidR="006A0997" w:rsidRPr="006A0997" w:rsidRDefault="006A0997" w:rsidP="006A0997">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Describe three reasons it is important to gather detailed and extensive information from any patient before you counsel him/her or make medication suggestions.  Use evidence-based research to support your position.</w:t>
      </w:r>
    </w:p>
    <w:p w14:paraId="4F1A8BCB" w14:textId="77777777" w:rsidR="006A0997" w:rsidRPr="006A0997" w:rsidRDefault="006A0997" w:rsidP="006A0997">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Define malingering.  Discuss two ways to differentiate between malingering and a DSM5 diagnosis.  Use evidence-based research to support your position.</w:t>
      </w:r>
    </w:p>
    <w:p w14:paraId="4871CACE"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p>
    <w:p w14:paraId="507E156E"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1008F993" w14:textId="77777777" w:rsidR="006A0997" w:rsidRPr="006A0997" w:rsidRDefault="006A0997" w:rsidP="006A0997">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35B435C" w14:textId="77777777" w:rsidR="006A0997" w:rsidRPr="006A0997" w:rsidRDefault="006A0997" w:rsidP="006A0997">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F33FACA" w14:textId="77777777" w:rsidR="006A0997" w:rsidRPr="006A0997" w:rsidRDefault="006A0997" w:rsidP="006A0997">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All replies must be constructive and use literature where possible.</w:t>
      </w:r>
    </w:p>
    <w:p w14:paraId="2828CD1C" w14:textId="77777777" w:rsidR="006A0997" w:rsidRPr="006A0997" w:rsidRDefault="006A0997" w:rsidP="006A0997">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05167B7" w14:textId="77777777" w:rsidR="006A0997" w:rsidRPr="006A0997" w:rsidRDefault="006A0997" w:rsidP="006A0997">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E04A855" w14:textId="77777777" w:rsidR="006A0997" w:rsidRPr="006A0997" w:rsidRDefault="006A0997" w:rsidP="006A0997">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lastRenderedPageBreak/>
        <w:t>You can expect feedback from the instructor within 48 to 72 hours from the Sunday due date.</w:t>
      </w:r>
    </w:p>
    <w:p w14:paraId="78ADEBF1" w14:textId="77777777" w:rsidR="006A0997" w:rsidRPr="006A0997" w:rsidRDefault="006A0997" w:rsidP="006A0997">
      <w:pPr>
        <w:pStyle w:val="Heading2"/>
        <w:rPr>
          <w:rFonts w:ascii="Lato" w:hAnsi="Lato"/>
          <w:b w:val="0"/>
          <w:bCs w:val="0"/>
          <w:color w:val="2D3B45"/>
          <w:sz w:val="43"/>
          <w:szCs w:val="43"/>
        </w:rPr>
      </w:pPr>
      <w:r w:rsidRPr="006A0997">
        <w:br/>
      </w:r>
      <w:r w:rsidRPr="006A0997">
        <w:rPr>
          <w:rFonts w:ascii="var(--enRcg-fontFamily)" w:hAnsi="var(--enRcg-fontFamily)"/>
          <w:b w:val="0"/>
          <w:bCs w:val="0"/>
          <w:color w:val="2D3B45"/>
          <w:sz w:val="43"/>
          <w:szCs w:val="43"/>
        </w:rPr>
        <w:t>Module 3 Discussion</w:t>
      </w:r>
    </w:p>
    <w:p w14:paraId="434175EF" w14:textId="5A5578C9"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31D4A3F7" wp14:editId="0E7930E5">
            <wp:extent cx="5731510" cy="314960"/>
            <wp:effectExtent l="0" t="0" r="0" b="2540"/>
            <wp:docPr id="1286846726"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4156358E" w14:textId="50AD5A70"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45A30C41" wp14:editId="5079187D">
            <wp:extent cx="825500" cy="825500"/>
            <wp:effectExtent l="0" t="0" r="0" b="0"/>
            <wp:docPr id="1988333495"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Garamond" w:eastAsia="Times New Roman" w:hAnsi="Garamond" w:cs="Times New Roman"/>
          <w:b/>
          <w:bCs/>
          <w:color w:val="2D3B45"/>
          <w:kern w:val="0"/>
          <w:sz w:val="45"/>
          <w:szCs w:val="45"/>
          <w:lang w:eastAsia="en-GB"/>
          <w14:ligatures w14:val="none"/>
        </w:rPr>
        <w:t> </w:t>
      </w:r>
      <w:r w:rsidRPr="006A0997">
        <w:rPr>
          <w:rFonts w:ascii="Baskerville" w:eastAsia="Times New Roman" w:hAnsi="Baskerville" w:cs="Arial"/>
          <w:b/>
          <w:bCs/>
          <w:i/>
          <w:iCs/>
          <w:color w:val="002D5C"/>
          <w:kern w:val="0"/>
          <w:sz w:val="45"/>
          <w:szCs w:val="45"/>
          <w:lang w:eastAsia="en-GB"/>
          <w14:ligatures w14:val="none"/>
        </w:rPr>
        <w:t>Anxiety Case</w:t>
      </w:r>
    </w:p>
    <w:p w14:paraId="2351595C"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pict w14:anchorId="1B19E512">
          <v:rect id="_x0000_i1075" alt="" style="width:451.3pt;height:.05pt;mso-width-percent:0;mso-height-percent:0;mso-width-percent:0;mso-height-percent:0" o:hralign="center" o:hrstd="t" o:hr="t" fillcolor="#a0a0a0" stroked="f"/>
        </w:pict>
      </w:r>
    </w:p>
    <w:p w14:paraId="02DDF0EC"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HYPERLINK "https://stu.instructure.com/courses/36040/pages/module-3-lecture-materials-and-resources" \o "Module 3: Lecture Materials &amp; Resources"</w:instrText>
      </w:r>
      <w:r w:rsidRPr="006A0997">
        <w:rPr>
          <w:rFonts w:ascii="Lato" w:eastAsia="Times New Roman" w:hAnsi="Lato" w:cs="Times New Roman"/>
          <w:color w:val="2D3B45"/>
          <w:kern w:val="0"/>
          <w:lang w:eastAsia="en-GB"/>
          <w14:ligatures w14:val="none"/>
        </w:rPr>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color w:val="0000FF"/>
          <w:kern w:val="0"/>
          <w:u w:val="single"/>
          <w:lang w:eastAsia="en-GB"/>
          <w14:ligatures w14:val="none"/>
        </w:rPr>
        <w:t>Module 3: Lecture Materials &amp; Resources</w:t>
      </w:r>
      <w:r w:rsidRPr="006A0997">
        <w:rPr>
          <w:rFonts w:ascii="Lato" w:eastAsia="Times New Roman" w:hAnsi="Lato" w:cs="Times New Roman"/>
          <w:color w:val="2D3B45"/>
          <w:kern w:val="0"/>
          <w:lang w:eastAsia="en-GB"/>
          <w14:ligatures w14:val="none"/>
        </w:rPr>
        <w:fldChar w:fldCharType="end"/>
      </w:r>
      <w:r w:rsidRPr="006A0997">
        <w:rPr>
          <w:rFonts w:ascii="Lato" w:eastAsia="Times New Roman" w:hAnsi="Lato" w:cs="Times New Roman"/>
          <w:color w:val="2D3B45"/>
          <w:kern w:val="0"/>
          <w:lang w:eastAsia="en-GB"/>
          <w14:ligatures w14:val="none"/>
        </w:rPr>
        <w:t>, discuss the following:</w:t>
      </w:r>
    </w:p>
    <w:tbl>
      <w:tblPr>
        <w:tblW w:w="7292"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41"/>
        <w:gridCol w:w="5651"/>
      </w:tblGrid>
      <w:tr w:rsidR="006A0997" w:rsidRPr="006A0997" w14:paraId="4F015EA2" w14:textId="77777777" w:rsidTr="006A0997">
        <w:trPr>
          <w:trHeight w:val="420"/>
        </w:trPr>
        <w:tc>
          <w:tcPr>
            <w:tcW w:w="160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hideMark/>
          </w:tcPr>
          <w:p w14:paraId="177040B0"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Case Study</w:t>
            </w:r>
          </w:p>
        </w:tc>
        <w:tc>
          <w:tcPr>
            <w:tcW w:w="552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486E6732"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Ms. JN is a 24-year-old law student who presents to an outpatient psychiatry clinic accompanied by her husband. She feels “worried about everything!” She is “stressed out” about her academic workload and upcoming exams. She feels fatigued and has difficulty concentrating on her assignments. She also complains of frequent headaches and associated neck muscle spasms, as well as difficulty falling asleep.</w:t>
            </w:r>
          </w:p>
          <w:p w14:paraId="4E79D00A"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The patient’s husband describes her as “a worrier. She’ll worry about me getting into an accident, losing my job, not making enough money—the list goes on and on.”</w:t>
            </w:r>
          </w:p>
          <w:p w14:paraId="322EF889"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Ms. JN reports that she has always had some degree of anxiety, but previously found that it motivated her. Over the last year, her symptoms have become debilitating and beyond her control.</w:t>
            </w:r>
          </w:p>
        </w:tc>
      </w:tr>
      <w:tr w:rsidR="006A0997" w:rsidRPr="006A0997" w14:paraId="324A06FA" w14:textId="77777777" w:rsidTr="006A0997">
        <w:trPr>
          <w:trHeight w:val="1575"/>
        </w:trPr>
        <w:tc>
          <w:tcPr>
            <w:tcW w:w="160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29855E8"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Questions:</w:t>
            </w:r>
          </w:p>
        </w:tc>
        <w:tc>
          <w:tcPr>
            <w:tcW w:w="552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9244BB9"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Remember to answer these questions from your textbooks and clinical guidelines to create your evidence-based treatment plan. At all times, explain your answers. </w:t>
            </w:r>
          </w:p>
          <w:p w14:paraId="7079B2A7" w14:textId="77777777" w:rsidR="006A0997" w:rsidRPr="006A0997" w:rsidRDefault="006A0997" w:rsidP="006A0997">
            <w:pPr>
              <w:numPr>
                <w:ilvl w:val="0"/>
                <w:numId w:val="3"/>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Summarize the clinical case</w:t>
            </w:r>
          </w:p>
          <w:p w14:paraId="07C7953A" w14:textId="77777777" w:rsidR="006A0997" w:rsidRPr="006A0997" w:rsidRDefault="006A0997" w:rsidP="006A0997">
            <w:pPr>
              <w:numPr>
                <w:ilvl w:val="0"/>
                <w:numId w:val="3"/>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Formulate and address the causes and precipitants of a client's presenting problems</w:t>
            </w:r>
          </w:p>
          <w:p w14:paraId="0EB47C68" w14:textId="77777777" w:rsidR="006A0997" w:rsidRPr="006A0997" w:rsidRDefault="006A0997" w:rsidP="006A0997">
            <w:pPr>
              <w:numPr>
                <w:ilvl w:val="0"/>
                <w:numId w:val="3"/>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lastRenderedPageBreak/>
              <w:t>Create a list of the patient’s problems and prioritize them.  </w:t>
            </w:r>
          </w:p>
          <w:p w14:paraId="3D156D4F" w14:textId="77777777" w:rsidR="006A0997" w:rsidRPr="006A0997" w:rsidRDefault="006A0997" w:rsidP="006A0997">
            <w:pPr>
              <w:numPr>
                <w:ilvl w:val="0"/>
                <w:numId w:val="3"/>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Which pharmacological treatment would you prescribe? Include the rationale for this treatment.</w:t>
            </w:r>
          </w:p>
          <w:p w14:paraId="7A0F4D22" w14:textId="77777777" w:rsidR="006A0997" w:rsidRPr="006A0997" w:rsidRDefault="006A0997" w:rsidP="006A0997">
            <w:pPr>
              <w:numPr>
                <w:ilvl w:val="0"/>
                <w:numId w:val="3"/>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Which non-pharmacological treatment would you prescribe?   Include the rationale for this treatment.</w:t>
            </w:r>
          </w:p>
          <w:p w14:paraId="380EFE99" w14:textId="77777777" w:rsidR="006A0997" w:rsidRPr="006A0997" w:rsidRDefault="006A0997" w:rsidP="006A0997">
            <w:pPr>
              <w:numPr>
                <w:ilvl w:val="0"/>
                <w:numId w:val="3"/>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Include an assessment of treatment’s appropriateness, cost, effectiveness, safety, and potential for patient adherence.</w:t>
            </w:r>
          </w:p>
        </w:tc>
      </w:tr>
    </w:tbl>
    <w:p w14:paraId="5CFA8507"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lastRenderedPageBreak/>
        <w:t> </w:t>
      </w:r>
    </w:p>
    <w:p w14:paraId="11CE4014"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307CED46" w14:textId="77777777" w:rsidR="006A0997" w:rsidRPr="006A0997" w:rsidRDefault="006A0997" w:rsidP="006A0997">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3A75E23" w14:textId="77777777" w:rsidR="006A0997" w:rsidRPr="006A0997" w:rsidRDefault="006A0997" w:rsidP="006A0997">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6D3380A" w14:textId="77777777" w:rsidR="006A0997" w:rsidRPr="006A0997" w:rsidRDefault="006A0997" w:rsidP="006A0997">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All replies must be constructive and use literature where possible.</w:t>
      </w:r>
    </w:p>
    <w:p w14:paraId="70198A82" w14:textId="77777777" w:rsidR="006A0997" w:rsidRPr="006A0997" w:rsidRDefault="006A0997" w:rsidP="006A0997">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EE383E1" w14:textId="77777777" w:rsidR="006A0997" w:rsidRPr="006A0997" w:rsidRDefault="006A0997" w:rsidP="006A0997">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94722BC" w14:textId="77777777" w:rsidR="006A0997" w:rsidRPr="006A0997" w:rsidRDefault="006A0997" w:rsidP="006A0997">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590C5186" w14:textId="0378606A"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noProof/>
          <w:color w:val="2D3B45"/>
          <w:kern w:val="0"/>
          <w:lang w:eastAsia="en-GB"/>
          <w14:ligatures w14:val="none"/>
        </w:rPr>
        <w:drawing>
          <wp:inline distT="0" distB="0" distL="0" distR="0" wp14:anchorId="4B7593A5" wp14:editId="4D7E5B10">
            <wp:extent cx="5731510" cy="314960"/>
            <wp:effectExtent l="0" t="0" r="0" b="2540"/>
            <wp:docPr id="279624847"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Lato" w:eastAsia="Times New Roman" w:hAnsi="Lato" w:cs="Times New Roman"/>
          <w:color w:val="2D3B45"/>
          <w:kern w:val="0"/>
          <w:lang w:eastAsia="en-GB"/>
          <w14:ligatures w14:val="none"/>
        </w:rPr>
        <w:fldChar w:fldCharType="end"/>
      </w:r>
    </w:p>
    <w:p w14:paraId="422F08FA" w14:textId="77777777" w:rsidR="006A0997" w:rsidRPr="006A0997" w:rsidRDefault="006A0997" w:rsidP="006A0997">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6A0997">
        <w:rPr>
          <w:rFonts w:ascii="var(--enRcg-fontFamily)" w:eastAsia="Times New Roman" w:hAnsi="var(--enRcg-fontFamily)" w:cs="Times New Roman"/>
          <w:color w:val="2D3B45"/>
          <w:kern w:val="0"/>
          <w:sz w:val="43"/>
          <w:szCs w:val="43"/>
          <w:lang w:eastAsia="en-GB"/>
          <w14:ligatures w14:val="none"/>
        </w:rPr>
        <w:t>Module 4 Discussion</w:t>
      </w:r>
    </w:p>
    <w:p w14:paraId="21783238" w14:textId="363D3CF6"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30F01015" wp14:editId="2D15BE96">
            <wp:extent cx="5731510" cy="314960"/>
            <wp:effectExtent l="0" t="0" r="0" b="2540"/>
            <wp:docPr id="1359033832"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1B2B4831" w14:textId="1C2D6620"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04A5C129" wp14:editId="4D5DA26F">
            <wp:extent cx="825500" cy="825500"/>
            <wp:effectExtent l="0" t="0" r="0" b="0"/>
            <wp:docPr id="560603842"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Garamond" w:eastAsia="Times New Roman" w:hAnsi="Garamond" w:cs="Times New Roman"/>
          <w:b/>
          <w:bCs/>
          <w:color w:val="2D3B45"/>
          <w:kern w:val="0"/>
          <w:sz w:val="45"/>
          <w:szCs w:val="45"/>
          <w:lang w:eastAsia="en-GB"/>
          <w14:ligatures w14:val="none"/>
        </w:rPr>
        <w:t> </w:t>
      </w:r>
      <w:r w:rsidRPr="006A0997">
        <w:rPr>
          <w:rFonts w:ascii="Baskerville" w:eastAsia="Times New Roman" w:hAnsi="Baskerville" w:cs="Arial"/>
          <w:b/>
          <w:bCs/>
          <w:i/>
          <w:iCs/>
          <w:color w:val="2D3B45"/>
          <w:kern w:val="0"/>
          <w:sz w:val="45"/>
          <w:szCs w:val="45"/>
          <w:lang w:eastAsia="en-GB"/>
          <w14:ligatures w14:val="none"/>
        </w:rPr>
        <w:t>Depression Case</w:t>
      </w:r>
    </w:p>
    <w:p w14:paraId="667D3BF7"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lastRenderedPageBreak/>
        <w:pict w14:anchorId="65EFF8F7">
          <v:rect id="_x0000_i1074" alt="" style="width:451.3pt;height:.05pt;mso-width-percent:0;mso-height-percent:0;mso-width-percent:0;mso-height-percent:0" o:hralign="center" o:hrstd="t" o:hr="t" fillcolor="#a0a0a0" stroked="f"/>
        </w:pict>
      </w:r>
    </w:p>
    <w:p w14:paraId="6D726D76"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HYPERLINK "https://stu.instructure.com/courses/36040/pages/module-4-lecture-materials-and-resources" \o "Module 4: Lecture Materials &amp; Resources"</w:instrText>
      </w:r>
      <w:r w:rsidRPr="006A0997">
        <w:rPr>
          <w:rFonts w:ascii="Lato" w:eastAsia="Times New Roman" w:hAnsi="Lato" w:cs="Times New Roman"/>
          <w:color w:val="2D3B45"/>
          <w:kern w:val="0"/>
          <w:lang w:eastAsia="en-GB"/>
          <w14:ligatures w14:val="none"/>
        </w:rPr>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color w:val="0000FF"/>
          <w:kern w:val="0"/>
          <w:u w:val="single"/>
          <w:lang w:eastAsia="en-GB"/>
          <w14:ligatures w14:val="none"/>
        </w:rPr>
        <w:t>Module 4: Lecture Materials &amp; Resources</w:t>
      </w:r>
      <w:r w:rsidRPr="006A0997">
        <w:rPr>
          <w:rFonts w:ascii="Lato" w:eastAsia="Times New Roman" w:hAnsi="Lato" w:cs="Times New Roman"/>
          <w:color w:val="2D3B45"/>
          <w:kern w:val="0"/>
          <w:lang w:eastAsia="en-GB"/>
          <w14:ligatures w14:val="none"/>
        </w:rPr>
        <w:fldChar w:fldCharType="end"/>
      </w:r>
      <w:r w:rsidRPr="006A0997">
        <w:rPr>
          <w:rFonts w:ascii="Lato" w:eastAsia="Times New Roman" w:hAnsi="Lato" w:cs="Times New Roman"/>
          <w:color w:val="2D3B45"/>
          <w:kern w:val="0"/>
          <w:lang w:eastAsia="en-GB"/>
          <w14:ligatures w14:val="none"/>
        </w:rPr>
        <w:t>, discuss the following:</w:t>
      </w:r>
    </w:p>
    <w:tbl>
      <w:tblPr>
        <w:tblW w:w="7292"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41"/>
        <w:gridCol w:w="5651"/>
      </w:tblGrid>
      <w:tr w:rsidR="006A0997" w:rsidRPr="006A0997" w14:paraId="4ECB4CC6" w14:textId="77777777" w:rsidTr="006A0997">
        <w:trPr>
          <w:trHeight w:val="420"/>
        </w:trPr>
        <w:tc>
          <w:tcPr>
            <w:tcW w:w="160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hideMark/>
          </w:tcPr>
          <w:p w14:paraId="59DE35F0"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Case Study</w:t>
            </w:r>
          </w:p>
        </w:tc>
        <w:tc>
          <w:tcPr>
            <w:tcW w:w="552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3CC80B95"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shd w:val="clear" w:color="auto" w:fill="ECF0F1"/>
                <w:lang w:eastAsia="en-GB"/>
                <w14:ligatures w14:val="none"/>
              </w:rPr>
              <w:t>Ms. Z is a 28-year-old assistant store manager who arrives at your outpatient clinic complaining of sadness after her boyfriend of 6 months ended their relationship 1 month ago. She describes a history of failed romantic relationships, and says, “I don’t do well with breakups.” Ms. Z reports that, although she has no prior psychiatric treatment, she was </w:t>
            </w:r>
            <w:r w:rsidRPr="006A0997">
              <w:rPr>
                <w:rFonts w:ascii="inherit" w:eastAsia="Times New Roman" w:hAnsi="inherit" w:cs="Times New Roman"/>
                <w:i/>
                <w:iCs/>
                <w:kern w:val="0"/>
                <w:shd w:val="clear" w:color="auto" w:fill="ECF0F1"/>
                <w:lang w:eastAsia="en-GB"/>
                <w14:ligatures w14:val="none"/>
              </w:rPr>
              <w:t>urged by her employer to seek therapy. Ms. Z has arrived late to work on several occasions because of oversleeping. She also has difficulty in getting out of bed stating, “It’s difficult to walk; it’s like my legs weigh a ton.” She feels fatigued during the day despite spending over 12 hours in bed and is concerned that she might be suffering from a serious medical condition. She denies any significant changes in appetite or weight since these symptoms began.</w:t>
            </w:r>
          </w:p>
          <w:p w14:paraId="61713356"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shd w:val="clear" w:color="auto" w:fill="ECF0F1"/>
                <w:lang w:eastAsia="en-GB"/>
                <w14:ligatures w14:val="none"/>
              </w:rPr>
              <w:t>Ms. Z reports that, although she has not missed workdays, she has difficulty concentrating and has become tearful in front of clients while worrying about not finding a significant other. She feels tremendous guilt over “not being good enough to get married,” and says that her close friends are concerned because she has been spending her weekends in bed and not answering their calls. Although during your evaluation Ms. Z appeared tearful, she brightened up when talking about her newborn nephew and her plans of visiting a college friend next summer. Ms. Z denied suicidal ideation.</w:t>
            </w:r>
          </w:p>
        </w:tc>
      </w:tr>
      <w:tr w:rsidR="006A0997" w:rsidRPr="006A0997" w14:paraId="3DBA4E0D" w14:textId="77777777" w:rsidTr="006A0997">
        <w:trPr>
          <w:trHeight w:val="2040"/>
        </w:trPr>
        <w:tc>
          <w:tcPr>
            <w:tcW w:w="160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84D1C4C"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Questions:</w:t>
            </w:r>
          </w:p>
        </w:tc>
        <w:tc>
          <w:tcPr>
            <w:tcW w:w="552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71437DAD"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Remember to answer these questions from your textbooks and clinical guidelines to create your evidence-based treatment plan. At all times, explain your answers. </w:t>
            </w:r>
          </w:p>
          <w:p w14:paraId="45394F88" w14:textId="77777777" w:rsidR="006A0997" w:rsidRPr="006A0997" w:rsidRDefault="006A0997" w:rsidP="006A0997">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Summarize the clinical case including the significant subjective and objective data.</w:t>
            </w:r>
          </w:p>
          <w:p w14:paraId="42ACEDA5" w14:textId="77777777" w:rsidR="006A0997" w:rsidRPr="006A0997" w:rsidRDefault="006A0997" w:rsidP="006A0997">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Generate a primary and two differential diagnoses.  Use the DSM5 to support the assessment.  Include the DSM5 and ICD 10 codes.</w:t>
            </w:r>
          </w:p>
          <w:p w14:paraId="7F25B997" w14:textId="77777777" w:rsidR="006A0997" w:rsidRPr="006A0997" w:rsidRDefault="006A0997" w:rsidP="006A0997">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a pharmacological treatment would you prescribe? Use the clinical guidelines to support the rationale for this treatment.</w:t>
            </w:r>
          </w:p>
          <w:p w14:paraId="654DD036" w14:textId="77777777" w:rsidR="006A0997" w:rsidRPr="006A0997" w:rsidRDefault="006A0997" w:rsidP="006A0997">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non-pharmacological treatment would you prescribe?  Use the clinical guidelines to support the rationale for this treatment.</w:t>
            </w:r>
          </w:p>
          <w:p w14:paraId="75399948" w14:textId="77777777" w:rsidR="006A0997" w:rsidRPr="006A0997" w:rsidRDefault="006A0997" w:rsidP="006A0997">
            <w:pPr>
              <w:numPr>
                <w:ilvl w:val="0"/>
                <w:numId w:val="5"/>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lastRenderedPageBreak/>
              <w:t>Describe a health promotion intervention that would be appropriate for this patient.</w:t>
            </w:r>
          </w:p>
        </w:tc>
      </w:tr>
    </w:tbl>
    <w:p w14:paraId="2F511BF8"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lastRenderedPageBreak/>
        <w:t> </w:t>
      </w:r>
    </w:p>
    <w:p w14:paraId="55AACB5D"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14489990" w14:textId="77777777" w:rsidR="006A0997" w:rsidRPr="006A0997" w:rsidRDefault="006A0997" w:rsidP="006A0997">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037D692" w14:textId="77777777" w:rsidR="006A0997" w:rsidRPr="006A0997" w:rsidRDefault="006A0997" w:rsidP="006A0997">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92F6DCA" w14:textId="77777777" w:rsidR="006A0997" w:rsidRPr="006A0997" w:rsidRDefault="006A0997" w:rsidP="006A0997">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All replies must be constructive and use literature where possible.</w:t>
      </w:r>
    </w:p>
    <w:p w14:paraId="6B93B48C" w14:textId="77777777" w:rsidR="006A0997" w:rsidRPr="006A0997" w:rsidRDefault="006A0997" w:rsidP="006A0997">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C825AB8" w14:textId="77777777" w:rsidR="006A0997" w:rsidRPr="006A0997" w:rsidRDefault="006A0997" w:rsidP="006A0997">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FDF020F" w14:textId="77777777" w:rsidR="006A0997" w:rsidRPr="006A0997" w:rsidRDefault="006A0997" w:rsidP="006A0997">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3636973B" w14:textId="48A0699B" w:rsidR="00EF08E0" w:rsidRDefault="00EF08E0" w:rsidP="006A0997"/>
    <w:p w14:paraId="0ECAB0E0" w14:textId="74C59B4B" w:rsidR="006A0997" w:rsidRDefault="006A0997" w:rsidP="006A0997">
      <w:pPr>
        <w:rPr>
          <w:lang w:val="en-US"/>
        </w:rPr>
      </w:pPr>
      <w:r>
        <w:rPr>
          <w:lang w:val="en-US"/>
        </w:rPr>
        <w:t xml:space="preserve">Module 4 </w:t>
      </w:r>
      <w:proofErr w:type="spellStart"/>
      <w:r>
        <w:rPr>
          <w:lang w:val="en-US"/>
        </w:rPr>
        <w:t>assignmentr</w:t>
      </w:r>
      <w:proofErr w:type="spellEnd"/>
    </w:p>
    <w:p w14:paraId="6C324860" w14:textId="77777777"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Baskerville" w:eastAsia="Times New Roman" w:hAnsi="Baskerville" w:cs="Arial"/>
          <w:b/>
          <w:bCs/>
          <w:i/>
          <w:iCs/>
          <w:color w:val="002D5C"/>
          <w:kern w:val="0"/>
          <w:sz w:val="45"/>
          <w:szCs w:val="45"/>
          <w:lang w:eastAsia="en-GB"/>
          <w14:ligatures w14:val="none"/>
        </w:rPr>
        <w:t>Start Preparing Group Case Study</w:t>
      </w:r>
    </w:p>
    <w:p w14:paraId="600F7A5E" w14:textId="77777777" w:rsidR="006A0997" w:rsidRPr="006A0997" w:rsidRDefault="007E35B9" w:rsidP="006A0997">
      <w:pPr>
        <w:spacing w:before="300" w:after="300"/>
        <w:rPr>
          <w:rFonts w:ascii="Times New Roman" w:eastAsia="Times New Roman" w:hAnsi="Times New Roman" w:cs="Times New Roman"/>
          <w:kern w:val="0"/>
          <w:lang w:eastAsia="en-GB"/>
          <w14:ligatures w14:val="none"/>
        </w:rPr>
      </w:pPr>
      <w:r w:rsidRPr="007E35B9">
        <w:rPr>
          <w:rFonts w:ascii="Times New Roman" w:eastAsia="Times New Roman" w:hAnsi="Times New Roman" w:cs="Times New Roman"/>
          <w:noProof/>
          <w:kern w:val="0"/>
          <w:lang w:eastAsia="en-GB"/>
        </w:rPr>
        <w:pict w14:anchorId="35DCA1A7">
          <v:rect id="_x0000_i1073" alt="" style="width:451.3pt;height:.05pt;mso-width-percent:0;mso-height-percent:0;mso-width-percent:0;mso-height-percent:0" o:hralign="center" o:hrstd="t" o:hrnoshade="t" o:hr="t" fillcolor="#2d3b45" stroked="f"/>
        </w:pict>
      </w:r>
    </w:p>
    <w:p w14:paraId="4CD64CC7"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For the Group Case Study assignment, groups of students will create a narrated presentation regarding a patient case scenario, using the Group Case Study guidelines provided to you. </w:t>
      </w:r>
      <w:r w:rsidRPr="006A0997">
        <w:rPr>
          <w:rFonts w:ascii="Lato" w:eastAsia="Times New Roman" w:hAnsi="Lato" w:cs="Times New Roman"/>
          <w:b/>
          <w:bCs/>
          <w:color w:val="2D3B45"/>
          <w:kern w:val="0"/>
          <w:lang w:eastAsia="en-GB"/>
          <w14:ligatures w14:val="none"/>
        </w:rPr>
        <w:t>This week you are being assigned to groups and your assigned group can be found in the People navigation link on the left side of your Canvas page. </w:t>
      </w:r>
    </w:p>
    <w:p w14:paraId="544C45F5" w14:textId="77777777" w:rsidR="006A0997" w:rsidRPr="006A0997" w:rsidRDefault="006A0997" w:rsidP="006A0997">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Meet with your group members and discuss the assignment. For detailed instructions and to see the rubric for final grading, go to </w:t>
      </w:r>
      <w:hyperlink r:id="rId7" w:tooltip="Group Case Study Video Presentation" w:history="1">
        <w:r w:rsidRPr="006A0997">
          <w:rPr>
            <w:rFonts w:ascii="inherit" w:eastAsia="Times New Roman" w:hAnsi="inherit" w:cs="Times New Roman"/>
            <w:color w:val="0000FF"/>
            <w:kern w:val="0"/>
            <w:u w:val="single"/>
            <w:lang w:eastAsia="en-GB"/>
            <w14:ligatures w14:val="none"/>
          </w:rPr>
          <w:t>Group Case Study Video Presentation</w:t>
        </w:r>
      </w:hyperlink>
      <w:r w:rsidRPr="006A0997">
        <w:rPr>
          <w:rFonts w:ascii="inherit" w:eastAsia="Times New Roman" w:hAnsi="inherit" w:cs="Times New Roman"/>
          <w:color w:val="2D3B45"/>
          <w:kern w:val="0"/>
          <w:lang w:eastAsia="en-GB"/>
          <w14:ligatures w14:val="none"/>
        </w:rPr>
        <w:t>.</w:t>
      </w:r>
    </w:p>
    <w:p w14:paraId="0D24B5C7" w14:textId="77777777" w:rsidR="006A0997" w:rsidRPr="006A0997" w:rsidRDefault="006A0997" w:rsidP="006A0997">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inherit" w:eastAsia="Times New Roman" w:hAnsi="inherit" w:cs="Times New Roman"/>
          <w:color w:val="2D3B45"/>
          <w:kern w:val="0"/>
          <w:lang w:eastAsia="en-GB"/>
          <w14:ligatures w14:val="none"/>
        </w:rPr>
        <w:t>The Group Leader will be randomly assigned. You can identify the Group Leader in the People tab in the Course Navigation.</w:t>
      </w:r>
    </w:p>
    <w:p w14:paraId="545E4ABD" w14:textId="77777777" w:rsidR="006A0997" w:rsidRPr="006A0997" w:rsidRDefault="006A0997" w:rsidP="006A0997">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inherit" w:eastAsia="Times New Roman" w:hAnsi="inherit" w:cs="Times New Roman"/>
          <w:color w:val="2D3B45"/>
          <w:kern w:val="0"/>
          <w:lang w:eastAsia="en-GB"/>
          <w14:ligatures w14:val="none"/>
        </w:rPr>
        <w:t>Decide who will be responsible for which parts of the assignment.</w:t>
      </w:r>
    </w:p>
    <w:p w14:paraId="40661E62" w14:textId="77777777" w:rsidR="006A0997" w:rsidRPr="006A0997" w:rsidRDefault="006A0997" w:rsidP="006A0997">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inherit" w:eastAsia="Times New Roman" w:hAnsi="inherit" w:cs="Times New Roman"/>
          <w:color w:val="2D3B45"/>
          <w:kern w:val="0"/>
          <w:lang w:eastAsia="en-GB"/>
          <w14:ligatures w14:val="none"/>
        </w:rPr>
        <w:lastRenderedPageBreak/>
        <w:t>The Group Leader will submit a summary of the meeting including the delegation of responsibilities in a text entry box. Only one person needs to submit this task for the whole group.</w:t>
      </w:r>
    </w:p>
    <w:p w14:paraId="28A87AC2"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p>
    <w:p w14:paraId="627A2031"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0231EF17" w14:textId="77777777" w:rsidR="006A0997" w:rsidRPr="006A0997" w:rsidRDefault="006A0997" w:rsidP="006A0997">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The Group Leader will submit the summary of the Team meeting by 11:59 PM ET Sunday.</w:t>
      </w:r>
    </w:p>
    <w:p w14:paraId="50ADFF6D" w14:textId="77777777" w:rsidR="006A0997" w:rsidRPr="006A0997" w:rsidRDefault="006A0997" w:rsidP="006A0997">
      <w:pPr>
        <w:rPr>
          <w:rFonts w:ascii="Times New Roman" w:eastAsia="Times New Roman" w:hAnsi="Times New Roman" w:cs="Times New Roman"/>
          <w:kern w:val="0"/>
          <w:lang w:eastAsia="en-GB"/>
          <w14:ligatures w14:val="none"/>
        </w:rPr>
      </w:pPr>
    </w:p>
    <w:p w14:paraId="753FF1B9" w14:textId="77777777" w:rsidR="006A0997" w:rsidRPr="006A0997" w:rsidRDefault="006A0997" w:rsidP="006A0997">
      <w:pPr>
        <w:spacing w:before="100" w:beforeAutospacing="1" w:after="100" w:afterAutospacing="1"/>
        <w:outlineLvl w:val="1"/>
        <w:rPr>
          <w:rFonts w:ascii="var(--fOyUs-fontFamily)" w:eastAsia="Times New Roman" w:hAnsi="var(--fOyUs-fontFamily)" w:cs="Times New Roman"/>
          <w:kern w:val="0"/>
          <w:sz w:val="43"/>
          <w:szCs w:val="43"/>
          <w:lang w:eastAsia="en-GB"/>
          <w14:ligatures w14:val="none"/>
        </w:rPr>
      </w:pPr>
      <w:r w:rsidRPr="006A0997">
        <w:rPr>
          <w:rFonts w:ascii="var(--enRcg-fontFamily)" w:eastAsia="Times New Roman" w:hAnsi="var(--enRcg-fontFamily)" w:cs="Times New Roman"/>
          <w:kern w:val="0"/>
          <w:sz w:val="43"/>
          <w:szCs w:val="43"/>
          <w:lang w:eastAsia="en-GB"/>
          <w14:ligatures w14:val="none"/>
        </w:rPr>
        <w:t>Module 5 Discussion</w:t>
      </w:r>
    </w:p>
    <w:p w14:paraId="31293A0C" w14:textId="0163B6BE"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43F14BF7" wp14:editId="408D2225">
            <wp:extent cx="5731510" cy="314960"/>
            <wp:effectExtent l="0" t="0" r="0" b="2540"/>
            <wp:docPr id="542661341"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15A4B128" w14:textId="02C26941"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1AFC1C6C" wp14:editId="110B8A39">
            <wp:extent cx="825500" cy="825500"/>
            <wp:effectExtent l="0" t="0" r="0" b="0"/>
            <wp:docPr id="381622660"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Garamond" w:eastAsia="Times New Roman" w:hAnsi="Garamond" w:cs="Times New Roman"/>
          <w:b/>
          <w:bCs/>
          <w:color w:val="2D3B45"/>
          <w:kern w:val="0"/>
          <w:sz w:val="45"/>
          <w:szCs w:val="45"/>
          <w:lang w:eastAsia="en-GB"/>
          <w14:ligatures w14:val="none"/>
        </w:rPr>
        <w:t> </w:t>
      </w:r>
      <w:r w:rsidRPr="006A0997">
        <w:rPr>
          <w:rFonts w:ascii="Baskerville" w:eastAsia="Times New Roman" w:hAnsi="Baskerville" w:cs="Arial"/>
          <w:b/>
          <w:bCs/>
          <w:i/>
          <w:iCs/>
          <w:color w:val="002D5C"/>
          <w:kern w:val="0"/>
          <w:sz w:val="45"/>
          <w:szCs w:val="45"/>
          <w:lang w:eastAsia="en-GB"/>
          <w14:ligatures w14:val="none"/>
        </w:rPr>
        <w:t>Bipolar Case</w:t>
      </w:r>
    </w:p>
    <w:p w14:paraId="6A2D1A5B"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pict w14:anchorId="54DB1EF8">
          <v:rect id="_x0000_i1072" alt="" style="width:451.3pt;height:.05pt;mso-width-percent:0;mso-height-percent:0;mso-width-percent:0;mso-height-percent:0" o:hralign="center" o:hrstd="t" o:hr="t" fillcolor="#a0a0a0" stroked="f"/>
        </w:pict>
      </w:r>
    </w:p>
    <w:p w14:paraId="5F58F231"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hyperlink r:id="rId8" w:tooltip="Module 5: Lecture Materials &amp; Resources" w:history="1">
        <w:r w:rsidRPr="006A0997">
          <w:rPr>
            <w:rFonts w:ascii="Lato" w:eastAsia="Times New Roman" w:hAnsi="Lato" w:cs="Times New Roman"/>
            <w:color w:val="0000FF"/>
            <w:kern w:val="0"/>
            <w:u w:val="single"/>
            <w:lang w:eastAsia="en-GB"/>
            <w14:ligatures w14:val="none"/>
          </w:rPr>
          <w:t>Module 5: Lecture Materials &amp; Resources</w:t>
        </w:r>
      </w:hyperlink>
      <w:r w:rsidRPr="006A0997">
        <w:rPr>
          <w:rFonts w:ascii="Lato" w:eastAsia="Times New Roman" w:hAnsi="Lato" w:cs="Times New Roman"/>
          <w:color w:val="2D3B45"/>
          <w:kern w:val="0"/>
          <w:lang w:eastAsia="en-GB"/>
          <w14:ligatures w14:val="none"/>
        </w:rPr>
        <w:t>, discuss the following:</w:t>
      </w:r>
    </w:p>
    <w:tbl>
      <w:tblPr>
        <w:tblW w:w="7292"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41"/>
        <w:gridCol w:w="5651"/>
      </w:tblGrid>
      <w:tr w:rsidR="006A0997" w:rsidRPr="006A0997" w14:paraId="6E3D5F16" w14:textId="77777777" w:rsidTr="006A0997">
        <w:trPr>
          <w:trHeight w:val="420"/>
        </w:trPr>
        <w:tc>
          <w:tcPr>
            <w:tcW w:w="160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hideMark/>
          </w:tcPr>
          <w:p w14:paraId="72503989"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Case Study</w:t>
            </w:r>
          </w:p>
        </w:tc>
        <w:tc>
          <w:tcPr>
            <w:tcW w:w="552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0ABC20A7"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Jill, a 24 y/o Hispanic female arrives in the emergency room where her parents brought her for evaluation. They are worried because she is giving away all of her possessions and says she is planning to move to the South Pole so she can "save the world." Her parents say that she has hardly been sleeping at all for the last 7 days, but she seems very energetic. They say she has appeared to be "in a frenzy" lately. When you interview Jill you notice that she speaks very rapidly and is laughing uncontrollably. It is hard to get her to be quiet long enough for you to ask questions. She seems agitated and has difficulty sitting still.</w:t>
            </w:r>
          </w:p>
        </w:tc>
      </w:tr>
      <w:tr w:rsidR="006A0997" w:rsidRPr="006A0997" w14:paraId="207FEC5A" w14:textId="77777777" w:rsidTr="006A0997">
        <w:trPr>
          <w:trHeight w:val="1575"/>
        </w:trPr>
        <w:tc>
          <w:tcPr>
            <w:tcW w:w="160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375C694"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lastRenderedPageBreak/>
              <w:t>Questions:</w:t>
            </w:r>
          </w:p>
        </w:tc>
        <w:tc>
          <w:tcPr>
            <w:tcW w:w="552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184FF1B6"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Remember to answer these questions from your textbooks and clinical guidelines to create your evidence-based treatment plan. At all times, explain your answers. </w:t>
            </w:r>
          </w:p>
          <w:p w14:paraId="4DF893B4" w14:textId="77777777" w:rsidR="006A0997" w:rsidRPr="006A0997" w:rsidRDefault="006A0997" w:rsidP="006A0997">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Summarize the clinical case including the significant subjective and objective data.</w:t>
            </w:r>
          </w:p>
          <w:p w14:paraId="54475042" w14:textId="77777777" w:rsidR="006A0997" w:rsidRPr="006A0997" w:rsidRDefault="006A0997" w:rsidP="006A0997">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Generate a primary and two differential diagnoses.  Use the DSM5 to support the assessment.  Include the DSM5 and ICD 10 codes.</w:t>
            </w:r>
          </w:p>
          <w:p w14:paraId="4EDED515" w14:textId="77777777" w:rsidR="006A0997" w:rsidRPr="006A0997" w:rsidRDefault="006A0997" w:rsidP="006A0997">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a pharmacological treatment would you prescribe? Use the clinical guidelines to support the rationale for this treatment.</w:t>
            </w:r>
          </w:p>
          <w:p w14:paraId="55A1700D" w14:textId="77777777" w:rsidR="006A0997" w:rsidRPr="006A0997" w:rsidRDefault="006A0997" w:rsidP="006A0997">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non-pharmacological treatment would you prescribe?  Use the clinical guidelines to support the rationale for this treatment.</w:t>
            </w:r>
          </w:p>
          <w:p w14:paraId="2D54925E" w14:textId="77777777" w:rsidR="006A0997" w:rsidRPr="006A0997" w:rsidRDefault="006A0997" w:rsidP="006A0997">
            <w:pPr>
              <w:numPr>
                <w:ilvl w:val="0"/>
                <w:numId w:val="9"/>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Describe a health promotion intervention that would be appropriate for this patient.</w:t>
            </w:r>
          </w:p>
        </w:tc>
      </w:tr>
    </w:tbl>
    <w:p w14:paraId="669B081E"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 </w:t>
      </w:r>
    </w:p>
    <w:p w14:paraId="6493556A"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0340C0A4" w14:textId="77777777" w:rsidR="006A0997" w:rsidRPr="006A0997" w:rsidRDefault="006A0997" w:rsidP="006A0997">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662B1417" w14:textId="77777777" w:rsidR="006A0997" w:rsidRPr="006A0997" w:rsidRDefault="006A0997" w:rsidP="006A0997">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DAE9F43" w14:textId="77777777" w:rsidR="006A0997" w:rsidRPr="006A0997" w:rsidRDefault="006A0997" w:rsidP="006A0997">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All replies must be constructive and use literature where possible.</w:t>
      </w:r>
    </w:p>
    <w:p w14:paraId="4F207CD8" w14:textId="77777777" w:rsidR="006A0997" w:rsidRPr="006A0997" w:rsidRDefault="006A0997" w:rsidP="006A0997">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C624A74" w14:textId="77777777" w:rsidR="006A0997" w:rsidRPr="006A0997" w:rsidRDefault="006A0997" w:rsidP="006A0997">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51CF11C4" w14:textId="77777777" w:rsidR="006A0997" w:rsidRPr="006A0997" w:rsidRDefault="006A0997" w:rsidP="006A0997">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40E3C84E" w14:textId="70243550" w:rsidR="006A0997" w:rsidRDefault="006A0997" w:rsidP="006A0997">
      <w:pPr>
        <w:rPr>
          <w:lang w:val="en-US"/>
        </w:rPr>
      </w:pPr>
      <w:r w:rsidRPr="006A0997">
        <w:rPr>
          <w:rFonts w:ascii="Times New Roman" w:eastAsia="Times New Roman" w:hAnsi="Times New Roman" w:cs="Times New Roman"/>
          <w:kern w:val="0"/>
          <w:lang w:eastAsia="en-GB"/>
          <w14:ligatures w14:val="none"/>
        </w:rPr>
        <w:br/>
      </w:r>
      <w:r>
        <w:rPr>
          <w:lang w:val="en-US"/>
        </w:rPr>
        <w:t>Module 5 assignment</w:t>
      </w:r>
    </w:p>
    <w:p w14:paraId="4006D783" w14:textId="77777777" w:rsidR="006A0997" w:rsidRDefault="006A0997" w:rsidP="006A0997">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Group Case Study Video Presentation</w:t>
      </w:r>
    </w:p>
    <w:p w14:paraId="61869048" w14:textId="77777777" w:rsidR="006A0997" w:rsidRDefault="007E35B9" w:rsidP="006A0997">
      <w:pPr>
        <w:spacing w:before="300" w:after="300"/>
        <w:rPr>
          <w:rFonts w:ascii="Times New Roman" w:hAnsi="Times New Roman"/>
        </w:rPr>
      </w:pPr>
      <w:r>
        <w:rPr>
          <w:noProof/>
        </w:rPr>
        <w:pict w14:anchorId="3421544C">
          <v:rect id="_x0000_i1071" alt="" style="width:451.3pt;height:.05pt;mso-width-percent:0;mso-height-percent:0;mso-width-percent:0;mso-height-percent:0" o:hralign="center" o:hrstd="t" o:hrnoshade="t" o:hr="t" fillcolor="#2d3b45" stroked="f"/>
        </w:pict>
      </w:r>
    </w:p>
    <w:p w14:paraId="025A163E" w14:textId="77777777" w:rsidR="006A0997" w:rsidRDefault="006A0997" w:rsidP="006A0997">
      <w:pPr>
        <w:pStyle w:val="NormalWeb"/>
        <w:spacing w:before="180" w:beforeAutospacing="0" w:after="180" w:afterAutospacing="0"/>
        <w:rPr>
          <w:rFonts w:ascii="Lato" w:hAnsi="Lato"/>
          <w:color w:val="2D3B45"/>
        </w:rPr>
      </w:pPr>
      <w:r>
        <w:rPr>
          <w:rFonts w:ascii="Lato" w:hAnsi="Lato"/>
          <w:color w:val="2D3B45"/>
        </w:rPr>
        <w:t xml:space="preserve">For this assignment, groups of students will create a narrated presentation regarding a patient case scenario, using the Group Case Study guidelines provided to </w:t>
      </w:r>
      <w:r>
        <w:rPr>
          <w:rFonts w:ascii="Lato" w:hAnsi="Lato"/>
          <w:color w:val="2D3B45"/>
        </w:rPr>
        <w:lastRenderedPageBreak/>
        <w:t>you.</w:t>
      </w:r>
      <w:r>
        <w:rPr>
          <w:rStyle w:val="apple-converted-space"/>
          <w:rFonts w:ascii="Lato" w:hAnsi="Lato"/>
          <w:color w:val="2D3B45"/>
        </w:rPr>
        <w:t> </w:t>
      </w:r>
      <w:r>
        <w:rPr>
          <w:rStyle w:val="Strong"/>
          <w:rFonts w:ascii="Lato" w:hAnsi="Lato"/>
          <w:color w:val="2D3B45"/>
        </w:rPr>
        <w:t>Students will be assigned to groups and your assigned group can be found in the</w:t>
      </w:r>
      <w:r>
        <w:rPr>
          <w:rStyle w:val="apple-converted-space"/>
          <w:rFonts w:ascii="Lato" w:hAnsi="Lato"/>
          <w:b/>
          <w:bCs/>
          <w:color w:val="2D3B45"/>
        </w:rPr>
        <w:t> </w:t>
      </w:r>
      <w:r>
        <w:rPr>
          <w:rStyle w:val="Emphasis"/>
          <w:rFonts w:ascii="Lato" w:hAnsi="Lato"/>
          <w:b/>
          <w:bCs/>
          <w:color w:val="2D3B45"/>
        </w:rPr>
        <w:t>People</w:t>
      </w:r>
      <w:r>
        <w:rPr>
          <w:rStyle w:val="apple-converted-space"/>
          <w:rFonts w:ascii="Lato" w:hAnsi="Lato"/>
          <w:b/>
          <w:bCs/>
          <w:i/>
          <w:iCs/>
          <w:color w:val="2D3B45"/>
        </w:rPr>
        <w:t> </w:t>
      </w:r>
      <w:r>
        <w:rPr>
          <w:rStyle w:val="Strong"/>
          <w:rFonts w:ascii="Lato" w:hAnsi="Lato"/>
          <w:color w:val="2D3B45"/>
        </w:rPr>
        <w:t>navigation link on the left side of your Canvas page.</w:t>
      </w:r>
    </w:p>
    <w:p w14:paraId="5513F435" w14:textId="77777777" w:rsidR="006A0997" w:rsidRDefault="006A0997" w:rsidP="006A0997">
      <w:pPr>
        <w:pStyle w:val="NormalWeb"/>
        <w:spacing w:before="180" w:beforeAutospacing="0" w:after="180" w:afterAutospacing="0"/>
        <w:rPr>
          <w:rFonts w:ascii="Lato" w:hAnsi="Lato"/>
          <w:color w:val="2D3B45"/>
        </w:rPr>
      </w:pPr>
      <w:r>
        <w:rPr>
          <w:rFonts w:ascii="Lato" w:hAnsi="Lato"/>
          <w:color w:val="2D3B45"/>
        </w:rPr>
        <w:t>Use of the current APA format for PowerPoint (PPT) presentations is expected. One group member should submit the PPT slides AND the recorded Zoom video to Assignments in Canvas for grading. Post the PPT in the Threaded Discussion section, then view and evaluate two peers’ presentations for full credit for the assignment.</w:t>
      </w:r>
    </w:p>
    <w:p w14:paraId="798C6B1F" w14:textId="77777777" w:rsidR="006A0997" w:rsidRDefault="006A0997" w:rsidP="006A0997">
      <w:pPr>
        <w:pStyle w:val="NormalWeb"/>
        <w:spacing w:before="180" w:beforeAutospacing="0" w:after="180" w:afterAutospacing="0"/>
        <w:rPr>
          <w:rFonts w:ascii="Lato" w:hAnsi="Lato"/>
          <w:color w:val="2D3B45"/>
        </w:rPr>
      </w:pPr>
      <w:r>
        <w:rPr>
          <w:rStyle w:val="Strong"/>
          <w:rFonts w:ascii="Lato" w:hAnsi="Lato"/>
          <w:color w:val="2D3B45"/>
        </w:rPr>
        <w:t>Activity Criteria:  </w:t>
      </w:r>
    </w:p>
    <w:p w14:paraId="1AF67B40" w14:textId="77777777" w:rsidR="006A0997" w:rsidRDefault="006A0997" w:rsidP="006A0997">
      <w:pPr>
        <w:numPr>
          <w:ilvl w:val="0"/>
          <w:numId w:val="11"/>
        </w:numPr>
        <w:spacing w:before="100" w:beforeAutospacing="1" w:after="100" w:afterAutospacing="1"/>
        <w:ind w:left="1095"/>
        <w:rPr>
          <w:rFonts w:ascii="Lato" w:hAnsi="Lato"/>
          <w:color w:val="2D3B45"/>
        </w:rPr>
      </w:pPr>
      <w:r>
        <w:rPr>
          <w:rFonts w:ascii="Lato" w:hAnsi="Lato"/>
          <w:color w:val="2D3B45"/>
        </w:rPr>
        <w:t>You are assigned a diagnosis. Next, Select a patient that you have encountered in the clinic setting who has signs and symptoms of at least three psychiatric disorders and one medical condition to create the case. </w:t>
      </w:r>
    </w:p>
    <w:p w14:paraId="7CE30ACE" w14:textId="77777777" w:rsidR="006A0997" w:rsidRDefault="006A0997" w:rsidP="006A0997">
      <w:pPr>
        <w:numPr>
          <w:ilvl w:val="0"/>
          <w:numId w:val="11"/>
        </w:numPr>
        <w:spacing w:before="100" w:beforeAutospacing="1" w:after="100" w:afterAutospacing="1"/>
        <w:ind w:left="1095"/>
        <w:rPr>
          <w:rFonts w:ascii="Lato" w:hAnsi="Lato"/>
          <w:color w:val="2D3B45"/>
        </w:rPr>
      </w:pPr>
      <w:r>
        <w:rPr>
          <w:rFonts w:ascii="Lato" w:hAnsi="Lato"/>
          <w:color w:val="2D3B45"/>
        </w:rPr>
        <w:t>Provide a 10-12 PPT slide overview of the case using Zoom/Teams.</w:t>
      </w:r>
      <w:r>
        <w:rPr>
          <w:rStyle w:val="apple-converted-space"/>
          <w:rFonts w:ascii="Lato" w:hAnsi="Lato"/>
          <w:color w:val="2D3B45"/>
        </w:rPr>
        <w:t> </w:t>
      </w:r>
      <w:r>
        <w:rPr>
          <w:rStyle w:val="Strong"/>
          <w:rFonts w:ascii="Lato" w:hAnsi="Lato"/>
          <w:color w:val="2D3B45"/>
        </w:rPr>
        <w:t>Each student must present their part of the assignment.</w:t>
      </w:r>
    </w:p>
    <w:p w14:paraId="2D2288C2" w14:textId="77777777" w:rsidR="006A0997" w:rsidRDefault="006A0997" w:rsidP="006A0997">
      <w:pPr>
        <w:pStyle w:val="NormalWeb"/>
        <w:spacing w:before="180" w:beforeAutospacing="0" w:after="180" w:afterAutospacing="0"/>
        <w:rPr>
          <w:rFonts w:ascii="Lato" w:hAnsi="Lato"/>
          <w:color w:val="2D3B45"/>
        </w:rPr>
      </w:pPr>
      <w:r>
        <w:rPr>
          <w:rFonts w:ascii="Lato" w:hAnsi="Lato"/>
          <w:color w:val="2D3B45"/>
        </w:rPr>
        <w:t> </w:t>
      </w:r>
    </w:p>
    <w:tbl>
      <w:tblPr>
        <w:tblW w:w="10740"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423"/>
        <w:gridCol w:w="10317"/>
      </w:tblGrid>
      <w:tr w:rsidR="006A0997" w14:paraId="539BD5AE" w14:textId="77777777" w:rsidTr="006A0997">
        <w:tc>
          <w:tcPr>
            <w:tcW w:w="375"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20E540FC" w14:textId="77777777" w:rsidR="006A0997" w:rsidRDefault="006A0997">
            <w:pPr>
              <w:pStyle w:val="Heading4"/>
              <w:spacing w:before="90" w:after="90"/>
              <w:rPr>
                <w:rFonts w:ascii="Lato" w:hAnsi="Lato"/>
                <w:color w:val="2D3B45"/>
                <w:sz w:val="27"/>
                <w:szCs w:val="27"/>
              </w:rPr>
            </w:pPr>
            <w:r>
              <w:rPr>
                <w:rStyle w:val="Strong"/>
                <w:rFonts w:ascii="Lato" w:hAnsi="Lato"/>
                <w:b w:val="0"/>
                <w:bCs w:val="0"/>
                <w:color w:val="2D3B45"/>
                <w:sz w:val="27"/>
                <w:szCs w:val="27"/>
              </w:rPr>
              <w:t>S=</w:t>
            </w:r>
          </w:p>
        </w:tc>
        <w:tc>
          <w:tcPr>
            <w:tcW w:w="1020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15FADA77" w14:textId="77777777" w:rsidR="006A0997" w:rsidRDefault="006A0997">
            <w:pPr>
              <w:rPr>
                <w:rFonts w:ascii="Lato" w:hAnsi="Lato"/>
                <w:color w:val="2D3B45"/>
              </w:rPr>
            </w:pPr>
            <w:r>
              <w:rPr>
                <w:rFonts w:ascii="Lato" w:hAnsi="Lato"/>
                <w:color w:val="2D3B45"/>
              </w:rPr>
              <w:t>Subjective data: Patient’s Chief Complaint (CC);  History of the Present Illness (HPI)/ Demographics; History of the Present Illness (HPI) that includes the presenting problem and the 8 dimensions of the problem (OLDCARTS or PQRST); Review of Systems (ROS).</w:t>
            </w:r>
          </w:p>
        </w:tc>
      </w:tr>
      <w:tr w:rsidR="006A0997" w14:paraId="24951222" w14:textId="77777777" w:rsidTr="006A0997">
        <w:tc>
          <w:tcPr>
            <w:tcW w:w="375"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1C6154DF" w14:textId="77777777" w:rsidR="006A0997" w:rsidRDefault="006A0997">
            <w:pPr>
              <w:pStyle w:val="Heading4"/>
              <w:spacing w:before="90" w:after="90"/>
              <w:rPr>
                <w:rFonts w:ascii="Lato" w:hAnsi="Lato"/>
                <w:color w:val="2D3B45"/>
                <w:sz w:val="27"/>
                <w:szCs w:val="27"/>
              </w:rPr>
            </w:pPr>
            <w:r>
              <w:rPr>
                <w:rStyle w:val="Strong"/>
                <w:rFonts w:ascii="Lato" w:hAnsi="Lato"/>
                <w:b w:val="0"/>
                <w:bCs w:val="0"/>
                <w:color w:val="2D3B45"/>
                <w:sz w:val="27"/>
                <w:szCs w:val="27"/>
              </w:rPr>
              <w:t>O=</w:t>
            </w:r>
          </w:p>
        </w:tc>
        <w:tc>
          <w:tcPr>
            <w:tcW w:w="1020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5D01AEA0" w14:textId="77777777" w:rsidR="006A0997" w:rsidRDefault="006A0997">
            <w:pPr>
              <w:rPr>
                <w:rFonts w:ascii="Lato" w:hAnsi="Lato"/>
                <w:color w:val="2D3B45"/>
              </w:rPr>
            </w:pPr>
            <w:r>
              <w:rPr>
                <w:rFonts w:ascii="Lato" w:hAnsi="Lato"/>
                <w:color w:val="2D3B45"/>
              </w:rPr>
              <w:t>Objective data: Medications; Allergies; Past medical history; Family history; Past surgical history; Psychiatric history, Social history; Labs and screening tools; Vital signs; Physical exam(Focused), and Mental Status Exam.</w:t>
            </w:r>
          </w:p>
        </w:tc>
      </w:tr>
      <w:tr w:rsidR="006A0997" w14:paraId="2EF28B87" w14:textId="77777777" w:rsidTr="006A0997">
        <w:tc>
          <w:tcPr>
            <w:tcW w:w="375"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05E56C4F" w14:textId="77777777" w:rsidR="006A0997" w:rsidRDefault="006A0997">
            <w:pPr>
              <w:pStyle w:val="Heading4"/>
              <w:spacing w:before="90" w:after="90"/>
              <w:rPr>
                <w:rFonts w:ascii="Lato" w:hAnsi="Lato"/>
                <w:color w:val="2D3B45"/>
                <w:sz w:val="27"/>
                <w:szCs w:val="27"/>
              </w:rPr>
            </w:pPr>
            <w:r>
              <w:rPr>
                <w:rStyle w:val="Strong"/>
                <w:rFonts w:ascii="Lato" w:hAnsi="Lato"/>
                <w:b w:val="0"/>
                <w:bCs w:val="0"/>
                <w:color w:val="2D3B45"/>
                <w:sz w:val="27"/>
                <w:szCs w:val="27"/>
              </w:rPr>
              <w:t>A=</w:t>
            </w:r>
          </w:p>
        </w:tc>
        <w:tc>
          <w:tcPr>
            <w:tcW w:w="1020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4D78D0E4" w14:textId="77777777" w:rsidR="006A0997" w:rsidRDefault="006A0997">
            <w:pPr>
              <w:rPr>
                <w:rFonts w:ascii="Lato" w:hAnsi="Lato"/>
                <w:color w:val="2D3B45"/>
              </w:rPr>
            </w:pPr>
            <w:r>
              <w:rPr>
                <w:rFonts w:ascii="Lato" w:hAnsi="Lato"/>
                <w:color w:val="2D3B45"/>
              </w:rPr>
              <w:t>Assessment: Primary Diagnosis and two differential diagnoses including ICD-10 and DSM5 codes.</w:t>
            </w:r>
          </w:p>
        </w:tc>
      </w:tr>
      <w:tr w:rsidR="006A0997" w14:paraId="3FA28234" w14:textId="77777777" w:rsidTr="006A0997">
        <w:tc>
          <w:tcPr>
            <w:tcW w:w="375"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29DF8593" w14:textId="77777777" w:rsidR="006A0997" w:rsidRDefault="006A0997">
            <w:pPr>
              <w:pStyle w:val="Heading4"/>
              <w:spacing w:before="90" w:after="90"/>
              <w:rPr>
                <w:rFonts w:ascii="Lato" w:hAnsi="Lato"/>
                <w:color w:val="2D3B45"/>
                <w:sz w:val="27"/>
                <w:szCs w:val="27"/>
              </w:rPr>
            </w:pPr>
            <w:r>
              <w:rPr>
                <w:rStyle w:val="Strong"/>
                <w:rFonts w:ascii="Lato" w:hAnsi="Lato"/>
                <w:b w:val="0"/>
                <w:bCs w:val="0"/>
                <w:color w:val="2D3B45"/>
                <w:sz w:val="27"/>
                <w:szCs w:val="27"/>
              </w:rPr>
              <w:t>P=</w:t>
            </w:r>
          </w:p>
        </w:tc>
        <w:tc>
          <w:tcPr>
            <w:tcW w:w="1020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vAlign w:val="center"/>
            <w:hideMark/>
          </w:tcPr>
          <w:p w14:paraId="7F140F79" w14:textId="77777777" w:rsidR="006A0997" w:rsidRDefault="006A0997">
            <w:pPr>
              <w:rPr>
                <w:rFonts w:ascii="Lato" w:hAnsi="Lato"/>
                <w:color w:val="2D3B45"/>
              </w:rPr>
            </w:pPr>
            <w:r>
              <w:rPr>
                <w:rFonts w:ascii="Lato" w:hAnsi="Lato"/>
                <w:color w:val="2D3B45"/>
              </w:rPr>
              <w:t>Plan: Pharmacologic and Non-pharmacologic treatment plan; diagnostic testing/screening tools, patient/family teaching, referral, and follow-up.</w:t>
            </w:r>
          </w:p>
        </w:tc>
      </w:tr>
    </w:tbl>
    <w:p w14:paraId="5869D849" w14:textId="77777777" w:rsidR="006A0997" w:rsidRDefault="006A0997" w:rsidP="006A0997">
      <w:pPr>
        <w:pStyle w:val="NormalWeb"/>
        <w:spacing w:before="180" w:beforeAutospacing="0" w:after="180" w:afterAutospacing="0"/>
        <w:rPr>
          <w:rFonts w:ascii="Lato" w:hAnsi="Lato"/>
          <w:color w:val="2D3B45"/>
        </w:rPr>
      </w:pPr>
      <w:r>
        <w:rPr>
          <w:rFonts w:ascii="Lato" w:hAnsi="Lato"/>
          <w:color w:val="2D3B45"/>
        </w:rPr>
        <w:t> </w:t>
      </w:r>
    </w:p>
    <w:p w14:paraId="6F9B48BA" w14:textId="77777777" w:rsidR="006A0997" w:rsidRDefault="006A0997" w:rsidP="006A0997">
      <w:pPr>
        <w:pStyle w:val="NormalWeb"/>
        <w:spacing w:before="0" w:beforeAutospacing="0" w:after="0" w:afterAutospacing="0"/>
        <w:rPr>
          <w:rFonts w:ascii="Lato" w:hAnsi="Lato"/>
          <w:color w:val="2D3B45"/>
        </w:rPr>
      </w:pPr>
      <w:r>
        <w:rPr>
          <w:rStyle w:val="Strong"/>
          <w:rFonts w:ascii="Lato" w:hAnsi="Lato"/>
          <w:color w:val="2D3B45"/>
        </w:rPr>
        <w:t>Other:</w:t>
      </w:r>
      <w:r>
        <w:rPr>
          <w:rFonts w:ascii="Lato" w:hAnsi="Lato"/>
          <w:color w:val="2D3B45"/>
        </w:rPr>
        <w:t> Incorporate current clinical guidelines</w:t>
      </w:r>
      <w:r>
        <w:rPr>
          <w:rStyle w:val="apple-converted-space"/>
          <w:rFonts w:ascii="Lato" w:hAnsi="Lato"/>
          <w:color w:val="2D3B45"/>
        </w:rPr>
        <w:t> </w:t>
      </w:r>
      <w:hyperlink r:id="rId9" w:tgtFrame="_blank" w:history="1">
        <w:r>
          <w:rPr>
            <w:rStyle w:val="Hyperlink"/>
            <w:rFonts w:ascii="Lato" w:hAnsi="Lato"/>
          </w:rPr>
          <w:t>NIH Clinical Guidelines</w:t>
        </w:r>
        <w:r>
          <w:rPr>
            <w:rStyle w:val="screenreader-only"/>
            <w:rFonts w:ascii="Lato" w:hAnsi="Lato"/>
            <w:color w:val="0000FF"/>
            <w:u w:val="single"/>
            <w:bdr w:val="none" w:sz="0" w:space="0" w:color="auto" w:frame="1"/>
          </w:rPr>
          <w:t>Links to an external site.</w:t>
        </w:r>
      </w:hyperlink>
      <w:r>
        <w:rPr>
          <w:rStyle w:val="apple-converted-space"/>
          <w:rFonts w:ascii="Lato" w:hAnsi="Lato"/>
          <w:color w:val="2D3B45"/>
        </w:rPr>
        <w:t> </w:t>
      </w:r>
      <w:r>
        <w:rPr>
          <w:rFonts w:ascii="Lato" w:hAnsi="Lato"/>
          <w:color w:val="2D3B45"/>
        </w:rPr>
        <w:t>or</w:t>
      </w:r>
      <w:r>
        <w:rPr>
          <w:rStyle w:val="apple-converted-space"/>
          <w:rFonts w:ascii="Lato" w:hAnsi="Lato"/>
          <w:color w:val="2D3B45"/>
        </w:rPr>
        <w:t> </w:t>
      </w:r>
      <w:hyperlink r:id="rId10" w:tgtFrame="_blank" w:history="1">
        <w:r>
          <w:rPr>
            <w:rStyle w:val="Hyperlink"/>
            <w:rFonts w:ascii="Lato" w:hAnsi="Lato"/>
          </w:rPr>
          <w:t>APA Clinical Guidelines</w:t>
        </w:r>
        <w:r>
          <w:rPr>
            <w:rStyle w:val="screenreader-only"/>
            <w:rFonts w:ascii="Lato" w:hAnsi="Lato"/>
            <w:color w:val="0000FF"/>
            <w:u w:val="single"/>
            <w:bdr w:val="none" w:sz="0" w:space="0" w:color="auto" w:frame="1"/>
          </w:rPr>
          <w:t>Links to an external site.</w:t>
        </w:r>
      </w:hyperlink>
      <w:r>
        <w:rPr>
          <w:rFonts w:ascii="Lato" w:hAnsi="Lato"/>
          <w:color w:val="2D3B45"/>
        </w:rPr>
        <w:t>, research articles, and the role of the PMHNP in your presentation.  </w:t>
      </w:r>
    </w:p>
    <w:p w14:paraId="3341EA1A" w14:textId="77777777" w:rsidR="006A0997" w:rsidRDefault="006A0997" w:rsidP="006A0997">
      <w:pPr>
        <w:numPr>
          <w:ilvl w:val="0"/>
          <w:numId w:val="12"/>
        </w:numPr>
        <w:spacing w:beforeAutospacing="1" w:afterAutospacing="1"/>
        <w:ind w:left="1095"/>
        <w:rPr>
          <w:rFonts w:ascii="Lato" w:hAnsi="Lato"/>
          <w:color w:val="2D3B45"/>
        </w:rPr>
      </w:pPr>
      <w:hyperlink r:id="rId11" w:tgtFrame="_blank" w:history="1">
        <w:r>
          <w:rPr>
            <w:rStyle w:val="Hyperlink"/>
            <w:rFonts w:ascii="Lato" w:hAnsi="Lato"/>
          </w:rPr>
          <w:t>Graduate Mental Status Exam Guide</w:t>
        </w:r>
      </w:hyperlink>
      <w:hyperlink r:id="rId12" w:history="1">
        <w:r>
          <w:rPr>
            <w:rStyle w:val="screenreader-only"/>
            <w:rFonts w:ascii="Lato" w:hAnsi="Lato"/>
            <w:color w:val="0000FF"/>
            <w:bdr w:val="none" w:sz="0" w:space="0" w:color="auto" w:frame="1"/>
          </w:rPr>
          <w:t>Download Graduate Mental Status Exam Guide</w:t>
        </w:r>
      </w:hyperlink>
    </w:p>
    <w:p w14:paraId="02BEBBE5" w14:textId="77777777" w:rsidR="006A0997" w:rsidRDefault="006A0997" w:rsidP="006A0997">
      <w:pPr>
        <w:numPr>
          <w:ilvl w:val="0"/>
          <w:numId w:val="12"/>
        </w:numPr>
        <w:spacing w:beforeAutospacing="1" w:afterAutospacing="1"/>
        <w:ind w:left="1095"/>
        <w:rPr>
          <w:rFonts w:ascii="Lato" w:hAnsi="Lato"/>
          <w:color w:val="2D3B45"/>
        </w:rPr>
      </w:pPr>
      <w:hyperlink r:id="rId13" w:tgtFrame="_blank" w:history="1">
        <w:r>
          <w:rPr>
            <w:rStyle w:val="Hyperlink"/>
            <w:rFonts w:ascii="Lato" w:hAnsi="Lato"/>
          </w:rPr>
          <w:t>How do I upload media files in my Canvas Studio account?</w:t>
        </w:r>
        <w:r>
          <w:rPr>
            <w:rStyle w:val="screenreader-only"/>
            <w:rFonts w:ascii="Lato" w:hAnsi="Lato"/>
            <w:color w:val="0000FF"/>
            <w:u w:val="single"/>
            <w:bdr w:val="none" w:sz="0" w:space="0" w:color="auto" w:frame="1"/>
          </w:rPr>
          <w:t>Links to an external site.</w:t>
        </w:r>
      </w:hyperlink>
      <w:r>
        <w:rPr>
          <w:rFonts w:ascii="Lato" w:hAnsi="Lato"/>
          <w:color w:val="2D3B45"/>
        </w:rPr>
        <w:t>  </w:t>
      </w:r>
    </w:p>
    <w:p w14:paraId="6A3AE880" w14:textId="77777777" w:rsidR="006A0997" w:rsidRDefault="006A0997" w:rsidP="006A0997">
      <w:pPr>
        <w:numPr>
          <w:ilvl w:val="0"/>
          <w:numId w:val="12"/>
        </w:numPr>
        <w:spacing w:beforeAutospacing="1" w:afterAutospacing="1"/>
        <w:ind w:left="1095"/>
        <w:rPr>
          <w:rFonts w:ascii="Lato" w:hAnsi="Lato"/>
          <w:color w:val="2D3B45"/>
        </w:rPr>
      </w:pPr>
      <w:hyperlink r:id="rId14" w:tgtFrame="_blank" w:history="1">
        <w:r>
          <w:rPr>
            <w:rStyle w:val="Hyperlink"/>
            <w:rFonts w:ascii="Lato" w:hAnsi="Lato"/>
          </w:rPr>
          <w:t>How do I submit Canvas Studio media as a File Upload assignment in Canvas as a student?</w:t>
        </w:r>
        <w:r>
          <w:rPr>
            <w:rStyle w:val="screenreader-only"/>
            <w:rFonts w:ascii="Lato" w:hAnsi="Lato"/>
            <w:color w:val="0000FF"/>
            <w:u w:val="single"/>
            <w:bdr w:val="none" w:sz="0" w:space="0" w:color="auto" w:frame="1"/>
          </w:rPr>
          <w:t>Links to an external site.</w:t>
        </w:r>
      </w:hyperlink>
    </w:p>
    <w:p w14:paraId="70F66C10" w14:textId="77777777" w:rsidR="006A0997" w:rsidRDefault="006A0997" w:rsidP="006A0997">
      <w:pPr>
        <w:pStyle w:val="NormalWeb"/>
        <w:spacing w:before="180" w:beforeAutospacing="0" w:after="180" w:afterAutospacing="0"/>
        <w:rPr>
          <w:rFonts w:ascii="Lato" w:hAnsi="Lato"/>
          <w:color w:val="2D3B45"/>
        </w:rPr>
      </w:pPr>
      <w:r>
        <w:rPr>
          <w:rStyle w:val="Strong"/>
          <w:rFonts w:ascii="Lato" w:hAnsi="Lato"/>
          <w:color w:val="2D3B45"/>
        </w:rPr>
        <w:t>Reminder:</w:t>
      </w:r>
      <w:r>
        <w:rPr>
          <w:rStyle w:val="apple-converted-space"/>
          <w:rFonts w:ascii="Lato" w:hAnsi="Lato"/>
          <w:color w:val="2D3B45"/>
        </w:rPr>
        <w:t> </w:t>
      </w:r>
      <w:r>
        <w:rPr>
          <w:rFonts w:ascii="Lato" w:hAnsi="Lato"/>
          <w:color w:val="2D3B45"/>
        </w:rPr>
        <w:t>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  </w:t>
      </w:r>
    </w:p>
    <w:p w14:paraId="389C926E" w14:textId="77777777" w:rsidR="006A0997" w:rsidRDefault="006A0997" w:rsidP="006A0997">
      <w:pPr>
        <w:pStyle w:val="NormalWeb"/>
        <w:spacing w:before="180" w:beforeAutospacing="0" w:after="180" w:afterAutospacing="0"/>
        <w:rPr>
          <w:rFonts w:ascii="Lato" w:hAnsi="Lato"/>
          <w:color w:val="2D3B45"/>
        </w:rPr>
      </w:pPr>
      <w:r>
        <w:rPr>
          <w:rFonts w:ascii="Lato" w:hAnsi="Lato"/>
          <w:color w:val="2D3B45"/>
        </w:rPr>
        <w:lastRenderedPageBreak/>
        <w:t> </w:t>
      </w:r>
    </w:p>
    <w:p w14:paraId="69AA6019" w14:textId="77777777" w:rsidR="006A0997" w:rsidRDefault="006A0997" w:rsidP="006A0997">
      <w:pPr>
        <w:pStyle w:val="NormalWeb"/>
        <w:spacing w:before="180" w:beforeAutospacing="0" w:after="180" w:afterAutospacing="0"/>
        <w:rPr>
          <w:rFonts w:ascii="Lato" w:hAnsi="Lato"/>
          <w:color w:val="2D3B45"/>
        </w:rPr>
      </w:pPr>
      <w:r>
        <w:rPr>
          <w:rStyle w:val="Strong"/>
          <w:rFonts w:ascii="Lato" w:hAnsi="Lato"/>
          <w:color w:val="2D3B45"/>
        </w:rPr>
        <w:t>Submission Instructions:</w:t>
      </w:r>
    </w:p>
    <w:p w14:paraId="48358CA1"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The presentation is original work and logically organized, formatted, and cited in the current APA style, including citation of references.  </w:t>
      </w:r>
    </w:p>
    <w:p w14:paraId="4960C565"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The presentation should consist of 10-15 slides and less than 10 minutes in length (excluding the introduction and reference page).   </w:t>
      </w:r>
    </w:p>
    <w:p w14:paraId="2081836B"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Incorporate a minimum of four current (published within the last five years) scholarly journal articles or primary legal sources (statutes, court opinions) within your work. Journal articles and books should be referenced according to APA style, 7th Edition (the library has a concise copy of the APA Manual).  </w:t>
      </w:r>
    </w:p>
    <w:p w14:paraId="239B5D8A"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Students must wear their lab coats and conduct the video in a professional setting, or the presentation will not be graded.  </w:t>
      </w:r>
    </w:p>
    <w:p w14:paraId="1A603D6B"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Complete the Zoom/Teams video assignment and submit both the PPT and the video by 11:59 PM ET Sunday  </w:t>
      </w:r>
    </w:p>
    <w:p w14:paraId="7920F3E1"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This assignment is worth 95 points. </w:t>
      </w:r>
    </w:p>
    <w:p w14:paraId="0038FFEB"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Late work policies, expectations regarding proper citations, acceptable means of responding to peer feedback, and other expectations are at the discretion of the instructor.</w:t>
      </w:r>
    </w:p>
    <w:p w14:paraId="25BE938B" w14:textId="77777777" w:rsidR="006A0997" w:rsidRDefault="006A0997" w:rsidP="006A0997">
      <w:pPr>
        <w:numPr>
          <w:ilvl w:val="0"/>
          <w:numId w:val="13"/>
        </w:numPr>
        <w:spacing w:before="100" w:beforeAutospacing="1" w:after="100" w:afterAutospacing="1"/>
        <w:ind w:left="1095"/>
        <w:rPr>
          <w:rFonts w:ascii="Lato" w:hAnsi="Lato"/>
          <w:color w:val="2D3B45"/>
        </w:rPr>
      </w:pPr>
      <w:r>
        <w:rPr>
          <w:rFonts w:ascii="Lato" w:hAnsi="Lato"/>
          <w:color w:val="2D3B45"/>
        </w:rPr>
        <w:t>You can expect feedback from the instructor within 48 to 72 hours from the Sunday due date.</w:t>
      </w:r>
    </w:p>
    <w:p w14:paraId="1B2F05AE" w14:textId="25D0F116" w:rsidR="006A0997" w:rsidRDefault="006A0997" w:rsidP="006A0997">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7DABB9E1" wp14:editId="45E60EC2">
            <wp:extent cx="5731510" cy="314960"/>
            <wp:effectExtent l="0" t="0" r="0" b="2540"/>
            <wp:docPr id="2147108313"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093EF970" w14:textId="77777777" w:rsidR="006A0997" w:rsidRPr="006A0997" w:rsidRDefault="006A0997" w:rsidP="006A0997">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6A0997">
        <w:rPr>
          <w:rFonts w:ascii="var(--enRcg-fontFamily)" w:eastAsia="Times New Roman" w:hAnsi="var(--enRcg-fontFamily)" w:cs="Times New Roman"/>
          <w:color w:val="2D3B45"/>
          <w:kern w:val="0"/>
          <w:sz w:val="43"/>
          <w:szCs w:val="43"/>
          <w:lang w:eastAsia="en-GB"/>
          <w14:ligatures w14:val="none"/>
        </w:rPr>
        <w:t>Module 5 Muddy Points Discussion #2</w:t>
      </w:r>
    </w:p>
    <w:p w14:paraId="4FF3E6BF" w14:textId="23191543"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6D118558" wp14:editId="3F07A386">
            <wp:extent cx="5731510" cy="314960"/>
            <wp:effectExtent l="0" t="0" r="0" b="2540"/>
            <wp:docPr id="584361390"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5AE81BE8" w14:textId="5F92CA4F"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543562E6" wp14:editId="64E27AED">
            <wp:extent cx="825500" cy="825500"/>
            <wp:effectExtent l="0" t="0" r="0" b="0"/>
            <wp:docPr id="1296844621"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Baskerville" w:eastAsia="Times New Roman" w:hAnsi="Baskerville" w:cs="Arial"/>
          <w:b/>
          <w:bCs/>
          <w:i/>
          <w:iCs/>
          <w:color w:val="002D5C"/>
          <w:kern w:val="0"/>
          <w:sz w:val="45"/>
          <w:szCs w:val="45"/>
          <w:lang w:eastAsia="en-GB"/>
          <w14:ligatures w14:val="none"/>
        </w:rPr>
        <w:t>Muddy Points Discussion 2</w:t>
      </w:r>
    </w:p>
    <w:p w14:paraId="15836A0D"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pict w14:anchorId="1F1FFAFB">
          <v:rect id="_x0000_i1070" alt="" style="width:451.3pt;height:.05pt;mso-width-percent:0;mso-height-percent:0;mso-width-percent:0;mso-height-percent:0" o:hralign="center" o:hrstd="t" o:hr="t" fillcolor="#a0a0a0" stroked="f"/>
        </w:pict>
      </w:r>
    </w:p>
    <w:p w14:paraId="6D88353C"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hyperlink r:id="rId15" w:tooltip="Module 5: Lecture Materials &amp; Resources" w:history="1">
        <w:r w:rsidRPr="006A0997">
          <w:rPr>
            <w:rFonts w:ascii="Lato" w:eastAsia="Times New Roman" w:hAnsi="Lato" w:cs="Times New Roman"/>
            <w:color w:val="0000FF"/>
            <w:kern w:val="0"/>
            <w:u w:val="single"/>
            <w:lang w:eastAsia="en-GB"/>
            <w14:ligatures w14:val="none"/>
          </w:rPr>
          <w:t>Module 5: Lecture Materials &amp; Resources</w:t>
        </w:r>
      </w:hyperlink>
      <w:r w:rsidRPr="006A0997">
        <w:rPr>
          <w:rFonts w:ascii="Lato" w:eastAsia="Times New Roman" w:hAnsi="Lato" w:cs="Times New Roman"/>
          <w:color w:val="2D3B45"/>
          <w:kern w:val="0"/>
          <w:lang w:eastAsia="en-GB"/>
          <w14:ligatures w14:val="none"/>
        </w:rPr>
        <w:t>, submit one question for weeks 3-5.</w:t>
      </w:r>
    </w:p>
    <w:p w14:paraId="1D6F27B3"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Instructions</w:t>
      </w:r>
    </w:p>
    <w:p w14:paraId="4C52BCE4" w14:textId="77777777" w:rsidR="006A0997" w:rsidRPr="006A0997" w:rsidRDefault="006A0997" w:rsidP="006A0997">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lastRenderedPageBreak/>
        <w:t>Each student should post a question regarding the quiz or any other content designed for the Muddy Point assignment by Thursday at 11:59 pm.</w:t>
      </w:r>
    </w:p>
    <w:p w14:paraId="1D255FE1" w14:textId="77777777" w:rsidR="006A0997" w:rsidRPr="006A0997" w:rsidRDefault="006A0997" w:rsidP="006A0997">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The muddy point question must be unique and associated with the course content from the beginning of the course to the present.  Questions should not be easily be found with an internet search or clearly defined in your textbook or other course resources.  The best muddy point question asks to describe, distinguish, explain, summarize or translate content that needs further clarification.  </w:t>
      </w:r>
      <w:r w:rsidRPr="006A0997">
        <w:rPr>
          <w:rFonts w:ascii="Lato" w:eastAsia="Times New Roman" w:hAnsi="Lato" w:cs="Times New Roman"/>
          <w:b/>
          <w:bCs/>
          <w:color w:val="2D3B45"/>
          <w:kern w:val="0"/>
          <w:lang w:eastAsia="en-GB"/>
          <w14:ligatures w14:val="none"/>
        </w:rPr>
        <w:t>Questions should never be taken directly from the quiz.</w:t>
      </w:r>
    </w:p>
    <w:p w14:paraId="3DDC078A" w14:textId="77777777" w:rsidR="006A0997" w:rsidRPr="006A0997" w:rsidRDefault="006A0997" w:rsidP="006A0997">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Each student must respond to two peer's post by Sunday at 11:59 pm, providing a short explanation with evidence-based rationale to the question.</w:t>
      </w:r>
    </w:p>
    <w:p w14:paraId="3D1A19F1" w14:textId="77777777" w:rsidR="006A0997" w:rsidRPr="006A0997" w:rsidRDefault="006A0997" w:rsidP="006A0997">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The student may use the required course materials or another scholarly resource. However, the page number to any textbook must be included to receive full credit.</w:t>
      </w:r>
    </w:p>
    <w:p w14:paraId="2D62001A" w14:textId="77777777" w:rsidR="006A0997" w:rsidRPr="006A0997" w:rsidRDefault="006A0997" w:rsidP="006A0997">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The faculty member will monitor and provide feedback and comments within 48-72 hours.</w:t>
      </w:r>
    </w:p>
    <w:p w14:paraId="23AABF36" w14:textId="77777777" w:rsidR="006A0997" w:rsidRPr="006A0997" w:rsidRDefault="006A0997" w:rsidP="006A0997">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Students will receive full credit once they have 1) submitted their unique question and 3) responded to two students using evidence-based rationale. There is no partial credit for this assignment.</w:t>
      </w:r>
    </w:p>
    <w:p w14:paraId="68764552"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p>
    <w:p w14:paraId="1C4E384D"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7FD2AFD2" w14:textId="77777777" w:rsidR="006A0997" w:rsidRPr="006A0997" w:rsidRDefault="006A0997" w:rsidP="006A0997">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 question, formatted, and cited in current APA style with support from at least 2 academic sources. Your initial post is worth 8 points.</w:t>
      </w:r>
    </w:p>
    <w:p w14:paraId="50B000ED" w14:textId="77777777" w:rsidR="006A0997" w:rsidRPr="006A0997" w:rsidRDefault="006A0997" w:rsidP="006A0997">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B2064AF" w14:textId="77777777" w:rsidR="006A0997" w:rsidRPr="006A0997" w:rsidRDefault="006A0997" w:rsidP="006A0997">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All replies must be constructive and use literature where possible.</w:t>
      </w:r>
    </w:p>
    <w:p w14:paraId="74C34638" w14:textId="77777777" w:rsidR="006A0997" w:rsidRPr="006A0997" w:rsidRDefault="006A0997" w:rsidP="006A0997">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269B87A" w14:textId="77777777" w:rsidR="006A0997" w:rsidRPr="006A0997" w:rsidRDefault="006A0997" w:rsidP="006A0997">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CD6C39D" w14:textId="77777777" w:rsidR="006A0997" w:rsidRPr="006A0997" w:rsidRDefault="006A0997" w:rsidP="006A0997">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461B26B8" w14:textId="5B0F3E4B"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noProof/>
          <w:color w:val="2D3B45"/>
          <w:kern w:val="0"/>
          <w:lang w:eastAsia="en-GB"/>
          <w14:ligatures w14:val="none"/>
        </w:rPr>
        <w:drawing>
          <wp:inline distT="0" distB="0" distL="0" distR="0" wp14:anchorId="28EC3877" wp14:editId="600280AC">
            <wp:extent cx="5731510" cy="314960"/>
            <wp:effectExtent l="0" t="0" r="0" b="2540"/>
            <wp:docPr id="1569467376"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Lato" w:eastAsia="Times New Roman" w:hAnsi="Lato" w:cs="Times New Roman"/>
          <w:color w:val="2D3B45"/>
          <w:kern w:val="0"/>
          <w:lang w:eastAsia="en-GB"/>
          <w14:ligatures w14:val="none"/>
        </w:rPr>
        <w:fldChar w:fldCharType="end"/>
      </w:r>
    </w:p>
    <w:p w14:paraId="1AA932AB"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Grading Rubric</w:t>
      </w:r>
      <w:r w:rsidRPr="006A0997">
        <w:rPr>
          <w:rFonts w:ascii="Lato" w:eastAsia="Times New Roman" w:hAnsi="Lato" w:cs="Times New Roman"/>
          <w:color w:val="2D3B45"/>
          <w:kern w:val="0"/>
          <w:lang w:eastAsia="en-GB"/>
          <w14:ligatures w14:val="none"/>
        </w:rPr>
        <w:t> </w:t>
      </w:r>
    </w:p>
    <w:p w14:paraId="7BBA02B8" w14:textId="77777777" w:rsidR="006A0997" w:rsidRPr="006A0997" w:rsidRDefault="006A0997" w:rsidP="006A0997">
      <w:pPr>
        <w:spacing w:before="100" w:beforeAutospacing="1" w:after="100" w:afterAutospacing="1"/>
        <w:outlineLvl w:val="1"/>
        <w:rPr>
          <w:rFonts w:ascii="Lato" w:eastAsia="Times New Roman" w:hAnsi="Lato" w:cs="Times New Roman"/>
          <w:color w:val="2D3B45"/>
          <w:kern w:val="0"/>
          <w:sz w:val="43"/>
          <w:szCs w:val="43"/>
          <w:lang w:eastAsia="en-GB"/>
          <w14:ligatures w14:val="none"/>
        </w:rPr>
      </w:pPr>
      <w:r w:rsidRPr="006A0997">
        <w:rPr>
          <w:rFonts w:ascii="var(--enRcg-fontFamily)" w:eastAsia="Times New Roman" w:hAnsi="var(--enRcg-fontFamily)" w:cs="Times New Roman"/>
          <w:color w:val="2D3B45"/>
          <w:kern w:val="0"/>
          <w:sz w:val="43"/>
          <w:szCs w:val="43"/>
          <w:lang w:eastAsia="en-GB"/>
          <w14:ligatures w14:val="none"/>
        </w:rPr>
        <w:t>Module 6 Discussion</w:t>
      </w:r>
    </w:p>
    <w:p w14:paraId="2A0739B7" w14:textId="1D27C04C"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lastRenderedPageBreak/>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4576D49C" wp14:editId="345E3519">
            <wp:extent cx="5731510" cy="314960"/>
            <wp:effectExtent l="0" t="0" r="0" b="2540"/>
            <wp:docPr id="1084242583"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723DF878" w14:textId="1BBF3896"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7AC740FB" wp14:editId="2CA0468C">
            <wp:extent cx="825500" cy="825500"/>
            <wp:effectExtent l="0" t="0" r="0" b="0"/>
            <wp:docPr id="1785361805"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Garamond" w:eastAsia="Times New Roman" w:hAnsi="Garamond" w:cs="Times New Roman"/>
          <w:b/>
          <w:bCs/>
          <w:color w:val="2D3B45"/>
          <w:kern w:val="0"/>
          <w:sz w:val="45"/>
          <w:szCs w:val="45"/>
          <w:lang w:eastAsia="en-GB"/>
          <w14:ligatures w14:val="none"/>
        </w:rPr>
        <w:t> </w:t>
      </w:r>
      <w:r w:rsidRPr="006A0997">
        <w:rPr>
          <w:rFonts w:ascii="Baskerville" w:eastAsia="Times New Roman" w:hAnsi="Baskerville" w:cs="Arial"/>
          <w:b/>
          <w:bCs/>
          <w:i/>
          <w:iCs/>
          <w:color w:val="002D5C"/>
          <w:kern w:val="0"/>
          <w:sz w:val="45"/>
          <w:szCs w:val="45"/>
          <w:lang w:eastAsia="en-GB"/>
          <w14:ligatures w14:val="none"/>
        </w:rPr>
        <w:t>Psychiatric Case </w:t>
      </w:r>
    </w:p>
    <w:p w14:paraId="4E720F60" w14:textId="77777777" w:rsidR="006A0997" w:rsidRPr="006A0997" w:rsidRDefault="006A0997" w:rsidP="006A0997">
      <w:pPr>
        <w:spacing w:before="300" w:after="300"/>
        <w:rPr>
          <w:rFonts w:ascii="Lato" w:eastAsia="Times New Roman" w:hAnsi="Lato" w:cs="Times New Roman"/>
          <w:kern w:val="0"/>
          <w:lang w:eastAsia="en-GB"/>
          <w14:ligatures w14:val="none"/>
        </w:rPr>
      </w:pPr>
      <w:r w:rsidRPr="006A0997">
        <w:rPr>
          <w:rFonts w:ascii="Lato" w:eastAsia="Times New Roman" w:hAnsi="Lato" w:cs="Times New Roman"/>
          <w:color w:val="2D3B45"/>
          <w:kern w:val="0"/>
          <w:lang w:eastAsia="en-GB"/>
          <w14:ligatures w14:val="none"/>
        </w:rPr>
        <w:pict w14:anchorId="4914D4FE">
          <v:rect id="_x0000_i1067" style="width:0;height:1.5pt" o:hralign="center" o:hrstd="t" o:hr="t" fillcolor="#a0a0a0" stroked="f"/>
        </w:pict>
      </w:r>
    </w:p>
    <w:p w14:paraId="08C4B26A"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hyperlink r:id="rId16" w:tooltip="Module 6: Lecture Materials &amp; Resources" w:history="1">
        <w:r w:rsidRPr="006A0997">
          <w:rPr>
            <w:rFonts w:ascii="Lato" w:eastAsia="Times New Roman" w:hAnsi="Lato" w:cs="Times New Roman"/>
            <w:color w:val="0000FF"/>
            <w:kern w:val="0"/>
            <w:u w:val="single"/>
            <w:lang w:eastAsia="en-GB"/>
            <w14:ligatures w14:val="none"/>
          </w:rPr>
          <w:t>Module 6: Lecture Materials &amp; Resources</w:t>
        </w:r>
      </w:hyperlink>
      <w:r w:rsidRPr="006A0997">
        <w:rPr>
          <w:rFonts w:ascii="Lato" w:eastAsia="Times New Roman" w:hAnsi="Lato" w:cs="Times New Roman"/>
          <w:color w:val="2D3B45"/>
          <w:kern w:val="0"/>
          <w:lang w:eastAsia="en-GB"/>
          <w14:ligatures w14:val="none"/>
        </w:rPr>
        <w:t>, discuss the following:</w:t>
      </w:r>
    </w:p>
    <w:tbl>
      <w:tblPr>
        <w:tblW w:w="7292"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41"/>
        <w:gridCol w:w="5651"/>
      </w:tblGrid>
      <w:tr w:rsidR="006A0997" w:rsidRPr="006A0997" w14:paraId="09DBE98D" w14:textId="77777777" w:rsidTr="006A0997">
        <w:trPr>
          <w:trHeight w:val="420"/>
        </w:trPr>
        <w:tc>
          <w:tcPr>
            <w:tcW w:w="160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hideMark/>
          </w:tcPr>
          <w:p w14:paraId="7CFD4C7E"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Case Study</w:t>
            </w:r>
          </w:p>
        </w:tc>
        <w:tc>
          <w:tcPr>
            <w:tcW w:w="552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1C6C82A0"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A 74-year-old African American woman, Ms. Richardson, was brought to the hospital emergency room by the police.  She is unkempt, dirty, and foul-smelling.  She does not look at the interviewer and is apparently confused and unresponsive to most of his questions.  She knows her name and address, but not the day of the month. She is unable to describe the events that led to her admission.  </w:t>
            </w:r>
            <w:r w:rsidRPr="006A0997">
              <w:rPr>
                <w:rFonts w:ascii="Times New Roman" w:eastAsia="Times New Roman" w:hAnsi="Times New Roman" w:cs="Times New Roman"/>
                <w:i/>
                <w:iCs/>
                <w:kern w:val="0"/>
                <w:lang w:eastAsia="en-GB"/>
                <w14:ligatures w14:val="none"/>
              </w:rPr>
              <w:br/>
            </w:r>
            <w:r w:rsidRPr="006A0997">
              <w:rPr>
                <w:rFonts w:ascii="Times New Roman" w:eastAsia="Times New Roman" w:hAnsi="Times New Roman" w:cs="Times New Roman"/>
                <w:i/>
                <w:iCs/>
                <w:kern w:val="0"/>
                <w:lang w:eastAsia="en-GB"/>
                <w14:ligatures w14:val="none"/>
              </w:rPr>
              <w:br/>
              <w:t xml:space="preserve">The police reported that they were called by neighbors because Ms. Richardson had been wandering around the neighborhood and not taking care of herself.  The medical center mobile crisis unit went to her house twice but could not get in and presumed she was not home. Finally, the police came and broke into the apartment, where they were met by a snarling German shepherd.  They shot the dog with a tranquilizing gun and then found Ms. Richardson hiding in the corner, wearing nothing but a bra. The apartment was filthy, the floor littered with dog feces.  The police found a gun, which they took into custody. The following day, while Ms. Richardson was awaiting transfer to a medical unit for treatment of her out-of-control diabetes, the psychiatric provider attempted to interview her.  Her facial expression was still mostly unresponsive, and she still didn’t know the month and couldn’t say what hospital she was in.  She reported that the neighbors had called the police because she was “sick,” and indeed she had felt sick and weak, with pains in her shoulder; in addition, she had not eaten for 3 days.  She remembered that the police had shot her dog with a tranquilizer and said the dog was now in “the shop” and would be returned to her when she got home.  She refused to give the name of a </w:t>
            </w:r>
            <w:r w:rsidRPr="006A0997">
              <w:rPr>
                <w:rFonts w:ascii="Times New Roman" w:eastAsia="Times New Roman" w:hAnsi="Times New Roman" w:cs="Times New Roman"/>
                <w:i/>
                <w:iCs/>
                <w:kern w:val="0"/>
                <w:lang w:eastAsia="en-GB"/>
                <w14:ligatures w14:val="none"/>
              </w:rPr>
              <w:lastRenderedPageBreak/>
              <w:t>neighbor who was a friend, saying, “he’s got enough troubles of his own.” She denied ever being in a psychiatric hospital or hearing voices but acknowledged that she had at one point seen a psychiatrist “near downtown” because she couldn’t sleep.  He had prescribed medication that was too strong, so she didn’t take it.  She didn’t remember the name, so the interviewer asked if it was Thorazine.  She said no, it was “allal.”  ‘Haldol?”, ask the interviewer. She nodded.  </w:t>
            </w:r>
            <w:r w:rsidRPr="006A0997">
              <w:rPr>
                <w:rFonts w:ascii="Times New Roman" w:eastAsia="Times New Roman" w:hAnsi="Times New Roman" w:cs="Times New Roman"/>
                <w:i/>
                <w:iCs/>
                <w:kern w:val="0"/>
                <w:lang w:eastAsia="en-GB"/>
                <w14:ligatures w14:val="none"/>
              </w:rPr>
              <w:br/>
            </w:r>
            <w:r w:rsidRPr="006A0997">
              <w:rPr>
                <w:rFonts w:ascii="Times New Roman" w:eastAsia="Times New Roman" w:hAnsi="Times New Roman" w:cs="Times New Roman"/>
                <w:i/>
                <w:iCs/>
                <w:kern w:val="0"/>
                <w:lang w:eastAsia="en-GB"/>
                <w14:ligatures w14:val="none"/>
              </w:rPr>
              <w:br/>
              <w:t>The interviewer was convinced that was the drug, but other observers thought she might have said yes to anything that sounded remotely like it, such as “Elavil.” When asked about the gun, she denied, with some annoyance, that it was real and said it was a toy gun that had been brought to the house by her brother, who had died 8 years ago.  She was still feeling weak and sick, complained of pain in her shoulder, and apparently had trouble swallowing.  She did manage to smile as the team left her bedside.</w:t>
            </w:r>
          </w:p>
        </w:tc>
      </w:tr>
      <w:tr w:rsidR="006A0997" w:rsidRPr="006A0997" w14:paraId="50BAB305" w14:textId="77777777" w:rsidTr="006A0997">
        <w:trPr>
          <w:trHeight w:val="1575"/>
        </w:trPr>
        <w:tc>
          <w:tcPr>
            <w:tcW w:w="160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49B8D41"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lastRenderedPageBreak/>
              <w:t>Questions:</w:t>
            </w:r>
          </w:p>
        </w:tc>
        <w:tc>
          <w:tcPr>
            <w:tcW w:w="552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E86D7F1"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Remember to answer these questions from your textbooks and clinical guidelines to create your evidence-based treatment plan. At all times, explain your answers. </w:t>
            </w:r>
          </w:p>
          <w:p w14:paraId="461736E1" w14:textId="77777777" w:rsidR="006A0997" w:rsidRPr="006A0997" w:rsidRDefault="006A0997" w:rsidP="006A0997">
            <w:pPr>
              <w:numPr>
                <w:ilvl w:val="0"/>
                <w:numId w:val="16"/>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Summarize the clinical case including the significant subjective and objective data.</w:t>
            </w:r>
          </w:p>
          <w:p w14:paraId="03A13906" w14:textId="77777777" w:rsidR="006A0997" w:rsidRPr="006A0997" w:rsidRDefault="006A0997" w:rsidP="006A0997">
            <w:pPr>
              <w:numPr>
                <w:ilvl w:val="0"/>
                <w:numId w:val="16"/>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Generate a primary and two differential diagnoses.  Use the DSM5 to support the assessment.  Include the DSM5 and ICD 10 codes.</w:t>
            </w:r>
          </w:p>
          <w:p w14:paraId="5B154224" w14:textId="77777777" w:rsidR="006A0997" w:rsidRPr="006A0997" w:rsidRDefault="006A0997" w:rsidP="006A0997">
            <w:pPr>
              <w:numPr>
                <w:ilvl w:val="0"/>
                <w:numId w:val="16"/>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a pharmacological treatment would you prescribe? Use the clinical guidelines to support the rationale for this treatment.</w:t>
            </w:r>
          </w:p>
          <w:p w14:paraId="59974A4D" w14:textId="77777777" w:rsidR="006A0997" w:rsidRPr="006A0997" w:rsidRDefault="006A0997" w:rsidP="006A0997">
            <w:pPr>
              <w:numPr>
                <w:ilvl w:val="0"/>
                <w:numId w:val="16"/>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non-pharmacological treatment would you prescribe?  Use the clinical guidelines to support the rationale for this treatment.</w:t>
            </w:r>
          </w:p>
          <w:p w14:paraId="1C0A430B" w14:textId="77777777" w:rsidR="006A0997" w:rsidRPr="006A0997" w:rsidRDefault="006A0997" w:rsidP="006A0997">
            <w:pPr>
              <w:numPr>
                <w:ilvl w:val="0"/>
                <w:numId w:val="16"/>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Describe a health promotion intervention that would be appropriate for this patient.</w:t>
            </w:r>
          </w:p>
        </w:tc>
      </w:tr>
    </w:tbl>
    <w:p w14:paraId="25729F3C"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 </w:t>
      </w:r>
    </w:p>
    <w:p w14:paraId="39538129"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538EDCDB" w14:textId="77777777" w:rsidR="006A0997" w:rsidRPr="006A0997" w:rsidRDefault="006A0997" w:rsidP="006A0997">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ABBAB08" w14:textId="77777777" w:rsidR="006A0997" w:rsidRPr="006A0997" w:rsidRDefault="006A0997" w:rsidP="006A0997">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C9D13D7" w14:textId="77777777" w:rsidR="006A0997" w:rsidRPr="006A0997" w:rsidRDefault="006A0997" w:rsidP="006A0997">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lastRenderedPageBreak/>
        <w:t>All replies must be constructive and use literature where possible.</w:t>
      </w:r>
    </w:p>
    <w:p w14:paraId="310F1951" w14:textId="77777777" w:rsidR="006A0997" w:rsidRPr="006A0997" w:rsidRDefault="006A0997" w:rsidP="006A0997">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B4AF5CB" w14:textId="77777777" w:rsidR="006A0997" w:rsidRPr="006A0997" w:rsidRDefault="006A0997" w:rsidP="006A0997">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75C43D84" w14:textId="77777777" w:rsidR="006A0997" w:rsidRPr="006A0997" w:rsidRDefault="006A0997" w:rsidP="006A0997">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0478E9D1" w14:textId="559A6C76"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noProof/>
          <w:color w:val="2D3B45"/>
          <w:kern w:val="0"/>
          <w:lang w:eastAsia="en-GB"/>
          <w14:ligatures w14:val="none"/>
        </w:rPr>
        <w:drawing>
          <wp:inline distT="0" distB="0" distL="0" distR="0" wp14:anchorId="3F3BFF32" wp14:editId="63ABEC70">
            <wp:extent cx="5731510" cy="314960"/>
            <wp:effectExtent l="0" t="0" r="0" b="2540"/>
            <wp:docPr id="1795919152"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Lato" w:eastAsia="Times New Roman" w:hAnsi="Lato" w:cs="Times New Roman"/>
          <w:color w:val="2D3B45"/>
          <w:kern w:val="0"/>
          <w:lang w:eastAsia="en-GB"/>
          <w14:ligatures w14:val="none"/>
        </w:rPr>
        <w:fldChar w:fldCharType="end"/>
      </w:r>
    </w:p>
    <w:p w14:paraId="3A3EB2FE" w14:textId="77777777" w:rsidR="006A0997" w:rsidRPr="006A0997" w:rsidRDefault="006A0997" w:rsidP="006A0997">
      <w:pPr>
        <w:spacing w:before="100" w:beforeAutospacing="1" w:after="100" w:afterAutospacing="1"/>
        <w:outlineLvl w:val="1"/>
        <w:rPr>
          <w:rFonts w:ascii="var(--fOyUs-fontFamily)" w:eastAsia="Times New Roman" w:hAnsi="var(--fOyUs-fontFamily)" w:cs="Times New Roman"/>
          <w:kern w:val="0"/>
          <w:sz w:val="43"/>
          <w:szCs w:val="43"/>
          <w:lang w:eastAsia="en-GB"/>
          <w14:ligatures w14:val="none"/>
        </w:rPr>
      </w:pPr>
      <w:r w:rsidRPr="006A0997">
        <w:rPr>
          <w:rFonts w:ascii="var(--enRcg-fontFamily)" w:eastAsia="Times New Roman" w:hAnsi="var(--enRcg-fontFamily)" w:cs="Times New Roman"/>
          <w:kern w:val="0"/>
          <w:sz w:val="43"/>
          <w:szCs w:val="43"/>
          <w:lang w:eastAsia="en-GB"/>
          <w14:ligatures w14:val="none"/>
        </w:rPr>
        <w:t>Module 6 Peer Reviews</w:t>
      </w:r>
    </w:p>
    <w:p w14:paraId="12658AAD" w14:textId="33E7389F"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715C6EC5" wp14:editId="3D139927">
            <wp:extent cx="5731510" cy="314960"/>
            <wp:effectExtent l="0" t="0" r="0" b="2540"/>
            <wp:docPr id="1020187005"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5C85BE80" w14:textId="63046897"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02127D1F" wp14:editId="4E13A742">
            <wp:extent cx="825500" cy="825500"/>
            <wp:effectExtent l="0" t="0" r="0" b="0"/>
            <wp:docPr id="1408456769"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Garamond" w:eastAsia="Times New Roman" w:hAnsi="Garamond" w:cs="Times New Roman"/>
          <w:b/>
          <w:bCs/>
          <w:color w:val="2D3B45"/>
          <w:kern w:val="0"/>
          <w:sz w:val="45"/>
          <w:szCs w:val="45"/>
          <w:lang w:eastAsia="en-GB"/>
          <w14:ligatures w14:val="none"/>
        </w:rPr>
        <w:t> </w:t>
      </w:r>
      <w:r w:rsidRPr="006A0997">
        <w:rPr>
          <w:rFonts w:ascii="Baskerville" w:eastAsia="Times New Roman" w:hAnsi="Baskerville" w:cs="Arial"/>
          <w:b/>
          <w:bCs/>
          <w:i/>
          <w:iCs/>
          <w:color w:val="002D5C"/>
          <w:kern w:val="0"/>
          <w:sz w:val="45"/>
          <w:szCs w:val="45"/>
          <w:lang w:eastAsia="en-GB"/>
          <w14:ligatures w14:val="none"/>
        </w:rPr>
        <w:t>Group Case Study Peer Reviews</w:t>
      </w:r>
    </w:p>
    <w:p w14:paraId="11EA226C"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pict w14:anchorId="1A56C3FD">
          <v:rect id="_x0000_i1069" alt="" style="width:451.3pt;height:.05pt;mso-width-percent:0;mso-height-percent:0;mso-width-percent:0;mso-height-percent:0" o:hralign="center" o:hrstd="t" o:hr="t" fillcolor="#a0a0a0" stroked="f"/>
        </w:pict>
      </w:r>
    </w:p>
    <w:p w14:paraId="5E374E9E"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b/>
          <w:bCs/>
          <w:color w:val="2D3B45"/>
          <w:kern w:val="0"/>
          <w:lang w:eastAsia="en-GB"/>
          <w14:ligatures w14:val="none"/>
        </w:rPr>
        <w:t>Initial Post:</w:t>
      </w:r>
      <w:r w:rsidRPr="006A0997">
        <w:rPr>
          <w:rFonts w:ascii="Lato" w:eastAsia="Times New Roman" w:hAnsi="Lato" w:cs="Times New Roman"/>
          <w:color w:val="2D3B45"/>
          <w:kern w:val="0"/>
          <w:lang w:eastAsia="en-GB"/>
          <w14:ligatures w14:val="none"/>
        </w:rPr>
        <w:t> First Post your group's Case Study Video.</w:t>
      </w:r>
    </w:p>
    <w:p w14:paraId="0ACFE4E2"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Peer Responses:</w:t>
      </w:r>
      <w:r w:rsidRPr="006A0997">
        <w:rPr>
          <w:rFonts w:ascii="Lato" w:eastAsia="Times New Roman" w:hAnsi="Lato" w:cs="Times New Roman"/>
          <w:color w:val="2D3B45"/>
          <w:kern w:val="0"/>
          <w:lang w:eastAsia="en-GB"/>
          <w14:ligatures w14:val="none"/>
        </w:rPr>
        <w:t> Choose two peers to review their video. Make sure they are peers from two different groups.</w:t>
      </w:r>
    </w:p>
    <w:p w14:paraId="648C71A4"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Peer Reviews</w:t>
      </w:r>
    </w:p>
    <w:p w14:paraId="7AF07B9D" w14:textId="77777777" w:rsidR="006A0997" w:rsidRPr="006A0997" w:rsidRDefault="006A0997" w:rsidP="006A0997">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Each student must respond to two peers' posts by Sunday at 11:59 PM ET, providing a short explanation with an evidence-based rationale to the statement. </w:t>
      </w:r>
    </w:p>
    <w:p w14:paraId="76C32A78" w14:textId="77777777" w:rsidR="006A0997" w:rsidRPr="006A0997" w:rsidRDefault="006A0997" w:rsidP="006A0997">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The student may use the required course materials or another scholarly resource. However, the page number of any textbook must be included to receive full credit. </w:t>
      </w:r>
    </w:p>
    <w:p w14:paraId="38414823" w14:textId="77777777" w:rsidR="006A0997" w:rsidRPr="006A0997" w:rsidRDefault="006A0997" w:rsidP="006A0997">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The faculty member will monitor and provide feedback and comments within 48-72 hours. </w:t>
      </w:r>
    </w:p>
    <w:p w14:paraId="3B793B03" w14:textId="77777777" w:rsidR="006A0997" w:rsidRPr="006A0997" w:rsidRDefault="006A0997" w:rsidP="006A0997">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Students will receive full credit once they have 1) submitted their video presentation and 3) responded to two other students using evidence-based rationale.</w:t>
      </w:r>
    </w:p>
    <w:p w14:paraId="34D9A2D4"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p>
    <w:p w14:paraId="1C487676"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lastRenderedPageBreak/>
        <w:t>Submission Instructions:</w:t>
      </w:r>
    </w:p>
    <w:p w14:paraId="22F53F5F" w14:textId="77777777" w:rsidR="006A0997" w:rsidRPr="006A0997" w:rsidRDefault="006A0997" w:rsidP="006A0997">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Upload your group's video into Canvas Studio and post it as your initial post to the thread. You must post the video in order to view your peers' posts.</w:t>
      </w:r>
    </w:p>
    <w:p w14:paraId="358CE353" w14:textId="77777777" w:rsidR="006A0997" w:rsidRPr="006A0997" w:rsidRDefault="006A0997" w:rsidP="006A0997">
      <w:pPr>
        <w:numPr>
          <w:ilvl w:val="1"/>
          <w:numId w:val="19"/>
        </w:numPr>
        <w:spacing w:beforeAutospacing="1" w:afterAutospacing="1"/>
        <w:ind w:left="2190"/>
        <w:rPr>
          <w:rFonts w:ascii="Lato" w:eastAsia="Times New Roman" w:hAnsi="Lato" w:cs="Times New Roman"/>
          <w:color w:val="2D3B45"/>
          <w:kern w:val="0"/>
          <w:lang w:eastAsia="en-GB"/>
          <w14:ligatures w14:val="none"/>
        </w:rPr>
      </w:pPr>
      <w:hyperlink r:id="rId17" w:tgtFrame="_blank" w:history="1">
        <w:r w:rsidRPr="006A0997">
          <w:rPr>
            <w:rFonts w:ascii="Lato" w:eastAsia="Times New Roman" w:hAnsi="Lato" w:cs="Times New Roman"/>
            <w:color w:val="0000FF"/>
            <w:kern w:val="0"/>
            <w:u w:val="single"/>
            <w:lang w:eastAsia="en-GB"/>
            <w14:ligatures w14:val="none"/>
          </w:rPr>
          <w:t>How do I embed Canvas Studio media in a discussion reply in Canvas as a student?</w:t>
        </w:r>
        <w:r w:rsidRPr="006A0997">
          <w:rPr>
            <w:rFonts w:ascii="Lato" w:eastAsia="Times New Roman" w:hAnsi="Lato" w:cs="Times New Roman"/>
            <w:color w:val="0000FF"/>
            <w:kern w:val="0"/>
            <w:u w:val="single"/>
            <w:bdr w:val="none" w:sz="0" w:space="0" w:color="auto" w:frame="1"/>
            <w:lang w:eastAsia="en-GB"/>
            <w14:ligatures w14:val="none"/>
          </w:rPr>
          <w:t>Links to an external site.</w:t>
        </w:r>
      </w:hyperlink>
    </w:p>
    <w:p w14:paraId="78F9A963" w14:textId="77777777" w:rsidR="006A0997" w:rsidRPr="006A0997" w:rsidRDefault="006A0997" w:rsidP="006A0997">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reviewing their videos.</w:t>
      </w:r>
    </w:p>
    <w:p w14:paraId="1CE42AAF" w14:textId="77777777" w:rsidR="006A0997" w:rsidRPr="006A0997" w:rsidRDefault="006A0997" w:rsidP="006A0997">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All replies must be constructive and use literature where possible.</w:t>
      </w:r>
    </w:p>
    <w:p w14:paraId="78464ED1" w14:textId="77777777" w:rsidR="006A0997" w:rsidRPr="006A0997" w:rsidRDefault="006A0997" w:rsidP="006A0997">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C4AA090" w14:textId="77777777" w:rsidR="006A0997" w:rsidRPr="006A0997" w:rsidRDefault="006A0997" w:rsidP="006A0997">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5FE78BA" w14:textId="77777777" w:rsidR="006A0997" w:rsidRPr="006A0997" w:rsidRDefault="006A0997" w:rsidP="006A0997">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5E6A24D3" w14:textId="08AE603C"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noProof/>
          <w:color w:val="2D3B45"/>
          <w:kern w:val="0"/>
          <w:lang w:eastAsia="en-GB"/>
          <w14:ligatures w14:val="none"/>
        </w:rPr>
        <w:drawing>
          <wp:inline distT="0" distB="0" distL="0" distR="0" wp14:anchorId="0DA97D75" wp14:editId="4B8D5979">
            <wp:extent cx="5731510" cy="314960"/>
            <wp:effectExtent l="0" t="0" r="0" b="2540"/>
            <wp:docPr id="983787361"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Lato" w:eastAsia="Times New Roman" w:hAnsi="Lato" w:cs="Times New Roman"/>
          <w:color w:val="2D3B45"/>
          <w:kern w:val="0"/>
          <w:lang w:eastAsia="en-GB"/>
          <w14:ligatures w14:val="none"/>
        </w:rPr>
        <w:fldChar w:fldCharType="end"/>
      </w:r>
    </w:p>
    <w:p w14:paraId="2DBC40B6" w14:textId="77777777" w:rsidR="006A0997" w:rsidRPr="006A0997" w:rsidRDefault="006A0997" w:rsidP="006A0997">
      <w:pPr>
        <w:pStyle w:val="Heading2"/>
        <w:rPr>
          <w:rFonts w:ascii="var(--fOyUs-fontFamily)" w:hAnsi="var(--fOyUs-fontFamily)"/>
          <w:b w:val="0"/>
          <w:bCs w:val="0"/>
          <w:sz w:val="43"/>
          <w:szCs w:val="43"/>
        </w:rPr>
      </w:pPr>
      <w:r w:rsidRPr="006A0997">
        <w:br/>
      </w:r>
      <w:r w:rsidRPr="006A0997">
        <w:rPr>
          <w:rFonts w:ascii="var(--enRcg-fontFamily)" w:hAnsi="var(--enRcg-fontFamily)"/>
          <w:b w:val="0"/>
          <w:bCs w:val="0"/>
          <w:sz w:val="43"/>
          <w:szCs w:val="43"/>
        </w:rPr>
        <w:t>Module 7 Discussion</w:t>
      </w:r>
    </w:p>
    <w:p w14:paraId="2A0B63A1" w14:textId="2A647DBE"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 </w:t>
      </w:r>
      <w:r w:rsidRPr="006A0997">
        <w:rPr>
          <w:rFonts w:ascii="Impact" w:eastAsia="Times New Roman" w:hAnsi="Impact" w:cs="Times New Roman"/>
          <w:color w:val="2D3B45"/>
          <w:kern w:val="0"/>
          <w:sz w:val="72"/>
          <w:szCs w:val="72"/>
          <w:lang w:eastAsia="en-GB"/>
          <w14:ligatures w14:val="none"/>
        </w:rPr>
        <w:t> </w:t>
      </w:r>
      <w:r w:rsidRPr="006A0997">
        <w:rPr>
          <w:rFonts w:ascii="Impact" w:eastAsia="Times New Roman" w:hAnsi="Impact" w:cs="Times New Roman"/>
          <w:color w:val="2D3B45"/>
          <w:kern w:val="0"/>
          <w:sz w:val="72"/>
          <w:szCs w:val="72"/>
          <w:lang w:eastAsia="en-GB"/>
          <w14:ligatures w14:val="none"/>
        </w:rPr>
        <w:fldChar w:fldCharType="begin"/>
      </w:r>
      <w:r w:rsidRPr="006A0997">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A0997">
        <w:rPr>
          <w:rFonts w:ascii="Impact" w:eastAsia="Times New Roman" w:hAnsi="Impact" w:cs="Times New Roman"/>
          <w:color w:val="2D3B45"/>
          <w:kern w:val="0"/>
          <w:sz w:val="72"/>
          <w:szCs w:val="72"/>
          <w:lang w:eastAsia="en-GB"/>
          <w14:ligatures w14:val="none"/>
        </w:rPr>
        <w:fldChar w:fldCharType="separate"/>
      </w:r>
      <w:r w:rsidRPr="006A0997">
        <w:rPr>
          <w:rFonts w:ascii="Impact" w:eastAsia="Times New Roman" w:hAnsi="Impact" w:cs="Times New Roman"/>
          <w:noProof/>
          <w:color w:val="2D3B45"/>
          <w:kern w:val="0"/>
          <w:sz w:val="72"/>
          <w:szCs w:val="72"/>
          <w:lang w:eastAsia="en-GB"/>
          <w14:ligatures w14:val="none"/>
        </w:rPr>
        <w:drawing>
          <wp:inline distT="0" distB="0" distL="0" distR="0" wp14:anchorId="7AF7C9AD" wp14:editId="33CBBED3">
            <wp:extent cx="5731510" cy="314960"/>
            <wp:effectExtent l="0" t="0" r="0" b="2540"/>
            <wp:docPr id="1585129605" name="Picture 2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Impact" w:eastAsia="Times New Roman" w:hAnsi="Impact" w:cs="Times New Roman"/>
          <w:color w:val="2D3B45"/>
          <w:kern w:val="0"/>
          <w:sz w:val="72"/>
          <w:szCs w:val="72"/>
          <w:lang w:eastAsia="en-GB"/>
          <w14:ligatures w14:val="none"/>
        </w:rPr>
        <w:fldChar w:fldCharType="end"/>
      </w:r>
    </w:p>
    <w:p w14:paraId="11F9E558" w14:textId="208F3861" w:rsidR="006A0997" w:rsidRPr="006A0997" w:rsidRDefault="006A0997" w:rsidP="006A0997">
      <w:pPr>
        <w:spacing w:before="180" w:after="180"/>
        <w:rPr>
          <w:rFonts w:ascii="Garamond" w:eastAsia="Times New Roman" w:hAnsi="Garamond" w:cs="Times New Roman"/>
          <w:color w:val="2D3B45"/>
          <w:kern w:val="0"/>
          <w:sz w:val="45"/>
          <w:szCs w:val="45"/>
          <w:lang w:eastAsia="en-GB"/>
          <w14:ligatures w14:val="none"/>
        </w:rPr>
      </w:pPr>
      <w:r w:rsidRPr="006A0997">
        <w:rPr>
          <w:rFonts w:ascii="Garamond" w:eastAsia="Times New Roman" w:hAnsi="Garamond" w:cs="Times New Roman"/>
          <w:color w:val="2D3B45"/>
          <w:kern w:val="0"/>
          <w:sz w:val="45"/>
          <w:szCs w:val="45"/>
          <w:lang w:eastAsia="en-GB"/>
          <w14:ligatures w14:val="none"/>
        </w:rPr>
        <w:fldChar w:fldCharType="begin"/>
      </w:r>
      <w:r w:rsidRPr="006A0997">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A0997">
        <w:rPr>
          <w:rFonts w:ascii="Garamond" w:eastAsia="Times New Roman" w:hAnsi="Garamond" w:cs="Times New Roman"/>
          <w:color w:val="2D3B45"/>
          <w:kern w:val="0"/>
          <w:sz w:val="45"/>
          <w:szCs w:val="45"/>
          <w:lang w:eastAsia="en-GB"/>
          <w14:ligatures w14:val="none"/>
        </w:rPr>
        <w:fldChar w:fldCharType="separate"/>
      </w:r>
      <w:r w:rsidRPr="006A0997">
        <w:rPr>
          <w:rFonts w:ascii="Garamond" w:eastAsia="Times New Roman" w:hAnsi="Garamond" w:cs="Times New Roman"/>
          <w:noProof/>
          <w:color w:val="2D3B45"/>
          <w:kern w:val="0"/>
          <w:sz w:val="45"/>
          <w:szCs w:val="45"/>
          <w:lang w:eastAsia="en-GB"/>
          <w14:ligatures w14:val="none"/>
        </w:rPr>
        <w:drawing>
          <wp:inline distT="0" distB="0" distL="0" distR="0" wp14:anchorId="0F00F906" wp14:editId="449844AB">
            <wp:extent cx="825500" cy="825500"/>
            <wp:effectExtent l="0" t="0" r="0" b="0"/>
            <wp:docPr id="1862611182"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A0997">
        <w:rPr>
          <w:rFonts w:ascii="Garamond" w:eastAsia="Times New Roman" w:hAnsi="Garamond" w:cs="Times New Roman"/>
          <w:color w:val="2D3B45"/>
          <w:kern w:val="0"/>
          <w:sz w:val="45"/>
          <w:szCs w:val="45"/>
          <w:lang w:eastAsia="en-GB"/>
          <w14:ligatures w14:val="none"/>
        </w:rPr>
        <w:fldChar w:fldCharType="end"/>
      </w:r>
      <w:r w:rsidRPr="006A0997">
        <w:rPr>
          <w:rFonts w:ascii="Garamond" w:eastAsia="Times New Roman" w:hAnsi="Garamond" w:cs="Times New Roman"/>
          <w:color w:val="2D3B45"/>
          <w:kern w:val="0"/>
          <w:sz w:val="45"/>
          <w:szCs w:val="45"/>
          <w:lang w:eastAsia="en-GB"/>
          <w14:ligatures w14:val="none"/>
        </w:rPr>
        <w:t>  </w:t>
      </w:r>
      <w:r w:rsidRPr="006A0997">
        <w:rPr>
          <w:rFonts w:ascii="Baskerville" w:eastAsia="Times New Roman" w:hAnsi="Baskerville" w:cs="Arial"/>
          <w:b/>
          <w:bCs/>
          <w:i/>
          <w:iCs/>
          <w:color w:val="002D5C"/>
          <w:kern w:val="0"/>
          <w:sz w:val="45"/>
          <w:szCs w:val="45"/>
          <w:lang w:eastAsia="en-GB"/>
          <w14:ligatures w14:val="none"/>
        </w:rPr>
        <w:t>Schizophrenia Spectrum Case</w:t>
      </w:r>
    </w:p>
    <w:p w14:paraId="3AE009E1" w14:textId="77777777" w:rsidR="006A0997" w:rsidRPr="006A0997" w:rsidRDefault="007E35B9" w:rsidP="006A0997">
      <w:pPr>
        <w:spacing w:before="300" w:after="300"/>
        <w:rPr>
          <w:rFonts w:ascii="Lato" w:eastAsia="Times New Roman" w:hAnsi="Lato" w:cs="Times New Roman"/>
          <w:kern w:val="0"/>
          <w:lang w:eastAsia="en-GB"/>
          <w14:ligatures w14:val="none"/>
        </w:rPr>
      </w:pPr>
      <w:r w:rsidRPr="007E35B9">
        <w:rPr>
          <w:rFonts w:ascii="Lato" w:eastAsia="Times New Roman" w:hAnsi="Lato" w:cs="Times New Roman"/>
          <w:noProof/>
          <w:color w:val="2D3B45"/>
          <w:kern w:val="0"/>
          <w:lang w:eastAsia="en-GB"/>
        </w:rPr>
        <w:pict w14:anchorId="335E025E">
          <v:rect id="_x0000_i1068" alt="" style="width:451.3pt;height:.05pt;mso-width-percent:0;mso-height-percent:0;mso-width-percent:0;mso-height-percent:0" o:hralign="center" o:hrstd="t" o:hr="t" fillcolor="#a0a0a0" stroked="f"/>
        </w:pict>
      </w:r>
    </w:p>
    <w:p w14:paraId="3FE7DD52"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After studying </w:t>
      </w:r>
      <w:hyperlink r:id="rId18" w:tooltip="Module 7: Lecture Materials &amp; Resources" w:history="1">
        <w:r w:rsidRPr="006A0997">
          <w:rPr>
            <w:rFonts w:ascii="Lato" w:eastAsia="Times New Roman" w:hAnsi="Lato" w:cs="Times New Roman"/>
            <w:color w:val="0000FF"/>
            <w:kern w:val="0"/>
            <w:u w:val="single"/>
            <w:lang w:eastAsia="en-GB"/>
            <w14:ligatures w14:val="none"/>
          </w:rPr>
          <w:t>Module 7: Lecture Materials &amp; Resources</w:t>
        </w:r>
      </w:hyperlink>
      <w:r w:rsidRPr="006A0997">
        <w:rPr>
          <w:rFonts w:ascii="Lato" w:eastAsia="Times New Roman" w:hAnsi="Lato" w:cs="Times New Roman"/>
          <w:color w:val="2D3B45"/>
          <w:kern w:val="0"/>
          <w:lang w:eastAsia="en-GB"/>
          <w14:ligatures w14:val="none"/>
        </w:rPr>
        <w:t>, discuss the following:</w:t>
      </w:r>
    </w:p>
    <w:tbl>
      <w:tblPr>
        <w:tblW w:w="7292"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41"/>
        <w:gridCol w:w="5651"/>
      </w:tblGrid>
      <w:tr w:rsidR="006A0997" w:rsidRPr="006A0997" w14:paraId="291DD19A" w14:textId="77777777" w:rsidTr="006A0997">
        <w:trPr>
          <w:trHeight w:val="420"/>
        </w:trPr>
        <w:tc>
          <w:tcPr>
            <w:tcW w:w="160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hideMark/>
          </w:tcPr>
          <w:p w14:paraId="3D2271CC"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t>Case Study</w:t>
            </w:r>
          </w:p>
        </w:tc>
        <w:tc>
          <w:tcPr>
            <w:tcW w:w="5524" w:type="dxa"/>
            <w:tcBorders>
              <w:top w:val="dotted" w:sz="6" w:space="0" w:color="auto"/>
              <w:left w:val="dotted" w:sz="6" w:space="0" w:color="auto"/>
              <w:bottom w:val="dotted" w:sz="6" w:space="0" w:color="auto"/>
              <w:right w:val="dotted" w:sz="6" w:space="0" w:color="auto"/>
            </w:tcBorders>
            <w:shd w:val="clear" w:color="auto" w:fill="F3F3F3"/>
            <w:tcMar>
              <w:top w:w="30" w:type="dxa"/>
              <w:left w:w="30" w:type="dxa"/>
              <w:bottom w:w="30" w:type="dxa"/>
              <w:right w:w="30" w:type="dxa"/>
            </w:tcMar>
            <w:vAlign w:val="center"/>
            <w:hideMark/>
          </w:tcPr>
          <w:p w14:paraId="6D74853C"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Mr. T is a 21-year-old man who is brought to the ER by his mother after he began talking about “aliens” who were trying to steal his soul. Mr. T reports that aliens left messages for him by arranging sticks outside his home and sometimes send thoughts into his mind.</w:t>
            </w:r>
          </w:p>
          <w:p w14:paraId="2A283EBE"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 xml:space="preserve">On exam, he is guarded and often stops talking while in the middle of expressing a thought. Mr. T appears </w:t>
            </w:r>
            <w:r w:rsidRPr="006A0997">
              <w:rPr>
                <w:rFonts w:ascii="Times New Roman" w:eastAsia="Times New Roman" w:hAnsi="Times New Roman" w:cs="Times New Roman"/>
                <w:i/>
                <w:iCs/>
                <w:kern w:val="0"/>
                <w:lang w:eastAsia="en-GB"/>
                <w14:ligatures w14:val="none"/>
              </w:rPr>
              <w:lastRenderedPageBreak/>
              <w:t>anxious and frequently scans the room for aliens, which he thinks may have followed him to the hospital. He denies any plan to harm himself but admits that the aliens  sometimes want him to throw himself in front of a car, “as this will change the systems that belong under us.”</w:t>
            </w:r>
          </w:p>
          <w:p w14:paraId="64FBC0BC"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i/>
                <w:iCs/>
                <w:kern w:val="0"/>
                <w:lang w:eastAsia="en-GB"/>
                <w14:ligatures w14:val="none"/>
              </w:rPr>
              <w:t>The patient’s mother reports that he began expressing these ideas a few months ago, but that they have become more severe in the last few weeks. She reports that during the past year, he has become isolated from his peers, frequently talks to himself, and has stopped going to community college. He has also spent most of his time reading science fiction books and creating devices that will prevent aliens from hurting him. She reports that she is concerned because the patient’s father, who left while the patient was a child, exhibited similar symptoms many years ago and has spent most of his life in a psychiatric hospital.</w:t>
            </w:r>
          </w:p>
        </w:tc>
      </w:tr>
      <w:tr w:rsidR="006A0997" w:rsidRPr="006A0997" w14:paraId="17A23F82" w14:textId="77777777" w:rsidTr="006A0997">
        <w:trPr>
          <w:trHeight w:val="1575"/>
        </w:trPr>
        <w:tc>
          <w:tcPr>
            <w:tcW w:w="160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77FECA99"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b/>
                <w:bCs/>
                <w:kern w:val="0"/>
                <w:lang w:eastAsia="en-GB"/>
                <w14:ligatures w14:val="none"/>
              </w:rPr>
              <w:lastRenderedPageBreak/>
              <w:t>Questions:</w:t>
            </w:r>
          </w:p>
        </w:tc>
        <w:tc>
          <w:tcPr>
            <w:tcW w:w="5524"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4AF3EA1" w14:textId="77777777" w:rsidR="006A0997" w:rsidRPr="006A0997" w:rsidRDefault="006A0997" w:rsidP="006A0997">
            <w:pPr>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Remember to answer these questions from your textbooks and clinical guidelines to create your evidence-based treatment plan. At all times, explain your answers. </w:t>
            </w:r>
          </w:p>
          <w:p w14:paraId="5202614E" w14:textId="77777777" w:rsidR="006A0997" w:rsidRPr="006A0997" w:rsidRDefault="006A0997" w:rsidP="006A0997">
            <w:pPr>
              <w:numPr>
                <w:ilvl w:val="0"/>
                <w:numId w:val="20"/>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Summarize the clinical case including the significant subjective and objective data.</w:t>
            </w:r>
          </w:p>
          <w:p w14:paraId="405BDDBB" w14:textId="77777777" w:rsidR="006A0997" w:rsidRPr="006A0997" w:rsidRDefault="006A0997" w:rsidP="006A0997">
            <w:pPr>
              <w:numPr>
                <w:ilvl w:val="0"/>
                <w:numId w:val="20"/>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Generate a primary and two differential diagnoses. Use the DSM5 to support the assessment. Include the DSM5 and ICD 10 codes.</w:t>
            </w:r>
          </w:p>
          <w:p w14:paraId="1F561418" w14:textId="77777777" w:rsidR="006A0997" w:rsidRPr="006A0997" w:rsidRDefault="006A0997" w:rsidP="006A0997">
            <w:pPr>
              <w:numPr>
                <w:ilvl w:val="0"/>
                <w:numId w:val="20"/>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a pharmacological treatment would you prescribe? Use the clinical guidelines to support the rationale for this treatment.</w:t>
            </w:r>
          </w:p>
          <w:p w14:paraId="444DA94C" w14:textId="77777777" w:rsidR="006A0997" w:rsidRPr="006A0997" w:rsidRDefault="006A0997" w:rsidP="006A0997">
            <w:pPr>
              <w:numPr>
                <w:ilvl w:val="0"/>
                <w:numId w:val="20"/>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Discuss non-pharmacological treatment would you prescribe?  Use the clinical guidelines to support the rationale for this treatment.</w:t>
            </w:r>
          </w:p>
          <w:p w14:paraId="72649482" w14:textId="77777777" w:rsidR="006A0997" w:rsidRPr="006A0997" w:rsidRDefault="006A0997" w:rsidP="006A0997">
            <w:pPr>
              <w:numPr>
                <w:ilvl w:val="0"/>
                <w:numId w:val="20"/>
              </w:numPr>
              <w:spacing w:before="100" w:beforeAutospacing="1" w:after="100" w:afterAutospacing="1"/>
              <w:ind w:left="1095"/>
              <w:rPr>
                <w:rFonts w:ascii="Times New Roman" w:eastAsia="Times New Roman" w:hAnsi="Times New Roman" w:cs="Times New Roman"/>
                <w:kern w:val="0"/>
                <w:lang w:eastAsia="en-GB"/>
                <w14:ligatures w14:val="none"/>
              </w:rPr>
            </w:pPr>
            <w:r w:rsidRPr="006A0997">
              <w:rPr>
                <w:rFonts w:ascii="Times New Roman" w:eastAsia="Times New Roman" w:hAnsi="Times New Roman" w:cs="Times New Roman"/>
                <w:kern w:val="0"/>
                <w:lang w:eastAsia="en-GB"/>
                <w14:ligatures w14:val="none"/>
              </w:rPr>
              <w:t>Describe a health promotion intervention that would be appropriate for this patient.</w:t>
            </w:r>
          </w:p>
        </w:tc>
      </w:tr>
    </w:tbl>
    <w:p w14:paraId="466B1081" w14:textId="77777777" w:rsidR="006A0997" w:rsidRPr="006A0997" w:rsidRDefault="006A0997" w:rsidP="006A0997">
      <w:pPr>
        <w:spacing w:before="180" w:after="180"/>
        <w:rPr>
          <w:rFonts w:ascii="Times New Roman" w:eastAsia="Times New Roman" w:hAnsi="Times New Roman" w:cs="Times New Roman"/>
          <w:kern w:val="0"/>
          <w:lang w:eastAsia="en-GB"/>
          <w14:ligatures w14:val="none"/>
        </w:rPr>
      </w:pPr>
      <w:r w:rsidRPr="006A0997">
        <w:rPr>
          <w:rFonts w:ascii="Lato" w:eastAsia="Times New Roman" w:hAnsi="Lato" w:cs="Times New Roman"/>
          <w:color w:val="2D3B45"/>
          <w:kern w:val="0"/>
          <w:lang w:eastAsia="en-GB"/>
          <w14:ligatures w14:val="none"/>
        </w:rPr>
        <w:t> </w:t>
      </w:r>
    </w:p>
    <w:p w14:paraId="1464FA22" w14:textId="77777777"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b/>
          <w:bCs/>
          <w:color w:val="2D3B45"/>
          <w:kern w:val="0"/>
          <w:lang w:eastAsia="en-GB"/>
          <w14:ligatures w14:val="none"/>
        </w:rPr>
        <w:t>Submission Instructions:</w:t>
      </w:r>
    </w:p>
    <w:p w14:paraId="00DCB8F5" w14:textId="77777777" w:rsidR="006A0997" w:rsidRPr="006A0997" w:rsidRDefault="006A0997" w:rsidP="006A0997">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EB030DF" w14:textId="77777777" w:rsidR="006A0997" w:rsidRPr="006A0997" w:rsidRDefault="006A0997" w:rsidP="006A0997">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84FB8C0" w14:textId="77777777" w:rsidR="006A0997" w:rsidRPr="006A0997" w:rsidRDefault="006A0997" w:rsidP="006A0997">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lastRenderedPageBreak/>
        <w:t>All replies must be constructive and use literature where possible.</w:t>
      </w:r>
    </w:p>
    <w:p w14:paraId="656F65A4" w14:textId="77777777" w:rsidR="006A0997" w:rsidRPr="006A0997" w:rsidRDefault="006A0997" w:rsidP="006A0997">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D9B3C89" w14:textId="77777777" w:rsidR="006A0997" w:rsidRPr="006A0997" w:rsidRDefault="006A0997" w:rsidP="006A0997">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76E4C8E" w14:textId="77777777" w:rsidR="006A0997" w:rsidRPr="006A0997" w:rsidRDefault="006A0997" w:rsidP="006A0997">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t>You can expect feedback from the instructor within 48 to 72 hours from the Sunday due date.</w:t>
      </w:r>
    </w:p>
    <w:p w14:paraId="6D7BB5EE" w14:textId="7B37B4E9" w:rsidR="006A0997" w:rsidRPr="006A0997" w:rsidRDefault="006A0997" w:rsidP="006A0997">
      <w:pPr>
        <w:spacing w:before="180" w:after="180"/>
        <w:rPr>
          <w:rFonts w:ascii="Lato" w:eastAsia="Times New Roman" w:hAnsi="Lato" w:cs="Times New Roman"/>
          <w:color w:val="2D3B45"/>
          <w:kern w:val="0"/>
          <w:lang w:eastAsia="en-GB"/>
          <w14:ligatures w14:val="none"/>
        </w:rPr>
      </w:pPr>
      <w:r w:rsidRPr="006A0997">
        <w:rPr>
          <w:rFonts w:ascii="Lato" w:eastAsia="Times New Roman" w:hAnsi="Lato" w:cs="Times New Roman"/>
          <w:color w:val="2D3B45"/>
          <w:kern w:val="0"/>
          <w:lang w:eastAsia="en-GB"/>
          <w14:ligatures w14:val="none"/>
        </w:rPr>
        <w:fldChar w:fldCharType="begin"/>
      </w:r>
      <w:r w:rsidRPr="006A0997">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6A0997">
        <w:rPr>
          <w:rFonts w:ascii="Lato" w:eastAsia="Times New Roman" w:hAnsi="Lato" w:cs="Times New Roman"/>
          <w:color w:val="2D3B45"/>
          <w:kern w:val="0"/>
          <w:lang w:eastAsia="en-GB"/>
          <w14:ligatures w14:val="none"/>
        </w:rPr>
        <w:fldChar w:fldCharType="separate"/>
      </w:r>
      <w:r w:rsidRPr="006A0997">
        <w:rPr>
          <w:rFonts w:ascii="Lato" w:eastAsia="Times New Roman" w:hAnsi="Lato" w:cs="Times New Roman"/>
          <w:noProof/>
          <w:color w:val="2D3B45"/>
          <w:kern w:val="0"/>
          <w:lang w:eastAsia="en-GB"/>
          <w14:ligatures w14:val="none"/>
        </w:rPr>
        <w:drawing>
          <wp:inline distT="0" distB="0" distL="0" distR="0" wp14:anchorId="388DA9EA" wp14:editId="4C4B2E30">
            <wp:extent cx="5731510" cy="314960"/>
            <wp:effectExtent l="0" t="0" r="0" b="2540"/>
            <wp:docPr id="1402736123"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A0997">
        <w:rPr>
          <w:rFonts w:ascii="Lato" w:eastAsia="Times New Roman" w:hAnsi="Lato" w:cs="Times New Roman"/>
          <w:color w:val="2D3B45"/>
          <w:kern w:val="0"/>
          <w:lang w:eastAsia="en-GB"/>
          <w14:ligatures w14:val="none"/>
        </w:rPr>
        <w:fldChar w:fldCharType="end"/>
      </w:r>
    </w:p>
    <w:p w14:paraId="78116D6F" w14:textId="3DFF5D34" w:rsidR="006A0997" w:rsidRPr="006A0997" w:rsidRDefault="006A0997" w:rsidP="006A0997">
      <w:pPr>
        <w:rPr>
          <w:lang w:val="en-US"/>
        </w:rPr>
      </w:pPr>
      <w:r w:rsidRPr="006A0997">
        <w:rPr>
          <w:rFonts w:ascii="Times New Roman" w:eastAsia="Times New Roman" w:hAnsi="Times New Roman" w:cs="Times New Roman"/>
          <w:kern w:val="0"/>
          <w:lang w:eastAsia="en-GB"/>
          <w14:ligatures w14:val="none"/>
        </w:rPr>
        <w:br/>
      </w:r>
    </w:p>
    <w:sectPr w:rsidR="006A0997" w:rsidRPr="006A0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fOyUs-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53"/>
    <w:multiLevelType w:val="multilevel"/>
    <w:tmpl w:val="9ECC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41AF"/>
    <w:multiLevelType w:val="multilevel"/>
    <w:tmpl w:val="13D2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02102"/>
    <w:multiLevelType w:val="multilevel"/>
    <w:tmpl w:val="230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75D"/>
    <w:multiLevelType w:val="multilevel"/>
    <w:tmpl w:val="5434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5AB"/>
    <w:multiLevelType w:val="multilevel"/>
    <w:tmpl w:val="ACC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DB6"/>
    <w:multiLevelType w:val="multilevel"/>
    <w:tmpl w:val="890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F3375"/>
    <w:multiLevelType w:val="multilevel"/>
    <w:tmpl w:val="B048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A6E1E"/>
    <w:multiLevelType w:val="multilevel"/>
    <w:tmpl w:val="6BA8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16DEC"/>
    <w:multiLevelType w:val="multilevel"/>
    <w:tmpl w:val="81A6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01609"/>
    <w:multiLevelType w:val="multilevel"/>
    <w:tmpl w:val="0FD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A1914"/>
    <w:multiLevelType w:val="multilevel"/>
    <w:tmpl w:val="8D72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45F30"/>
    <w:multiLevelType w:val="multilevel"/>
    <w:tmpl w:val="04C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02A37"/>
    <w:multiLevelType w:val="multilevel"/>
    <w:tmpl w:val="70C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D5C37"/>
    <w:multiLevelType w:val="multilevel"/>
    <w:tmpl w:val="01B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A2C87"/>
    <w:multiLevelType w:val="multilevel"/>
    <w:tmpl w:val="CC2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62641"/>
    <w:multiLevelType w:val="multilevel"/>
    <w:tmpl w:val="65B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9486C"/>
    <w:multiLevelType w:val="multilevel"/>
    <w:tmpl w:val="1D36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05729"/>
    <w:multiLevelType w:val="multilevel"/>
    <w:tmpl w:val="F65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82937"/>
    <w:multiLevelType w:val="multilevel"/>
    <w:tmpl w:val="B72A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C6E5B"/>
    <w:multiLevelType w:val="multilevel"/>
    <w:tmpl w:val="EFA0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34E56"/>
    <w:multiLevelType w:val="multilevel"/>
    <w:tmpl w:val="158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034974">
    <w:abstractNumId w:val="14"/>
  </w:num>
  <w:num w:numId="2" w16cid:durableId="674235936">
    <w:abstractNumId w:val="13"/>
  </w:num>
  <w:num w:numId="3" w16cid:durableId="220023739">
    <w:abstractNumId w:val="0"/>
  </w:num>
  <w:num w:numId="4" w16cid:durableId="794560210">
    <w:abstractNumId w:val="12"/>
  </w:num>
  <w:num w:numId="5" w16cid:durableId="1973247278">
    <w:abstractNumId w:val="6"/>
  </w:num>
  <w:num w:numId="6" w16cid:durableId="1290623365">
    <w:abstractNumId w:val="20"/>
  </w:num>
  <w:num w:numId="7" w16cid:durableId="111170769">
    <w:abstractNumId w:val="15"/>
  </w:num>
  <w:num w:numId="8" w16cid:durableId="737676781">
    <w:abstractNumId w:val="4"/>
  </w:num>
  <w:num w:numId="9" w16cid:durableId="81803196">
    <w:abstractNumId w:val="10"/>
  </w:num>
  <w:num w:numId="10" w16cid:durableId="114758865">
    <w:abstractNumId w:val="11"/>
  </w:num>
  <w:num w:numId="11" w16cid:durableId="905336069">
    <w:abstractNumId w:val="1"/>
  </w:num>
  <w:num w:numId="12" w16cid:durableId="1041326714">
    <w:abstractNumId w:val="2"/>
  </w:num>
  <w:num w:numId="13" w16cid:durableId="515459269">
    <w:abstractNumId w:val="9"/>
  </w:num>
  <w:num w:numId="14" w16cid:durableId="668944629">
    <w:abstractNumId w:val="16"/>
  </w:num>
  <w:num w:numId="15" w16cid:durableId="1367025487">
    <w:abstractNumId w:val="8"/>
  </w:num>
  <w:num w:numId="16" w16cid:durableId="600380654">
    <w:abstractNumId w:val="19"/>
  </w:num>
  <w:num w:numId="17" w16cid:durableId="932587928">
    <w:abstractNumId w:val="7"/>
  </w:num>
  <w:num w:numId="18" w16cid:durableId="1884711072">
    <w:abstractNumId w:val="5"/>
  </w:num>
  <w:num w:numId="19" w16cid:durableId="1337687728">
    <w:abstractNumId w:val="3"/>
  </w:num>
  <w:num w:numId="20" w16cid:durableId="1259170067">
    <w:abstractNumId w:val="18"/>
  </w:num>
  <w:num w:numId="21" w16cid:durableId="2423768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E0"/>
    <w:rsid w:val="006A0997"/>
    <w:rsid w:val="007E35B9"/>
    <w:rsid w:val="00EF08E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4D3F"/>
  <w15:chartTrackingRefBased/>
  <w15:docId w15:val="{38A70951-E64B-9F41-A7DF-299BE865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099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6A09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997"/>
    <w:rPr>
      <w:rFonts w:ascii="Times New Roman" w:eastAsia="Times New Roman" w:hAnsi="Times New Roman" w:cs="Times New Roman"/>
      <w:b/>
      <w:bCs/>
      <w:kern w:val="0"/>
      <w:sz w:val="36"/>
      <w:szCs w:val="36"/>
      <w:lang w:eastAsia="en-GB"/>
      <w14:ligatures w14:val="none"/>
    </w:rPr>
  </w:style>
  <w:style w:type="character" w:customStyle="1" w:styleId="enrcgbgbk">
    <w:name w:val="enrcg_bgbk"/>
    <w:basedOn w:val="DefaultParagraphFont"/>
    <w:rsid w:val="006A0997"/>
  </w:style>
  <w:style w:type="character" w:customStyle="1" w:styleId="usercontent">
    <w:name w:val="user_content"/>
    <w:basedOn w:val="DefaultParagraphFont"/>
    <w:rsid w:val="006A0997"/>
  </w:style>
  <w:style w:type="paragraph" w:styleId="NormalWeb">
    <w:name w:val="Normal (Web)"/>
    <w:basedOn w:val="Normal"/>
    <w:uiPriority w:val="99"/>
    <w:semiHidden/>
    <w:unhideWhenUsed/>
    <w:rsid w:val="006A099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A0997"/>
  </w:style>
  <w:style w:type="character" w:styleId="Strong">
    <w:name w:val="Strong"/>
    <w:basedOn w:val="DefaultParagraphFont"/>
    <w:uiPriority w:val="22"/>
    <w:qFormat/>
    <w:rsid w:val="006A0997"/>
    <w:rPr>
      <w:b/>
      <w:bCs/>
    </w:rPr>
  </w:style>
  <w:style w:type="character" w:styleId="Hyperlink">
    <w:name w:val="Hyperlink"/>
    <w:basedOn w:val="DefaultParagraphFont"/>
    <w:uiPriority w:val="99"/>
    <w:semiHidden/>
    <w:unhideWhenUsed/>
    <w:rsid w:val="006A0997"/>
    <w:rPr>
      <w:color w:val="0000FF"/>
      <w:u w:val="single"/>
    </w:rPr>
  </w:style>
  <w:style w:type="character" w:styleId="Emphasis">
    <w:name w:val="Emphasis"/>
    <w:basedOn w:val="DefaultParagraphFont"/>
    <w:uiPriority w:val="20"/>
    <w:qFormat/>
    <w:rsid w:val="006A0997"/>
    <w:rPr>
      <w:i/>
      <w:iCs/>
    </w:rPr>
  </w:style>
  <w:style w:type="character" w:customStyle="1" w:styleId="Heading4Char">
    <w:name w:val="Heading 4 Char"/>
    <w:basedOn w:val="DefaultParagraphFont"/>
    <w:link w:val="Heading4"/>
    <w:uiPriority w:val="9"/>
    <w:semiHidden/>
    <w:rsid w:val="006A0997"/>
    <w:rPr>
      <w:rFonts w:asciiTheme="majorHAnsi" w:eastAsiaTheme="majorEastAsia" w:hAnsiTheme="majorHAnsi" w:cstheme="majorBidi"/>
      <w:i/>
      <w:iCs/>
      <w:color w:val="2F5496" w:themeColor="accent1" w:themeShade="BF"/>
    </w:rPr>
  </w:style>
  <w:style w:type="character" w:customStyle="1" w:styleId="screenreader-only">
    <w:name w:val="screenreader-only"/>
    <w:basedOn w:val="DefaultParagraphFont"/>
    <w:rsid w:val="006A0997"/>
  </w:style>
  <w:style w:type="character" w:customStyle="1" w:styleId="instructurefileholder">
    <w:name w:val="instructure_file_holder"/>
    <w:basedOn w:val="DefaultParagraphFont"/>
    <w:rsid w:val="006A0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644">
      <w:bodyDiv w:val="1"/>
      <w:marLeft w:val="0"/>
      <w:marRight w:val="0"/>
      <w:marTop w:val="0"/>
      <w:marBottom w:val="0"/>
      <w:divBdr>
        <w:top w:val="none" w:sz="0" w:space="0" w:color="auto"/>
        <w:left w:val="none" w:sz="0" w:space="0" w:color="auto"/>
        <w:bottom w:val="none" w:sz="0" w:space="0" w:color="auto"/>
        <w:right w:val="none" w:sz="0" w:space="0" w:color="auto"/>
      </w:divBdr>
    </w:div>
    <w:div w:id="30496766">
      <w:bodyDiv w:val="1"/>
      <w:marLeft w:val="0"/>
      <w:marRight w:val="0"/>
      <w:marTop w:val="0"/>
      <w:marBottom w:val="0"/>
      <w:divBdr>
        <w:top w:val="none" w:sz="0" w:space="0" w:color="auto"/>
        <w:left w:val="none" w:sz="0" w:space="0" w:color="auto"/>
        <w:bottom w:val="none" w:sz="0" w:space="0" w:color="auto"/>
        <w:right w:val="none" w:sz="0" w:space="0" w:color="auto"/>
      </w:divBdr>
    </w:div>
    <w:div w:id="250741229">
      <w:bodyDiv w:val="1"/>
      <w:marLeft w:val="0"/>
      <w:marRight w:val="0"/>
      <w:marTop w:val="0"/>
      <w:marBottom w:val="0"/>
      <w:divBdr>
        <w:top w:val="none" w:sz="0" w:space="0" w:color="auto"/>
        <w:left w:val="none" w:sz="0" w:space="0" w:color="auto"/>
        <w:bottom w:val="none" w:sz="0" w:space="0" w:color="auto"/>
        <w:right w:val="none" w:sz="0" w:space="0" w:color="auto"/>
      </w:divBdr>
    </w:div>
    <w:div w:id="466706878">
      <w:bodyDiv w:val="1"/>
      <w:marLeft w:val="0"/>
      <w:marRight w:val="0"/>
      <w:marTop w:val="0"/>
      <w:marBottom w:val="0"/>
      <w:divBdr>
        <w:top w:val="none" w:sz="0" w:space="0" w:color="auto"/>
        <w:left w:val="none" w:sz="0" w:space="0" w:color="auto"/>
        <w:bottom w:val="none" w:sz="0" w:space="0" w:color="auto"/>
        <w:right w:val="none" w:sz="0" w:space="0" w:color="auto"/>
      </w:divBdr>
    </w:div>
    <w:div w:id="753822970">
      <w:bodyDiv w:val="1"/>
      <w:marLeft w:val="0"/>
      <w:marRight w:val="0"/>
      <w:marTop w:val="0"/>
      <w:marBottom w:val="0"/>
      <w:divBdr>
        <w:top w:val="none" w:sz="0" w:space="0" w:color="auto"/>
        <w:left w:val="none" w:sz="0" w:space="0" w:color="auto"/>
        <w:bottom w:val="none" w:sz="0" w:space="0" w:color="auto"/>
        <w:right w:val="none" w:sz="0" w:space="0" w:color="auto"/>
      </w:divBdr>
    </w:div>
    <w:div w:id="772626151">
      <w:bodyDiv w:val="1"/>
      <w:marLeft w:val="0"/>
      <w:marRight w:val="0"/>
      <w:marTop w:val="0"/>
      <w:marBottom w:val="0"/>
      <w:divBdr>
        <w:top w:val="none" w:sz="0" w:space="0" w:color="auto"/>
        <w:left w:val="none" w:sz="0" w:space="0" w:color="auto"/>
        <w:bottom w:val="none" w:sz="0" w:space="0" w:color="auto"/>
        <w:right w:val="none" w:sz="0" w:space="0" w:color="auto"/>
      </w:divBdr>
    </w:div>
    <w:div w:id="1366638397">
      <w:bodyDiv w:val="1"/>
      <w:marLeft w:val="0"/>
      <w:marRight w:val="0"/>
      <w:marTop w:val="0"/>
      <w:marBottom w:val="0"/>
      <w:divBdr>
        <w:top w:val="none" w:sz="0" w:space="0" w:color="auto"/>
        <w:left w:val="none" w:sz="0" w:space="0" w:color="auto"/>
        <w:bottom w:val="none" w:sz="0" w:space="0" w:color="auto"/>
        <w:right w:val="none" w:sz="0" w:space="0" w:color="auto"/>
      </w:divBdr>
    </w:div>
    <w:div w:id="1449930196">
      <w:bodyDiv w:val="1"/>
      <w:marLeft w:val="0"/>
      <w:marRight w:val="0"/>
      <w:marTop w:val="0"/>
      <w:marBottom w:val="0"/>
      <w:divBdr>
        <w:top w:val="none" w:sz="0" w:space="0" w:color="auto"/>
        <w:left w:val="none" w:sz="0" w:space="0" w:color="auto"/>
        <w:bottom w:val="none" w:sz="0" w:space="0" w:color="auto"/>
        <w:right w:val="none" w:sz="0" w:space="0" w:color="auto"/>
      </w:divBdr>
    </w:div>
    <w:div w:id="1654673799">
      <w:bodyDiv w:val="1"/>
      <w:marLeft w:val="0"/>
      <w:marRight w:val="0"/>
      <w:marTop w:val="0"/>
      <w:marBottom w:val="0"/>
      <w:divBdr>
        <w:top w:val="none" w:sz="0" w:space="0" w:color="auto"/>
        <w:left w:val="none" w:sz="0" w:space="0" w:color="auto"/>
        <w:bottom w:val="none" w:sz="0" w:space="0" w:color="auto"/>
        <w:right w:val="none" w:sz="0" w:space="0" w:color="auto"/>
      </w:divBdr>
    </w:div>
    <w:div w:id="18633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040/pages/module-5-lecture-materials-and-resources" TargetMode="External"/><Relationship Id="rId13" Type="http://schemas.openxmlformats.org/officeDocument/2006/relationships/hyperlink" Target="https://community.canvaslms.com/t5/Studio/How-do-I-upload-media-files-in-my-Canvas-Studio-account/ta-p/1705" TargetMode="External"/><Relationship Id="rId18" Type="http://schemas.openxmlformats.org/officeDocument/2006/relationships/hyperlink" Target="https://stu.instructure.com/courses/36040/pages/module-7-lecture-materials-and-resources" TargetMode="External"/><Relationship Id="rId3" Type="http://schemas.openxmlformats.org/officeDocument/2006/relationships/settings" Target="settings.xml"/><Relationship Id="rId7" Type="http://schemas.openxmlformats.org/officeDocument/2006/relationships/hyperlink" Target="https://stu.instructure.com/courses/36040/assignments/434460?wrap=1" TargetMode="External"/><Relationship Id="rId12" Type="http://schemas.openxmlformats.org/officeDocument/2006/relationships/hyperlink" Target="https://stu.instructure.com/courses/36040/files/2382891/download?download_frd=1" TargetMode="External"/><Relationship Id="rId17" Type="http://schemas.openxmlformats.org/officeDocument/2006/relationships/hyperlink" Target="https://community.canvaslms.com/t5/Studio/How-do-I-embed-Canvas-Studio-media-in-a-discussion-reply-in/ta-p/1716" TargetMode="External"/><Relationship Id="rId2" Type="http://schemas.openxmlformats.org/officeDocument/2006/relationships/styles" Target="styles.xml"/><Relationship Id="rId16" Type="http://schemas.openxmlformats.org/officeDocument/2006/relationships/hyperlink" Target="https://stu.instructure.com/courses/36040/pages/module-6-lecture-materials-and-resour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6040/files/2382891?wrap=1" TargetMode="External"/><Relationship Id="rId5" Type="http://schemas.openxmlformats.org/officeDocument/2006/relationships/image" Target="media/image1.png"/><Relationship Id="rId15" Type="http://schemas.openxmlformats.org/officeDocument/2006/relationships/hyperlink" Target="https://stu.instructure.com/courses/36040/pages/module-5-lecture-materials-and-resources" TargetMode="External"/><Relationship Id="rId10" Type="http://schemas.openxmlformats.org/officeDocument/2006/relationships/hyperlink" Target="https://www.psychiatry.org/psychiatrists/practice/clinical-practice-guidel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cih.nih.gov/health/providers/clinicalpractice" TargetMode="External"/><Relationship Id="rId14" Type="http://schemas.openxmlformats.org/officeDocument/2006/relationships/hyperlink" Target="https://community.canvaslms.com/t5/Studio/How-do-I-submit-Canvas-Studio-media-as-a-File-Upload-assignment/ta-p/1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4674</Words>
  <Characters>26646</Characters>
  <Application>Microsoft Office Word</Application>
  <DocSecurity>0</DocSecurity>
  <Lines>222</Lines>
  <Paragraphs>62</Paragraphs>
  <ScaleCrop>false</ScaleCrop>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2023-10-24T16:18:00Z</dcterms:created>
  <dcterms:modified xsi:type="dcterms:W3CDTF">2023-10-24T16:23:00Z</dcterms:modified>
</cp:coreProperties>
</file>