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10CD" w14:textId="77777777" w:rsidR="003038F0" w:rsidRPr="003038F0" w:rsidRDefault="003038F0" w:rsidP="003038F0">
      <w:pPr>
        <w:outlineLvl w:val="1"/>
        <w:rPr>
          <w:rFonts w:ascii="var(--blnAQ-h2FontFamily)" w:eastAsia="Times New Roman" w:hAnsi="var(--blnAQ-h2FontFamily)" w:cs="Times New Roman"/>
          <w:b/>
          <w:bCs/>
          <w:kern w:val="0"/>
          <w:sz w:val="36"/>
          <w:szCs w:val="36"/>
          <w:lang w:eastAsia="en-GB"/>
          <w14:ligatures w14:val="none"/>
        </w:rPr>
      </w:pPr>
      <w:r w:rsidRPr="003038F0">
        <w:rPr>
          <w:rFonts w:ascii="var(--bjXfh-fontFamily)" w:eastAsia="Times New Roman" w:hAnsi="var(--bjXfh-fontFamily)" w:cs="Times New Roman"/>
          <w:b/>
          <w:bCs/>
          <w:kern w:val="0"/>
          <w:sz w:val="36"/>
          <w:szCs w:val="36"/>
          <w:lang w:eastAsia="en-GB"/>
          <w14:ligatures w14:val="none"/>
        </w:rPr>
        <w:t>Module 1 Assignment-Draft Video Presentation #1</w:t>
      </w:r>
    </w:p>
    <w:p w14:paraId="45917292" w14:textId="77777777" w:rsidR="003038F0" w:rsidRPr="003038F0" w:rsidRDefault="003038F0" w:rsidP="003038F0">
      <w:pPr>
        <w:rPr>
          <w:rFonts w:ascii="var(--fOyUs-fontFamily)" w:eastAsia="Times New Roman" w:hAnsi="var(--fOyUs-fontFamily)" w:cs="Times New Roman"/>
          <w:kern w:val="0"/>
          <w:lang w:eastAsia="en-GB"/>
          <w14:ligatures w14:val="none"/>
        </w:rPr>
      </w:pPr>
      <w:r w:rsidRPr="003038F0">
        <w:rPr>
          <w:rFonts w:ascii="var(--enRcg-fontFamily)" w:eastAsia="Times New Roman" w:hAnsi="var(--enRcg-fontFamily)" w:cs="Times New Roman"/>
          <w:kern w:val="0"/>
          <w:bdr w:val="none" w:sz="0" w:space="0" w:color="auto" w:frame="1"/>
          <w:lang w:eastAsia="en-GB"/>
          <w14:ligatures w14:val="none"/>
        </w:rPr>
        <w:t>Due: Sun, 27 Aug 2023 23:59</w:t>
      </w:r>
      <w:r w:rsidRPr="003038F0">
        <w:rPr>
          <w:rFonts w:ascii="var(--enRcg-fontFamily)" w:eastAsia="Times New Roman" w:hAnsi="var(--enRcg-fontFamily)" w:cs="Times New Roman"/>
          <w:kern w:val="0"/>
          <w:lang w:eastAsia="en-GB"/>
          <w14:ligatures w14:val="none"/>
        </w:rPr>
        <w:t>27/08/2023</w:t>
      </w:r>
    </w:p>
    <w:p w14:paraId="3F721393" w14:textId="77777777" w:rsidR="003038F0" w:rsidRDefault="003038F0" w:rsidP="003038F0">
      <w:pPr>
        <w:spacing w:before="180" w:after="180"/>
        <w:rPr>
          <w:rFonts w:ascii="Baskerville" w:eastAsia="Times New Roman" w:hAnsi="Baskerville" w:cs="Times New Roman"/>
          <w:b/>
          <w:bCs/>
          <w:i/>
          <w:iCs/>
          <w:color w:val="002D5C"/>
          <w:kern w:val="0"/>
          <w:sz w:val="45"/>
          <w:szCs w:val="45"/>
          <w:lang w:eastAsia="en-GB"/>
          <w14:ligatures w14:val="none"/>
        </w:rPr>
      </w:pPr>
    </w:p>
    <w:p w14:paraId="0520E623" w14:textId="68527C29" w:rsidR="003038F0" w:rsidRPr="003038F0" w:rsidRDefault="003038F0" w:rsidP="003038F0">
      <w:pPr>
        <w:spacing w:before="180" w:after="180"/>
        <w:rPr>
          <w:rFonts w:ascii="Baskerville" w:eastAsia="Times New Roman" w:hAnsi="Baskerville" w:cs="Times New Roman"/>
          <w:b/>
          <w:bCs/>
          <w:i/>
          <w:iCs/>
          <w:color w:val="002D5C"/>
          <w:kern w:val="0"/>
          <w:sz w:val="45"/>
          <w:szCs w:val="45"/>
          <w:lang w:eastAsia="en-GB"/>
          <w14:ligatures w14:val="none"/>
        </w:rPr>
      </w:pPr>
      <w:r w:rsidRPr="003038F0">
        <w:rPr>
          <w:rFonts w:ascii="Baskerville" w:eastAsia="Times New Roman" w:hAnsi="Baskerville" w:cs="Times New Roman"/>
          <w:b/>
          <w:bCs/>
          <w:i/>
          <w:iCs/>
          <w:color w:val="002D5C"/>
          <w:kern w:val="0"/>
          <w:sz w:val="45"/>
          <w:szCs w:val="45"/>
          <w:lang w:eastAsia="en-GB"/>
          <w14:ligatures w14:val="none"/>
        </w:rPr>
        <w:t>Draft: Video Presentation #1:  Infant or Toddler   </w:t>
      </w:r>
    </w:p>
    <w:p w14:paraId="5A2974CD" w14:textId="77777777" w:rsidR="003038F0" w:rsidRPr="003038F0" w:rsidRDefault="000074DF" w:rsidP="003038F0">
      <w:pPr>
        <w:spacing w:before="300" w:after="300"/>
        <w:rPr>
          <w:rFonts w:ascii="Times New Roman" w:eastAsia="Times New Roman" w:hAnsi="Times New Roman" w:cs="Times New Roman"/>
          <w:kern w:val="0"/>
          <w:lang w:eastAsia="en-GB"/>
          <w14:ligatures w14:val="none"/>
        </w:rPr>
      </w:pPr>
      <w:r w:rsidRPr="000074DF">
        <w:rPr>
          <w:rFonts w:ascii="Times New Roman" w:eastAsia="Times New Roman" w:hAnsi="Times New Roman" w:cs="Times New Roman"/>
          <w:noProof/>
          <w:kern w:val="0"/>
          <w:lang w:eastAsia="en-GB"/>
        </w:rPr>
        <w:pict w14:anchorId="0AAC0AA4">
          <v:rect id="_x0000_i1033" alt="" style="width:451.3pt;height:.05pt;mso-width-percent:0;mso-height-percent:0;mso-width-percent:0;mso-height-percent:0" o:hralign="center" o:hrstd="t" o:hrnoshade="t" o:hr="t" fillcolor="#2d3b45" stroked="f"/>
        </w:pict>
      </w:r>
    </w:p>
    <w:p w14:paraId="0372BD22" w14:textId="77777777" w:rsidR="003038F0" w:rsidRPr="003038F0" w:rsidRDefault="003038F0" w:rsidP="003038F0">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Go to </w:t>
      </w:r>
      <w:r w:rsidRPr="003038F0">
        <w:rPr>
          <w:rFonts w:ascii="Lato" w:eastAsia="Times New Roman" w:hAnsi="Lato" w:cs="Times New Roman"/>
          <w:color w:val="2D3B45"/>
          <w:kern w:val="0"/>
          <w:lang w:eastAsia="en-GB"/>
          <w14:ligatures w14:val="none"/>
        </w:rPr>
        <w:fldChar w:fldCharType="begin"/>
      </w:r>
      <w:r w:rsidRPr="003038F0">
        <w:rPr>
          <w:rFonts w:ascii="Lato" w:eastAsia="Times New Roman" w:hAnsi="Lato" w:cs="Times New Roman"/>
          <w:color w:val="2D3B45"/>
          <w:kern w:val="0"/>
          <w:lang w:eastAsia="en-GB"/>
          <w14:ligatures w14:val="none"/>
        </w:rPr>
        <w:instrText>HYPERLINK "https://stu.instructure.com/courses/35913/assignments/411275" \o "Video Presentation #1:  Infant or Toddler "</w:instrText>
      </w:r>
      <w:r w:rsidRPr="003038F0">
        <w:rPr>
          <w:rFonts w:ascii="Lato" w:eastAsia="Times New Roman" w:hAnsi="Lato" w:cs="Times New Roman"/>
          <w:color w:val="2D3B45"/>
          <w:kern w:val="0"/>
          <w:lang w:eastAsia="en-GB"/>
          <w14:ligatures w14:val="none"/>
        </w:rPr>
      </w:r>
      <w:r w:rsidRPr="003038F0">
        <w:rPr>
          <w:rFonts w:ascii="Lato" w:eastAsia="Times New Roman" w:hAnsi="Lato" w:cs="Times New Roman"/>
          <w:color w:val="2D3B45"/>
          <w:kern w:val="0"/>
          <w:lang w:eastAsia="en-GB"/>
          <w14:ligatures w14:val="none"/>
        </w:rPr>
        <w:fldChar w:fldCharType="separate"/>
      </w:r>
      <w:r w:rsidRPr="003038F0">
        <w:rPr>
          <w:rFonts w:ascii="Lato" w:eastAsia="Times New Roman" w:hAnsi="Lato" w:cs="Times New Roman"/>
          <w:color w:val="0000FF"/>
          <w:kern w:val="0"/>
          <w:u w:val="single"/>
          <w:lang w:eastAsia="en-GB"/>
          <w14:ligatures w14:val="none"/>
        </w:rPr>
        <w:t>Video Presentation #1: Infant or Toddler</w:t>
      </w:r>
      <w:r w:rsidRPr="003038F0">
        <w:rPr>
          <w:rFonts w:ascii="Lato" w:eastAsia="Times New Roman" w:hAnsi="Lato" w:cs="Times New Roman"/>
          <w:color w:val="2D3B45"/>
          <w:kern w:val="0"/>
          <w:lang w:eastAsia="en-GB"/>
          <w14:ligatures w14:val="none"/>
        </w:rPr>
        <w:fldChar w:fldCharType="end"/>
      </w:r>
      <w:r w:rsidRPr="003038F0">
        <w:rPr>
          <w:rFonts w:ascii="Lato" w:eastAsia="Times New Roman" w:hAnsi="Lato" w:cs="Times New Roman"/>
          <w:color w:val="2D3B45"/>
          <w:kern w:val="0"/>
          <w:lang w:eastAsia="en-GB"/>
          <w14:ligatures w14:val="none"/>
        </w:rPr>
        <w:t> for detailed instructions.</w:t>
      </w:r>
    </w:p>
    <w:p w14:paraId="63CE80F7" w14:textId="77777777" w:rsidR="003038F0" w:rsidRPr="003038F0" w:rsidRDefault="003038F0" w:rsidP="003038F0">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This draft will not be submitted for a grade.</w:t>
      </w:r>
    </w:p>
    <w:p w14:paraId="043665BE" w14:textId="77777777" w:rsidR="003038F0" w:rsidRDefault="003038F0" w:rsidP="003038F0">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Begin to work on your presentation. The assignment is due in Week 3</w:t>
      </w:r>
    </w:p>
    <w:p w14:paraId="2F0E5ED7" w14:textId="77777777" w:rsidR="003038F0" w:rsidRPr="003038F0" w:rsidRDefault="003038F0" w:rsidP="003038F0">
      <w:pPr>
        <w:spacing w:before="180" w:after="180"/>
        <w:rPr>
          <w:rFonts w:ascii="Garamond" w:eastAsia="Times New Roman" w:hAnsi="Garamond" w:cs="Times New Roman"/>
          <w:color w:val="2D3B45"/>
          <w:kern w:val="0"/>
          <w:sz w:val="45"/>
          <w:szCs w:val="45"/>
          <w:lang w:eastAsia="en-GB"/>
          <w14:ligatures w14:val="none"/>
        </w:rPr>
      </w:pPr>
      <w:r w:rsidRPr="003038F0">
        <w:rPr>
          <w:rFonts w:ascii="Tahoma" w:eastAsia="Times New Roman" w:hAnsi="Tahoma" w:cs="Tahoma"/>
          <w:b/>
          <w:bCs/>
          <w:i/>
          <w:iCs/>
          <w:color w:val="002D5C"/>
          <w:kern w:val="0"/>
          <w:sz w:val="48"/>
          <w:szCs w:val="48"/>
          <w:lang w:eastAsia="en-GB"/>
          <w14:ligatures w14:val="none"/>
        </w:rPr>
        <w:t>Video Presentation #1:  Infant or Toddler</w:t>
      </w:r>
      <w:r w:rsidRPr="003038F0">
        <w:rPr>
          <w:rFonts w:ascii="Tahoma" w:eastAsia="Times New Roman" w:hAnsi="Tahoma" w:cs="Tahoma"/>
          <w:b/>
          <w:bCs/>
          <w:i/>
          <w:iCs/>
          <w:color w:val="002D5C"/>
          <w:kern w:val="0"/>
          <w:sz w:val="45"/>
          <w:szCs w:val="45"/>
          <w:lang w:eastAsia="en-GB"/>
          <w14:ligatures w14:val="none"/>
        </w:rPr>
        <w:t>  (Under Age 6)</w:t>
      </w:r>
    </w:p>
    <w:p w14:paraId="5559304D" w14:textId="77777777" w:rsidR="003038F0" w:rsidRPr="003038F0" w:rsidRDefault="000074DF" w:rsidP="003038F0">
      <w:pPr>
        <w:spacing w:before="300" w:after="300"/>
        <w:rPr>
          <w:rFonts w:ascii="Times New Roman" w:eastAsia="Times New Roman" w:hAnsi="Times New Roman" w:cs="Times New Roman"/>
          <w:kern w:val="0"/>
          <w:lang w:eastAsia="en-GB"/>
          <w14:ligatures w14:val="none"/>
        </w:rPr>
      </w:pPr>
      <w:r w:rsidRPr="000074DF">
        <w:rPr>
          <w:rFonts w:ascii="Times New Roman" w:eastAsia="Times New Roman" w:hAnsi="Times New Roman" w:cs="Times New Roman"/>
          <w:noProof/>
          <w:kern w:val="0"/>
          <w:lang w:eastAsia="en-GB"/>
        </w:rPr>
        <w:pict w14:anchorId="506ADF89">
          <v:rect id="_x0000_i1032" alt="" style="width:451.3pt;height:.05pt;mso-width-percent:0;mso-height-percent:0;mso-width-percent:0;mso-height-percent:0" o:hralign="center" o:hrstd="t" o:hrnoshade="t" o:hr="t" fillcolor="#2d3b45" stroked="f"/>
        </w:pict>
      </w:r>
    </w:p>
    <w:p w14:paraId="599EDDC7"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Step 1:</w:t>
      </w:r>
      <w:r w:rsidRPr="003038F0">
        <w:rPr>
          <w:rFonts w:ascii="Lato" w:eastAsia="Times New Roman" w:hAnsi="Lato" w:cs="Times New Roman"/>
          <w:color w:val="2D3B45"/>
          <w:kern w:val="0"/>
          <w:lang w:eastAsia="en-GB"/>
          <w14:ligatures w14:val="none"/>
        </w:rPr>
        <w:t>  For this assignment, students will create a video presentation performing a comprehensive psychiatric evaluation of an infant or toddler.  You are expected to choose a child and an adult to conduct an interview with.  The child and parent are not required to be actual clinic patients, but merely someone who has agreed to perform the interview with you.  You will be graded on your interview skills when interviewing the persons performing as an infant or toddler and a parent.  You are expected to ask the patient and the parent questions the same way you do with your patients in the clinic.  Both should be available virtually or in-person to answer questions.  You may use a Zoom/video call to assess the simulated patient if you do not have a child/parent you can assess face to face.</w:t>
      </w:r>
    </w:p>
    <w:p w14:paraId="3EAEF309"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I expect that you will conduct a mental status exam during the interview.  If you don't ask it or explain how you observed it, then don't document it. </w:t>
      </w:r>
      <w:r w:rsidRPr="003038F0">
        <w:rPr>
          <w:rFonts w:ascii="Lato" w:eastAsia="Times New Roman" w:hAnsi="Lato" w:cs="Times New Roman"/>
          <w:b/>
          <w:bCs/>
          <w:color w:val="2D3B45"/>
          <w:kern w:val="0"/>
          <w:lang w:eastAsia="en-GB"/>
          <w14:ligatures w14:val="none"/>
        </w:rPr>
        <w:t>Only the information asked in the video will be used for grading.</w:t>
      </w:r>
    </w:p>
    <w:p w14:paraId="58AE6EA5"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Use the rubric as a guide for collecting data.  Don't miss points because something was not addressed.</w:t>
      </w:r>
    </w:p>
    <w:p w14:paraId="36D789A2"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Use Canvas Studio's Screen Capture feature to record (voice and video) your presentation.  No other medium will be accepted.   Upload the comprehensive psychiatric examination document.  Your documentation will be graded on what you asked during the session.  The instructions for creating the video are listed below:</w:t>
      </w:r>
    </w:p>
    <w:p w14:paraId="05C7CF97" w14:textId="77777777" w:rsidR="003038F0" w:rsidRPr="003038F0" w:rsidRDefault="003038F0" w:rsidP="003038F0">
      <w:pPr>
        <w:rPr>
          <w:rFonts w:ascii="Lato" w:eastAsia="Times New Roman" w:hAnsi="Lato" w:cs="Times New Roman"/>
          <w:color w:val="2D3B45"/>
          <w:kern w:val="0"/>
          <w:lang w:eastAsia="en-GB"/>
          <w14:ligatures w14:val="none"/>
        </w:rPr>
      </w:pPr>
      <w:hyperlink r:id="rId5" w:tgtFrame="_blank" w:history="1">
        <w:r w:rsidRPr="003038F0">
          <w:rPr>
            <w:rFonts w:ascii="Lato" w:eastAsia="Times New Roman" w:hAnsi="Lato" w:cs="Times New Roman"/>
            <w:color w:val="0000FF"/>
            <w:kern w:val="0"/>
            <w:u w:val="single"/>
            <w:lang w:eastAsia="en-GB"/>
            <w14:ligatures w14:val="none"/>
          </w:rPr>
          <w:t>How do I record a Canvas Studio video with a webcam in a course?</w:t>
        </w:r>
        <w:r w:rsidRPr="003038F0">
          <w:rPr>
            <w:rFonts w:ascii="Lato" w:eastAsia="Times New Roman" w:hAnsi="Lato" w:cs="Times New Roman"/>
            <w:color w:val="0000FF"/>
            <w:kern w:val="0"/>
            <w:u w:val="single"/>
            <w:bdr w:val="none" w:sz="0" w:space="0" w:color="auto" w:frame="1"/>
            <w:lang w:eastAsia="en-GB"/>
            <w14:ligatures w14:val="none"/>
          </w:rPr>
          <w:t>Links to an external site.</w:t>
        </w:r>
      </w:hyperlink>
    </w:p>
    <w:p w14:paraId="5D738F1F"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lastRenderedPageBreak/>
        <w:t>Step 2:  </w:t>
      </w:r>
      <w:r w:rsidRPr="003038F0">
        <w:rPr>
          <w:rFonts w:ascii="Lato" w:eastAsia="Times New Roman" w:hAnsi="Lato" w:cs="Times New Roman"/>
          <w:color w:val="2D3B45"/>
          <w:kern w:val="0"/>
          <w:lang w:eastAsia="en-GB"/>
          <w14:ligatures w14:val="none"/>
        </w:rPr>
        <w:t>Each student will create a focused SOAP note or PowerPoint presentation. SOAP is an acronym that stands for Subjective, Objective, Assessment, and Plan. The comprehensive psychiatric SOAP note or PowerPoint is to be written using the attached template below. Do not provide a voiceover or video for the PowerPoint. </w:t>
      </w:r>
      <w:r w:rsidRPr="003038F0">
        <w:rPr>
          <w:rFonts w:ascii="Lato" w:eastAsia="Times New Roman" w:hAnsi="Lato" w:cs="Times New Roman"/>
          <w:b/>
          <w:bCs/>
          <w:color w:val="2D3B45"/>
          <w:kern w:val="0"/>
          <w:lang w:eastAsia="en-GB"/>
          <w14:ligatures w14:val="none"/>
        </w:rPr>
        <w:t>Only the information asked in the video will be used for grading.</w:t>
      </w:r>
    </w:p>
    <w:tbl>
      <w:tblPr>
        <w:tblW w:w="1013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9775"/>
      </w:tblGrid>
      <w:tr w:rsidR="003038F0" w:rsidRPr="003038F0" w14:paraId="4938DD59" w14:textId="77777777" w:rsidTr="003038F0">
        <w:tc>
          <w:tcPr>
            <w:tcW w:w="3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468C1A"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S =</w:t>
            </w:r>
          </w:p>
        </w:tc>
        <w:tc>
          <w:tcPr>
            <w:tcW w:w="961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79943D" w14:textId="77777777" w:rsidR="003038F0" w:rsidRPr="003038F0" w:rsidRDefault="003038F0" w:rsidP="003038F0">
            <w:pPr>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r w:rsidRPr="003038F0">
              <w:rPr>
                <w:rFonts w:ascii="Lato" w:eastAsia="Times New Roman" w:hAnsi="Lato" w:cs="Times New Roman"/>
                <w:color w:val="2D3B45"/>
                <w:kern w:val="0"/>
                <w:lang w:eastAsia="en-GB"/>
                <w14:ligatures w14:val="none"/>
              </w:rPr>
              <w:fldChar w:fldCharType="begin"/>
            </w:r>
            <w:r w:rsidRPr="003038F0">
              <w:rPr>
                <w:rFonts w:ascii="Lato" w:eastAsia="Times New Roman" w:hAnsi="Lato" w:cs="Times New Roman"/>
                <w:color w:val="2D3B45"/>
                <w:kern w:val="0"/>
                <w:lang w:eastAsia="en-GB"/>
                <w14:ligatures w14:val="none"/>
              </w:rPr>
              <w:instrText>HYPERLINK "https://www.aapc.com/blog/25848-successfully-capture-hpi-elements-in-psychiatry-em-notes/" \t "_blank"</w:instrText>
            </w:r>
            <w:r w:rsidRPr="003038F0">
              <w:rPr>
                <w:rFonts w:ascii="Lato" w:eastAsia="Times New Roman" w:hAnsi="Lato" w:cs="Times New Roman"/>
                <w:color w:val="2D3B45"/>
                <w:kern w:val="0"/>
                <w:lang w:eastAsia="en-GB"/>
                <w14:ligatures w14:val="none"/>
              </w:rPr>
            </w:r>
            <w:r w:rsidRPr="003038F0">
              <w:rPr>
                <w:rFonts w:ascii="Lato" w:eastAsia="Times New Roman" w:hAnsi="Lato" w:cs="Times New Roman"/>
                <w:color w:val="2D3B45"/>
                <w:kern w:val="0"/>
                <w:lang w:eastAsia="en-GB"/>
                <w14:ligatures w14:val="none"/>
              </w:rPr>
              <w:fldChar w:fldCharType="separate"/>
            </w:r>
            <w:r w:rsidRPr="003038F0">
              <w:rPr>
                <w:rFonts w:ascii="Lato" w:eastAsia="Times New Roman" w:hAnsi="Lato" w:cs="Times New Roman"/>
                <w:color w:val="0000FF"/>
                <w:kern w:val="0"/>
                <w:u w:val="single"/>
                <w:lang w:eastAsia="en-GB"/>
                <w14:ligatures w14:val="none"/>
              </w:rPr>
              <w:t>Click here</w:t>
            </w:r>
            <w:r w:rsidRPr="003038F0">
              <w:rPr>
                <w:rFonts w:ascii="Lato" w:eastAsia="Times New Roman" w:hAnsi="Lato" w:cs="Times New Roman"/>
                <w:color w:val="0000FF"/>
                <w:kern w:val="0"/>
                <w:u w:val="single"/>
                <w:bdr w:val="none" w:sz="0" w:space="0" w:color="auto" w:frame="1"/>
                <w:lang w:eastAsia="en-GB"/>
                <w14:ligatures w14:val="none"/>
              </w:rPr>
              <w:t>Links to an external site.</w:t>
            </w:r>
            <w:r w:rsidRPr="003038F0">
              <w:rPr>
                <w:rFonts w:ascii="Lato" w:eastAsia="Times New Roman" w:hAnsi="Lato" w:cs="Times New Roman"/>
                <w:color w:val="2D3B45"/>
                <w:kern w:val="0"/>
                <w:lang w:eastAsia="en-GB"/>
                <w14:ligatures w14:val="none"/>
              </w:rPr>
              <w:fldChar w:fldCharType="end"/>
            </w:r>
            <w:r w:rsidRPr="003038F0">
              <w:rPr>
                <w:rFonts w:ascii="Lato" w:eastAsia="Times New Roman" w:hAnsi="Lato" w:cs="Times New Roman"/>
                <w:color w:val="2D3B45"/>
                <w:kern w:val="0"/>
                <w:lang w:eastAsia="en-GB"/>
                <w14:ligatures w14:val="none"/>
              </w:rPr>
              <w:t> for more details</w:t>
            </w:r>
          </w:p>
        </w:tc>
      </w:tr>
      <w:tr w:rsidR="003038F0" w:rsidRPr="003038F0" w14:paraId="35A75F9C" w14:textId="77777777" w:rsidTr="003038F0">
        <w:tc>
          <w:tcPr>
            <w:tcW w:w="3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907C78"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O =</w:t>
            </w:r>
          </w:p>
        </w:tc>
        <w:tc>
          <w:tcPr>
            <w:tcW w:w="961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03D8F8"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and Mental Status Exam</w:t>
            </w:r>
          </w:p>
        </w:tc>
      </w:tr>
      <w:tr w:rsidR="003038F0" w:rsidRPr="003038F0" w14:paraId="3693F2B3" w14:textId="77777777" w:rsidTr="003038F0">
        <w:tc>
          <w:tcPr>
            <w:tcW w:w="3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0BC261"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A =</w:t>
            </w:r>
          </w:p>
        </w:tc>
        <w:tc>
          <w:tcPr>
            <w:tcW w:w="961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2CF3DA"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Assessment: Primary Diagnosis and two differential diagnoses including ICD-10 and DSM5 codes</w:t>
            </w:r>
          </w:p>
        </w:tc>
      </w:tr>
      <w:tr w:rsidR="003038F0" w:rsidRPr="003038F0" w14:paraId="09FA524C" w14:textId="77777777" w:rsidTr="003038F0">
        <w:tc>
          <w:tcPr>
            <w:tcW w:w="3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D28448"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P =</w:t>
            </w:r>
          </w:p>
        </w:tc>
        <w:tc>
          <w:tcPr>
            <w:tcW w:w="961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29B464"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w:t>
            </w:r>
          </w:p>
        </w:tc>
      </w:tr>
    </w:tbl>
    <w:p w14:paraId="6333EBB9" w14:textId="77777777" w:rsidR="003038F0" w:rsidRPr="003038F0" w:rsidRDefault="003038F0" w:rsidP="003038F0">
      <w:pPr>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Other</w:t>
      </w:r>
      <w:r w:rsidRPr="003038F0">
        <w:rPr>
          <w:rFonts w:ascii="Lato" w:eastAsia="Times New Roman" w:hAnsi="Lato" w:cs="Times New Roman"/>
          <w:color w:val="2D3B45"/>
          <w:kern w:val="0"/>
          <w:lang w:eastAsia="en-GB"/>
          <w14:ligatures w14:val="none"/>
        </w:rPr>
        <w:t>: Incorporate current clinical guidelines </w:t>
      </w:r>
      <w:r w:rsidRPr="003038F0">
        <w:rPr>
          <w:rFonts w:ascii="Lato" w:eastAsia="Times New Roman" w:hAnsi="Lato" w:cs="Times New Roman"/>
          <w:color w:val="2D3B45"/>
          <w:kern w:val="0"/>
          <w:lang w:eastAsia="en-GB"/>
          <w14:ligatures w14:val="none"/>
        </w:rPr>
        <w:fldChar w:fldCharType="begin"/>
      </w:r>
      <w:r w:rsidRPr="003038F0">
        <w:rPr>
          <w:rFonts w:ascii="Lato" w:eastAsia="Times New Roman" w:hAnsi="Lato" w:cs="Times New Roman"/>
          <w:color w:val="2D3B45"/>
          <w:kern w:val="0"/>
          <w:lang w:eastAsia="en-GB"/>
          <w14:ligatures w14:val="none"/>
        </w:rPr>
        <w:instrText>HYPERLINK "https://www.nccih.nih.gov/health/providers/clinicalpractice" \t "_blank"</w:instrText>
      </w:r>
      <w:r w:rsidRPr="003038F0">
        <w:rPr>
          <w:rFonts w:ascii="Lato" w:eastAsia="Times New Roman" w:hAnsi="Lato" w:cs="Times New Roman"/>
          <w:color w:val="2D3B45"/>
          <w:kern w:val="0"/>
          <w:lang w:eastAsia="en-GB"/>
          <w14:ligatures w14:val="none"/>
        </w:rPr>
      </w:r>
      <w:r w:rsidRPr="003038F0">
        <w:rPr>
          <w:rFonts w:ascii="Lato" w:eastAsia="Times New Roman" w:hAnsi="Lato" w:cs="Times New Roman"/>
          <w:color w:val="2D3B45"/>
          <w:kern w:val="0"/>
          <w:lang w:eastAsia="en-GB"/>
          <w14:ligatures w14:val="none"/>
        </w:rPr>
        <w:fldChar w:fldCharType="separate"/>
      </w:r>
      <w:r w:rsidRPr="003038F0">
        <w:rPr>
          <w:rFonts w:ascii="Lato" w:eastAsia="Times New Roman" w:hAnsi="Lato" w:cs="Times New Roman"/>
          <w:color w:val="0000FF"/>
          <w:kern w:val="0"/>
          <w:u w:val="single"/>
          <w:lang w:eastAsia="en-GB"/>
          <w14:ligatures w14:val="none"/>
        </w:rPr>
        <w:t>NIH Clinical Guidelines</w:t>
      </w:r>
      <w:r w:rsidRPr="003038F0">
        <w:rPr>
          <w:rFonts w:ascii="Lato" w:eastAsia="Times New Roman" w:hAnsi="Lato" w:cs="Times New Roman"/>
          <w:color w:val="0000FF"/>
          <w:kern w:val="0"/>
          <w:u w:val="single"/>
          <w:bdr w:val="none" w:sz="0" w:space="0" w:color="auto" w:frame="1"/>
          <w:lang w:eastAsia="en-GB"/>
          <w14:ligatures w14:val="none"/>
        </w:rPr>
        <w:t>Links to an external site.</w:t>
      </w:r>
      <w:r w:rsidRPr="003038F0">
        <w:rPr>
          <w:rFonts w:ascii="Lato" w:eastAsia="Times New Roman" w:hAnsi="Lato" w:cs="Times New Roman"/>
          <w:color w:val="2D3B45"/>
          <w:kern w:val="0"/>
          <w:lang w:eastAsia="en-GB"/>
          <w14:ligatures w14:val="none"/>
        </w:rPr>
        <w:fldChar w:fldCharType="end"/>
      </w:r>
      <w:r w:rsidRPr="003038F0">
        <w:rPr>
          <w:rFonts w:ascii="Lato" w:eastAsia="Times New Roman" w:hAnsi="Lato" w:cs="Times New Roman"/>
          <w:color w:val="2D3B45"/>
          <w:kern w:val="0"/>
          <w:lang w:eastAsia="en-GB"/>
          <w14:ligatures w14:val="none"/>
        </w:rPr>
        <w:t> or </w:t>
      </w:r>
      <w:r w:rsidRPr="003038F0">
        <w:rPr>
          <w:rFonts w:ascii="Lato" w:eastAsia="Times New Roman" w:hAnsi="Lato" w:cs="Times New Roman"/>
          <w:color w:val="2D3B45"/>
          <w:kern w:val="0"/>
          <w:lang w:eastAsia="en-GB"/>
          <w14:ligatures w14:val="none"/>
        </w:rPr>
        <w:fldChar w:fldCharType="begin"/>
      </w:r>
      <w:r w:rsidRPr="003038F0">
        <w:rPr>
          <w:rFonts w:ascii="Lato" w:eastAsia="Times New Roman" w:hAnsi="Lato" w:cs="Times New Roman"/>
          <w:color w:val="2D3B45"/>
          <w:kern w:val="0"/>
          <w:lang w:eastAsia="en-GB"/>
          <w14:ligatures w14:val="none"/>
        </w:rPr>
        <w:instrText>HYPERLINK "https://www.psychiatry.org/psychiatrists/practice/clinical-practice-guidelines" \t "_blank"</w:instrText>
      </w:r>
      <w:r w:rsidRPr="003038F0">
        <w:rPr>
          <w:rFonts w:ascii="Lato" w:eastAsia="Times New Roman" w:hAnsi="Lato" w:cs="Times New Roman"/>
          <w:color w:val="2D3B45"/>
          <w:kern w:val="0"/>
          <w:lang w:eastAsia="en-GB"/>
          <w14:ligatures w14:val="none"/>
        </w:rPr>
      </w:r>
      <w:r w:rsidRPr="003038F0">
        <w:rPr>
          <w:rFonts w:ascii="Lato" w:eastAsia="Times New Roman" w:hAnsi="Lato" w:cs="Times New Roman"/>
          <w:color w:val="2D3B45"/>
          <w:kern w:val="0"/>
          <w:lang w:eastAsia="en-GB"/>
          <w14:ligatures w14:val="none"/>
        </w:rPr>
        <w:fldChar w:fldCharType="separate"/>
      </w:r>
      <w:r w:rsidRPr="003038F0">
        <w:rPr>
          <w:rFonts w:ascii="Lato" w:eastAsia="Times New Roman" w:hAnsi="Lato" w:cs="Times New Roman"/>
          <w:color w:val="0000FF"/>
          <w:kern w:val="0"/>
          <w:u w:val="single"/>
          <w:lang w:eastAsia="en-GB"/>
          <w14:ligatures w14:val="none"/>
        </w:rPr>
        <w:t>APA Clinical Guidelines</w:t>
      </w:r>
      <w:r w:rsidRPr="003038F0">
        <w:rPr>
          <w:rFonts w:ascii="Lato" w:eastAsia="Times New Roman" w:hAnsi="Lato" w:cs="Times New Roman"/>
          <w:color w:val="0000FF"/>
          <w:kern w:val="0"/>
          <w:u w:val="single"/>
          <w:bdr w:val="none" w:sz="0" w:space="0" w:color="auto" w:frame="1"/>
          <w:lang w:eastAsia="en-GB"/>
          <w14:ligatures w14:val="none"/>
        </w:rPr>
        <w:t>Links to an external site.</w:t>
      </w:r>
      <w:r w:rsidRPr="003038F0">
        <w:rPr>
          <w:rFonts w:ascii="Lato" w:eastAsia="Times New Roman" w:hAnsi="Lato" w:cs="Times New Roman"/>
          <w:color w:val="2D3B45"/>
          <w:kern w:val="0"/>
          <w:lang w:eastAsia="en-GB"/>
          <w14:ligatures w14:val="none"/>
        </w:rPr>
        <w:fldChar w:fldCharType="end"/>
      </w:r>
      <w:r w:rsidRPr="003038F0">
        <w:rPr>
          <w:rFonts w:ascii="Lato" w:eastAsia="Times New Roman" w:hAnsi="Lato" w:cs="Times New Roman"/>
          <w:color w:val="2D3B45"/>
          <w:kern w:val="0"/>
          <w:lang w:eastAsia="en-GB"/>
          <w14:ligatures w14:val="none"/>
        </w:rPr>
        <w:t>, research articles, and the role of the PMHNP in your presentation.  </w:t>
      </w:r>
    </w:p>
    <w:p w14:paraId="59E7084C" w14:textId="77777777" w:rsidR="003038F0" w:rsidRPr="003038F0" w:rsidRDefault="003038F0" w:rsidP="003038F0">
      <w:pPr>
        <w:numPr>
          <w:ilvl w:val="0"/>
          <w:numId w:val="2"/>
        </w:numPr>
        <w:spacing w:beforeAutospacing="1" w:afterAutospacing="1"/>
        <w:ind w:left="1095"/>
        <w:rPr>
          <w:rFonts w:ascii="Lato" w:eastAsia="Times New Roman" w:hAnsi="Lato" w:cs="Times New Roman"/>
          <w:color w:val="2D3B45"/>
          <w:kern w:val="0"/>
          <w:lang w:eastAsia="en-GB"/>
          <w14:ligatures w14:val="none"/>
        </w:rPr>
      </w:pPr>
      <w:hyperlink r:id="rId6" w:tgtFrame="_blank" w:history="1">
        <w:r w:rsidRPr="003038F0">
          <w:rPr>
            <w:rFonts w:ascii="Lato" w:eastAsia="Times New Roman" w:hAnsi="Lato" w:cs="Times New Roman"/>
            <w:color w:val="0000FF"/>
            <w:kern w:val="0"/>
            <w:u w:val="single"/>
            <w:lang w:eastAsia="en-GB"/>
            <w14:ligatures w14:val="none"/>
          </w:rPr>
          <w:t>Psychiatric Assessment of Infants and Toddlers</w:t>
        </w:r>
        <w:r w:rsidRPr="003038F0">
          <w:rPr>
            <w:rFonts w:ascii="Lato" w:eastAsia="Times New Roman" w:hAnsi="Lato" w:cs="Times New Roman"/>
            <w:color w:val="0000FF"/>
            <w:kern w:val="0"/>
            <w:u w:val="single"/>
            <w:bdr w:val="none" w:sz="0" w:space="0" w:color="auto" w:frame="1"/>
            <w:lang w:eastAsia="en-GB"/>
            <w14:ligatures w14:val="none"/>
          </w:rPr>
          <w:t>Links to an external site.</w:t>
        </w:r>
      </w:hyperlink>
    </w:p>
    <w:p w14:paraId="0F3641A0" w14:textId="77777777" w:rsidR="003038F0" w:rsidRPr="003038F0" w:rsidRDefault="003038F0" w:rsidP="003038F0">
      <w:pPr>
        <w:numPr>
          <w:ilvl w:val="0"/>
          <w:numId w:val="2"/>
        </w:numPr>
        <w:spacing w:beforeAutospacing="1" w:afterAutospacing="1"/>
        <w:ind w:left="1095"/>
        <w:rPr>
          <w:rFonts w:ascii="Lato" w:eastAsia="Times New Roman" w:hAnsi="Lato" w:cs="Times New Roman"/>
          <w:color w:val="2D3B45"/>
          <w:kern w:val="0"/>
          <w:lang w:eastAsia="en-GB"/>
          <w14:ligatures w14:val="none"/>
        </w:rPr>
      </w:pPr>
      <w:hyperlink r:id="rId7" w:tgtFrame="_blank" w:history="1">
        <w:r w:rsidRPr="003038F0">
          <w:rPr>
            <w:rFonts w:ascii="Lato" w:eastAsia="Times New Roman" w:hAnsi="Lato" w:cs="Times New Roman"/>
            <w:color w:val="0000FF"/>
            <w:kern w:val="0"/>
            <w:u w:val="single"/>
            <w:lang w:eastAsia="en-GB"/>
            <w14:ligatures w14:val="none"/>
          </w:rPr>
          <w:t>Psychiatric Assessment of Children and Adolescents</w:t>
        </w:r>
        <w:r w:rsidRPr="003038F0">
          <w:rPr>
            <w:rFonts w:ascii="Lato" w:eastAsia="Times New Roman" w:hAnsi="Lato" w:cs="Times New Roman"/>
            <w:color w:val="0000FF"/>
            <w:kern w:val="0"/>
            <w:u w:val="single"/>
            <w:bdr w:val="none" w:sz="0" w:space="0" w:color="auto" w:frame="1"/>
            <w:lang w:eastAsia="en-GB"/>
            <w14:ligatures w14:val="none"/>
          </w:rPr>
          <w:t>Links to an external site.</w:t>
        </w:r>
      </w:hyperlink>
    </w:p>
    <w:p w14:paraId="2F804DD3"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Reminder: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6836620E" w14:textId="77777777" w:rsidR="003038F0" w:rsidRPr="003038F0" w:rsidRDefault="003038F0" w:rsidP="003038F0">
      <w:pPr>
        <w:numPr>
          <w:ilvl w:val="0"/>
          <w:numId w:val="3"/>
        </w:numPr>
        <w:spacing w:beforeAutospacing="1" w:afterAutospacing="1"/>
        <w:ind w:left="1095"/>
        <w:rPr>
          <w:rFonts w:ascii="Lato" w:eastAsia="Times New Roman" w:hAnsi="Lato" w:cs="Times New Roman"/>
          <w:color w:val="2D3B45"/>
          <w:kern w:val="0"/>
          <w:lang w:eastAsia="en-GB"/>
          <w14:ligatures w14:val="none"/>
        </w:rPr>
      </w:pPr>
      <w:hyperlink r:id="rId8" w:tgtFrame="_blank" w:history="1">
        <w:r w:rsidRPr="003038F0">
          <w:rPr>
            <w:rFonts w:ascii="Lato" w:eastAsia="Times New Roman" w:hAnsi="Lato" w:cs="Times New Roman"/>
            <w:color w:val="0000FF"/>
            <w:kern w:val="0"/>
            <w:u w:val="single"/>
            <w:lang w:eastAsia="en-GB"/>
            <w14:ligatures w14:val="none"/>
          </w:rPr>
          <w:t>Graduate Mental Status Exam Guide</w:t>
        </w:r>
      </w:hyperlink>
      <w:hyperlink r:id="rId9" w:history="1">
        <w:r w:rsidRPr="003038F0">
          <w:rPr>
            <w:rFonts w:ascii="Lato" w:eastAsia="Times New Roman" w:hAnsi="Lato" w:cs="Times New Roman"/>
            <w:color w:val="0000FF"/>
            <w:kern w:val="0"/>
            <w:bdr w:val="none" w:sz="0" w:space="0" w:color="auto" w:frame="1"/>
            <w:lang w:eastAsia="en-GB"/>
            <w14:ligatures w14:val="none"/>
          </w:rPr>
          <w:t>Download Graduate Mental Status Exam Guide</w:t>
        </w:r>
      </w:hyperlink>
    </w:p>
    <w:p w14:paraId="095C9B17"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b/>
          <w:bCs/>
          <w:color w:val="2D3B45"/>
          <w:kern w:val="0"/>
          <w:lang w:eastAsia="en-GB"/>
          <w14:ligatures w14:val="none"/>
        </w:rPr>
        <w:t>Submission Instructions:</w:t>
      </w:r>
    </w:p>
    <w:p w14:paraId="40B67954"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In addition to the video demonstrating proficiency in completing a comprehensive psychiatric evaluation, students must upload a comprehensive written submission.</w:t>
      </w:r>
    </w:p>
    <w:p w14:paraId="3359594B" w14:textId="77777777" w:rsidR="003038F0" w:rsidRPr="003038F0" w:rsidRDefault="003038F0" w:rsidP="003038F0">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The written submission should be limited to PowerPoint 10-12 slides or a comprehensive psychiatric note and include all sections of the SOAP note listed above.</w:t>
      </w:r>
    </w:p>
    <w:p w14:paraId="05C35A8E" w14:textId="77777777" w:rsidR="003038F0" w:rsidRPr="003038F0" w:rsidRDefault="003038F0" w:rsidP="003038F0">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lastRenderedPageBreak/>
        <w:t>The comprehensive psychiatric examination is original work and logically organized, formatted, and cited in the current APA style, including citation of references. Incorporate a minimum of four current (published within the last five years) scholarly journal articles or primary legal sources (statutes, court opinions) within your work. Journal articles and books should be referenced according to APA style, 7th Edition (the library has a copy of the APA Manual).  </w:t>
      </w:r>
    </w:p>
    <w:p w14:paraId="3275B7ED" w14:textId="77777777" w:rsidR="003038F0" w:rsidRPr="003038F0" w:rsidRDefault="003038F0" w:rsidP="003038F0">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Students must wear their lab coats, display their STU or other identification, and conduct the video in a professional setting, or the presentation will not be graded. </w:t>
      </w:r>
    </w:p>
    <w:p w14:paraId="691DDDBB" w14:textId="77777777" w:rsidR="003038F0" w:rsidRPr="003038F0" w:rsidRDefault="003038F0" w:rsidP="003038F0">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Complete and submit the assignment by 11:59 PM ET Sunday</w:t>
      </w:r>
    </w:p>
    <w:p w14:paraId="39D03895" w14:textId="77777777" w:rsidR="003038F0" w:rsidRPr="003038F0" w:rsidRDefault="003038F0" w:rsidP="003038F0">
      <w:pPr>
        <w:spacing w:before="180" w:after="180"/>
        <w:rPr>
          <w:rFonts w:ascii="Lato" w:eastAsia="Times New Roman" w:hAnsi="Lato" w:cs="Times New Roman"/>
          <w:color w:val="2D3B45"/>
          <w:kern w:val="0"/>
          <w:lang w:eastAsia="en-GB"/>
          <w14:ligatures w14:val="none"/>
        </w:rPr>
      </w:pPr>
      <w:r w:rsidRPr="003038F0">
        <w:rPr>
          <w:rFonts w:ascii="Lato" w:eastAsia="Times New Roman" w:hAnsi="Lato" w:cs="Times New Roman"/>
          <w:color w:val="2D3B45"/>
          <w:kern w:val="0"/>
          <w:lang w:eastAsia="en-GB"/>
          <w14:ligatures w14:val="none"/>
        </w:rPr>
        <w:t> </w:t>
      </w:r>
    </w:p>
    <w:p w14:paraId="46C8AD18" w14:textId="77777777" w:rsidR="003038F0" w:rsidRDefault="003038F0" w:rsidP="003038F0">
      <w:pPr>
        <w:pStyle w:val="Heading1"/>
        <w:spacing w:before="0" w:line="450" w:lineRule="atLeast"/>
        <w:rPr>
          <w:rFonts w:ascii="Lato" w:hAnsi="Lato"/>
        </w:rPr>
      </w:pPr>
      <w:r>
        <w:rPr>
          <w:rFonts w:ascii="Lato" w:hAnsi="Lato"/>
          <w:b/>
          <w:bCs/>
        </w:rPr>
        <w:t>Module 2 Discussion</w:t>
      </w:r>
    </w:p>
    <w:p w14:paraId="1BA544F7" w14:textId="77777777" w:rsidR="003038F0" w:rsidRDefault="003038F0" w:rsidP="003038F0">
      <w:pPr>
        <w:rPr>
          <w:rFonts w:ascii="Times New Roman" w:hAnsi="Times New Roman"/>
        </w:rPr>
      </w:pPr>
      <w:r>
        <w:rPr>
          <w:rStyle w:val="screenreader-only"/>
          <w:bdr w:val="none" w:sz="0" w:space="0" w:color="auto" w:frame="1"/>
        </w:rPr>
        <w:t>No unread replies.No replies.</w:t>
      </w:r>
    </w:p>
    <w:p w14:paraId="2E538A01" w14:textId="577FDD99" w:rsidR="003038F0" w:rsidRDefault="003038F0" w:rsidP="003038F0">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79613255" wp14:editId="1B13891D">
            <wp:extent cx="5731510" cy="314960"/>
            <wp:effectExtent l="0" t="0" r="0" b="2540"/>
            <wp:docPr id="925156428"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55E20CC6" w14:textId="35833093" w:rsidR="003038F0" w:rsidRDefault="003038F0" w:rsidP="003038F0">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0D4E06A" wp14:editId="72F4D458">
            <wp:extent cx="825500" cy="825500"/>
            <wp:effectExtent l="0" t="0" r="0" b="0"/>
            <wp:docPr id="1704144730"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normaltextrun"/>
          <w:rFonts w:ascii="Baskerville" w:hAnsi="Baskerville" w:cs="Arial"/>
          <w:b/>
          <w:bCs/>
          <w:i/>
          <w:iCs/>
          <w:color w:val="002D5C"/>
          <w:sz w:val="45"/>
          <w:szCs w:val="45"/>
          <w:lang w:val="en-US"/>
        </w:rPr>
        <w:t>Psychiatric‌ ‌Assessment‌ ‌of‌ ‌</w:t>
      </w:r>
      <w:proofErr w:type="spellStart"/>
      <w:r>
        <w:rPr>
          <w:rStyle w:val="normaltextrun"/>
          <w:rFonts w:ascii="Baskerville" w:hAnsi="Baskerville" w:cs="Arial"/>
          <w:b/>
          <w:bCs/>
          <w:i/>
          <w:iCs/>
          <w:color w:val="002D5C"/>
          <w:sz w:val="45"/>
          <w:szCs w:val="45"/>
          <w:lang w:val="en-US"/>
        </w:rPr>
        <w:t>ChildrenUnder</w:t>
      </w:r>
      <w:proofErr w:type="spellEnd"/>
      <w:r>
        <w:rPr>
          <w:rStyle w:val="normaltextrun"/>
          <w:rFonts w:ascii="Baskerville" w:hAnsi="Baskerville" w:cs="Arial"/>
          <w:b/>
          <w:bCs/>
          <w:i/>
          <w:iCs/>
          <w:color w:val="002D5C"/>
          <w:sz w:val="45"/>
          <w:szCs w:val="45"/>
          <w:lang w:val="en-US"/>
        </w:rPr>
        <w:t xml:space="preserve"> 18</w:t>
      </w:r>
      <w:r>
        <w:rPr>
          <w:rStyle w:val="eop"/>
          <w:rFonts w:ascii="Baskerville" w:eastAsiaTheme="majorEastAsia" w:hAnsi="Baskerville" w:cs="Arial"/>
          <w:b/>
          <w:bCs/>
          <w:i/>
          <w:iCs/>
          <w:color w:val="002D5C"/>
          <w:sz w:val="45"/>
          <w:szCs w:val="45"/>
        </w:rPr>
        <w:t> </w:t>
      </w:r>
    </w:p>
    <w:p w14:paraId="5C10DB8C" w14:textId="77777777" w:rsidR="003038F0" w:rsidRDefault="000074DF" w:rsidP="003038F0">
      <w:pPr>
        <w:spacing w:before="300" w:after="300"/>
        <w:rPr>
          <w:rFonts w:ascii="Lato" w:hAnsi="Lato"/>
          <w:color w:val="2D3B45"/>
        </w:rPr>
      </w:pPr>
      <w:r>
        <w:rPr>
          <w:rFonts w:ascii="Lato" w:hAnsi="Lato"/>
          <w:noProof/>
          <w:color w:val="2D3B45"/>
        </w:rPr>
        <w:pict w14:anchorId="21B20DD0">
          <v:rect id="_x0000_i1031" alt="" style="width:451.3pt;height:.05pt;mso-width-percent:0;mso-height-percent:0;mso-width-percent:0;mso-height-percent:0" o:hralign="center" o:hrstd="t" o:hr="t" fillcolor="#a0a0a0" stroked="f"/>
        </w:pict>
      </w:r>
    </w:p>
    <w:p w14:paraId="0DC37EFA" w14:textId="77777777" w:rsidR="003038F0" w:rsidRDefault="003038F0" w:rsidP="003038F0">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2" w:tooltip="Module 2: Lecture Materials &amp; Resources" w:history="1">
        <w:r>
          <w:rPr>
            <w:rStyle w:val="Hyperlink"/>
            <w:rFonts w:ascii="Lato" w:hAnsi="Lato"/>
          </w:rPr>
          <w:t>Module 2: Lecture Materials &amp; Resources</w:t>
        </w:r>
      </w:hyperlink>
      <w:r>
        <w:rPr>
          <w:rFonts w:ascii="Lato" w:hAnsi="Lato"/>
          <w:color w:val="2D3B45"/>
        </w:rPr>
        <w:t>, complete the following:</w:t>
      </w:r>
    </w:p>
    <w:p w14:paraId="1FEAECA0" w14:textId="77777777" w:rsidR="003038F0" w:rsidRDefault="003038F0" w:rsidP="003038F0">
      <w:pPr>
        <w:pStyle w:val="NormalWeb"/>
        <w:spacing w:before="180" w:beforeAutospacing="0" w:after="0" w:afterAutospacing="0"/>
        <w:rPr>
          <w:rFonts w:ascii="Lato" w:hAnsi="Lato"/>
          <w:color w:val="2D3B45"/>
        </w:rPr>
      </w:pPr>
      <w:r>
        <w:rPr>
          <w:rFonts w:ascii="Lato" w:hAnsi="Lato"/>
          <w:color w:val="2D3B45"/>
        </w:rPr>
        <w:t>In a well-written discussion,</w:t>
      </w:r>
      <w:r>
        <w:rPr>
          <w:rStyle w:val="apple-converted-space"/>
          <w:rFonts w:ascii="Lato" w:hAnsi="Lato"/>
          <w:color w:val="2D3B45"/>
        </w:rPr>
        <w:t> </w:t>
      </w:r>
      <w:r>
        <w:rPr>
          <w:rFonts w:ascii="Lato" w:hAnsi="Lato"/>
          <w:color w:val="2D3B45"/>
        </w:rPr>
        <w:t>address the following:</w:t>
      </w:r>
    </w:p>
    <w:p w14:paraId="12848B9F" w14:textId="77777777" w:rsidR="003038F0" w:rsidRDefault="003038F0" w:rsidP="003038F0">
      <w:pPr>
        <w:numPr>
          <w:ilvl w:val="0"/>
          <w:numId w:val="5"/>
        </w:numPr>
        <w:spacing w:before="100" w:beforeAutospacing="1"/>
        <w:ind w:left="1095"/>
        <w:rPr>
          <w:rFonts w:ascii="Lato" w:hAnsi="Lato"/>
          <w:color w:val="2D3B45"/>
        </w:rPr>
      </w:pPr>
      <w:r>
        <w:rPr>
          <w:rStyle w:val="normaltextrun"/>
          <w:rFonts w:ascii="Lato" w:hAnsi="Lato"/>
          <w:color w:val="2D3B45"/>
        </w:rPr>
        <w:t>One common dilemma faced by child psychologists is determining who the “client” is. Given that children are typically brought to treatment by their parents, how would you handle a child who confides in you some illicit behavior and asks you not to tell his or her parents?  </w:t>
      </w:r>
    </w:p>
    <w:p w14:paraId="01ED0FE8" w14:textId="77777777" w:rsidR="003038F0" w:rsidRDefault="003038F0" w:rsidP="003038F0">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7E87F325" w14:textId="77777777" w:rsidR="003038F0" w:rsidRDefault="003038F0" w:rsidP="003038F0">
      <w:pPr>
        <w:numPr>
          <w:ilvl w:val="0"/>
          <w:numId w:val="6"/>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w:t>
      </w:r>
      <w:r>
        <w:rPr>
          <w:rStyle w:val="apple-converted-space"/>
          <w:rFonts w:ascii="Lato" w:hAnsi="Lato"/>
          <w:color w:val="2D3B45"/>
        </w:rPr>
        <w:t> </w:t>
      </w:r>
      <w:r>
        <w:rPr>
          <w:rFonts w:ascii="Lato" w:hAnsi="Lato"/>
          <w:color w:val="2D3B45"/>
        </w:rPr>
        <w:t> Your initial post is worth 8 points.</w:t>
      </w:r>
    </w:p>
    <w:p w14:paraId="4087D7AB" w14:textId="77777777" w:rsidR="003038F0" w:rsidRDefault="003038F0" w:rsidP="003038F0">
      <w:pPr>
        <w:numPr>
          <w:ilvl w:val="0"/>
          <w:numId w:val="6"/>
        </w:numPr>
        <w:spacing w:before="100" w:beforeAutospacing="1" w:afterAutospacing="1"/>
        <w:ind w:left="1095"/>
        <w:rPr>
          <w:rFonts w:ascii="Lato" w:hAnsi="Lato"/>
          <w:color w:val="2D3B45"/>
        </w:rPr>
      </w:pPr>
      <w:r>
        <w:rPr>
          <w:rFonts w:ascii="Lato" w:hAnsi="Lato"/>
          <w:color w:val="2D3B45"/>
        </w:rPr>
        <w:lastRenderedPageBreak/>
        <w:t>You should respond to at least two of your peers by extending, refuting/correcting, or adding additional nuance to their posts. Your reply posts are worth 2 points (1 point per response.) </w:t>
      </w:r>
    </w:p>
    <w:p w14:paraId="366983E1" w14:textId="77777777" w:rsidR="003038F0" w:rsidRDefault="003038F0" w:rsidP="003038F0">
      <w:pPr>
        <w:numPr>
          <w:ilvl w:val="0"/>
          <w:numId w:val="6"/>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08F51087" w14:textId="77777777" w:rsidR="003038F0" w:rsidRDefault="003038F0" w:rsidP="003038F0">
      <w:pPr>
        <w:numPr>
          <w:ilvl w:val="0"/>
          <w:numId w:val="6"/>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3C87D0F4" w14:textId="77777777" w:rsidR="003038F0" w:rsidRDefault="003038F0" w:rsidP="003038F0">
      <w:pPr>
        <w:numPr>
          <w:ilvl w:val="0"/>
          <w:numId w:val="6"/>
        </w:numPr>
        <w:spacing w:before="100" w:beforeAutospacing="1" w:after="100" w:afterAutospacing="1"/>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4167E62D" w14:textId="77777777" w:rsidR="003038F0" w:rsidRDefault="003038F0" w:rsidP="003038F0">
      <w:pPr>
        <w:numPr>
          <w:ilvl w:val="0"/>
          <w:numId w:val="6"/>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6374A47E" w14:textId="77777777" w:rsidR="00CC4F05" w:rsidRDefault="00CC4F05" w:rsidP="00CC4F05">
      <w:pPr>
        <w:pStyle w:val="Heading1"/>
        <w:spacing w:before="0" w:line="450" w:lineRule="atLeast"/>
        <w:rPr>
          <w:rFonts w:ascii="Lato" w:hAnsi="Lato"/>
        </w:rPr>
      </w:pPr>
      <w:r>
        <w:rPr>
          <w:rFonts w:ascii="Lato" w:hAnsi="Lato"/>
          <w:b/>
          <w:bCs/>
        </w:rPr>
        <w:t>Module 3 Discussion</w:t>
      </w:r>
    </w:p>
    <w:p w14:paraId="0CD7686B" w14:textId="77777777" w:rsidR="00CC4F05" w:rsidRDefault="00CC4F05" w:rsidP="00CC4F05">
      <w:pPr>
        <w:rPr>
          <w:rFonts w:ascii="Times New Roman" w:hAnsi="Times New Roman"/>
        </w:rPr>
      </w:pPr>
      <w:r>
        <w:rPr>
          <w:rStyle w:val="screenreader-only"/>
          <w:bdr w:val="none" w:sz="0" w:space="0" w:color="auto" w:frame="1"/>
        </w:rPr>
        <w:t>No unread replies.No replies.</w:t>
      </w:r>
    </w:p>
    <w:p w14:paraId="3ECD80E7" w14:textId="304DB814" w:rsidR="00CC4F05" w:rsidRDefault="00CC4F05" w:rsidP="00CC4F0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13BBFEAF" wp14:editId="748869BF">
            <wp:extent cx="5731510" cy="314960"/>
            <wp:effectExtent l="0" t="0" r="0" b="2540"/>
            <wp:docPr id="1352141067"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6CD6E1F3" w14:textId="768E7768" w:rsidR="00CC4F05" w:rsidRDefault="00CC4F05" w:rsidP="00CC4F0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E263992" wp14:editId="48DD8D9C">
            <wp:extent cx="825500" cy="825500"/>
            <wp:effectExtent l="0" t="0" r="0" b="0"/>
            <wp:docPr id="1386030157"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normaltextrun"/>
          <w:rFonts w:ascii="Baskerville" w:hAnsi="Baskerville" w:cs="Arial"/>
          <w:b/>
          <w:bCs/>
          <w:i/>
          <w:iCs/>
          <w:color w:val="002D5C"/>
          <w:sz w:val="45"/>
          <w:szCs w:val="45"/>
          <w:lang w:val="en-US"/>
        </w:rPr>
        <w:t>Internalizing Disorders</w:t>
      </w:r>
    </w:p>
    <w:p w14:paraId="0AA724C9" w14:textId="77777777" w:rsidR="00CC4F05" w:rsidRDefault="000074DF" w:rsidP="00CC4F05">
      <w:pPr>
        <w:spacing w:before="300" w:after="300"/>
        <w:rPr>
          <w:rFonts w:ascii="Lato" w:hAnsi="Lato"/>
          <w:color w:val="2D3B45"/>
        </w:rPr>
      </w:pPr>
      <w:r>
        <w:rPr>
          <w:rFonts w:ascii="Lato" w:hAnsi="Lato"/>
          <w:noProof/>
          <w:color w:val="2D3B45"/>
        </w:rPr>
        <w:pict w14:anchorId="0B7B6026">
          <v:rect id="_x0000_i1030" alt="" style="width:451.3pt;height:.05pt;mso-width-percent:0;mso-height-percent:0;mso-width-percent:0;mso-height-percent:0" o:hralign="center" o:hrstd="t" o:hr="t" fillcolor="#a0a0a0" stroked="f"/>
        </w:pict>
      </w:r>
    </w:p>
    <w:p w14:paraId="493AF016"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3" w:tooltip="Module 3: Lecture Materials &amp; Resources" w:history="1">
        <w:r>
          <w:rPr>
            <w:rStyle w:val="Hyperlink"/>
            <w:rFonts w:ascii="Lato" w:eastAsiaTheme="majorEastAsia" w:hAnsi="Lato"/>
          </w:rPr>
          <w:t>Module 3: Lecture Materials &amp; Resources</w:t>
        </w:r>
      </w:hyperlink>
      <w:r>
        <w:rPr>
          <w:rFonts w:ascii="Lato" w:hAnsi="Lato"/>
          <w:color w:val="2D3B45"/>
        </w:rPr>
        <w:t>, complete the following:</w:t>
      </w:r>
    </w:p>
    <w:p w14:paraId="75195740" w14:textId="77777777" w:rsidR="00CC4F05" w:rsidRDefault="00CC4F05" w:rsidP="00CC4F05">
      <w:pPr>
        <w:pStyle w:val="NormalWeb"/>
        <w:spacing w:before="180" w:beforeAutospacing="0" w:after="180" w:afterAutospacing="0"/>
        <w:rPr>
          <w:rFonts w:ascii="Lato" w:hAnsi="Lato"/>
          <w:color w:val="2D3B45"/>
        </w:rPr>
      </w:pPr>
      <w:r>
        <w:rPr>
          <w:rFonts w:ascii="Lato" w:hAnsi="Lato"/>
          <w:color w:val="2D3B45"/>
        </w:rPr>
        <w:t>In a well-written discussion post address the following:</w:t>
      </w:r>
    </w:p>
    <w:p w14:paraId="68353B97" w14:textId="77777777" w:rsidR="00CC4F05" w:rsidRDefault="00CC4F05" w:rsidP="00CC4F05">
      <w:pPr>
        <w:numPr>
          <w:ilvl w:val="0"/>
          <w:numId w:val="7"/>
        </w:numPr>
        <w:spacing w:before="100" w:beforeAutospacing="1" w:afterAutospacing="1"/>
        <w:ind w:left="1095"/>
        <w:rPr>
          <w:rFonts w:ascii="Lato" w:hAnsi="Lato"/>
          <w:color w:val="2D3B45"/>
        </w:rPr>
      </w:pPr>
      <w:r>
        <w:rPr>
          <w:rStyle w:val="normaltextrun"/>
          <w:rFonts w:ascii="Lato" w:hAnsi="Lato"/>
          <w:color w:val="2D3B45"/>
          <w:lang w:val="en-US"/>
        </w:rPr>
        <w:t>Why do we have such a difficult time believing that children can be depressed? </w:t>
      </w:r>
    </w:p>
    <w:p w14:paraId="5D3C0E1C" w14:textId="77777777" w:rsidR="00CC4F05" w:rsidRDefault="00CC4F05" w:rsidP="00CC4F05">
      <w:pPr>
        <w:numPr>
          <w:ilvl w:val="0"/>
          <w:numId w:val="7"/>
        </w:numPr>
        <w:spacing w:before="100" w:beforeAutospacing="1"/>
        <w:ind w:left="1095"/>
        <w:rPr>
          <w:rFonts w:ascii="Lato" w:hAnsi="Lato"/>
          <w:color w:val="2D3B45"/>
        </w:rPr>
      </w:pPr>
      <w:r>
        <w:rPr>
          <w:rStyle w:val="normaltextrun"/>
          <w:rFonts w:ascii="Lato" w:hAnsi="Lato"/>
          <w:color w:val="2D3B45"/>
          <w:lang w:val="en-US"/>
        </w:rPr>
        <w:t>Identify your culture, then explain your answer by comparing your cultural beliefs regarding depression and anxiety and those of another culture.</w:t>
      </w:r>
      <w:r>
        <w:rPr>
          <w:rStyle w:val="eop"/>
          <w:rFonts w:ascii="Lato" w:hAnsi="Lato"/>
          <w:color w:val="2D3B45"/>
        </w:rPr>
        <w:t> </w:t>
      </w:r>
    </w:p>
    <w:p w14:paraId="63F6247B" w14:textId="77777777" w:rsidR="00CC4F05" w:rsidRDefault="00CC4F05" w:rsidP="00CC4F0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74E27A7E" w14:textId="77777777" w:rsidR="00CC4F05" w:rsidRDefault="00CC4F05" w:rsidP="00CC4F05">
      <w:pPr>
        <w:numPr>
          <w:ilvl w:val="0"/>
          <w:numId w:val="8"/>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w:t>
      </w:r>
      <w:r>
        <w:rPr>
          <w:rStyle w:val="apple-converted-space"/>
          <w:rFonts w:ascii="Lato" w:hAnsi="Lato"/>
          <w:color w:val="2D3B45"/>
        </w:rPr>
        <w:t> </w:t>
      </w:r>
      <w:r>
        <w:rPr>
          <w:rFonts w:ascii="Lato" w:hAnsi="Lato"/>
          <w:color w:val="2D3B45"/>
        </w:rPr>
        <w:t> Your initial post is worth 8 points.</w:t>
      </w:r>
    </w:p>
    <w:p w14:paraId="2F821E9F" w14:textId="77777777" w:rsidR="00CC4F05" w:rsidRDefault="00CC4F05" w:rsidP="00CC4F05">
      <w:pPr>
        <w:numPr>
          <w:ilvl w:val="0"/>
          <w:numId w:val="8"/>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2DDD945A" w14:textId="77777777" w:rsidR="00CC4F05" w:rsidRDefault="00CC4F05" w:rsidP="00CC4F05">
      <w:pPr>
        <w:numPr>
          <w:ilvl w:val="0"/>
          <w:numId w:val="8"/>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28910B53" w14:textId="77777777" w:rsidR="00CC4F05" w:rsidRDefault="00CC4F05" w:rsidP="00CC4F05">
      <w:pPr>
        <w:numPr>
          <w:ilvl w:val="0"/>
          <w:numId w:val="8"/>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5F6C45B1" w14:textId="77777777" w:rsidR="00CC4F05" w:rsidRDefault="00CC4F05" w:rsidP="00CC4F05">
      <w:pPr>
        <w:numPr>
          <w:ilvl w:val="0"/>
          <w:numId w:val="8"/>
        </w:numPr>
        <w:spacing w:before="100" w:beforeAutospacing="1" w:after="100" w:afterAutospacing="1"/>
        <w:ind w:left="1095"/>
        <w:rPr>
          <w:rFonts w:ascii="Lato" w:hAnsi="Lato"/>
          <w:color w:val="2D3B45"/>
        </w:rPr>
      </w:pPr>
      <w:r>
        <w:rPr>
          <w:rFonts w:ascii="Lato" w:hAnsi="Lato"/>
          <w:color w:val="2D3B45"/>
        </w:rPr>
        <w:lastRenderedPageBreak/>
        <w:t>Late work policies, expectations regarding proper citations, acceptable means of responding to peer feedback, and other expectations are at the discretion of the instructor.</w:t>
      </w:r>
    </w:p>
    <w:p w14:paraId="57BA8FA2" w14:textId="77777777" w:rsidR="00CC4F05" w:rsidRDefault="00CC4F05" w:rsidP="00CC4F05">
      <w:pPr>
        <w:numPr>
          <w:ilvl w:val="0"/>
          <w:numId w:val="8"/>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2B252F1E" w14:textId="47DFCCAE" w:rsidR="00CC4F05" w:rsidRDefault="00CC4F05" w:rsidP="00CC4F05">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17243792" wp14:editId="6BB98993">
            <wp:extent cx="5731510" cy="314960"/>
            <wp:effectExtent l="0" t="0" r="0" b="2540"/>
            <wp:docPr id="1118089657"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61A03192" w14:textId="77777777" w:rsidR="00CC4F05" w:rsidRDefault="00CC4F05" w:rsidP="00CC4F05">
      <w:pPr>
        <w:pStyle w:val="Heading1"/>
        <w:spacing w:before="0" w:line="450" w:lineRule="atLeast"/>
        <w:rPr>
          <w:rFonts w:ascii="Lato" w:hAnsi="Lato"/>
        </w:rPr>
      </w:pPr>
      <w:r>
        <w:rPr>
          <w:rFonts w:ascii="Lato" w:hAnsi="Lato"/>
          <w:b/>
          <w:bCs/>
        </w:rPr>
        <w:t>Module 4 Discussion</w:t>
      </w:r>
    </w:p>
    <w:p w14:paraId="599A864E" w14:textId="77777777" w:rsidR="00CC4F05" w:rsidRDefault="00CC4F05" w:rsidP="00CC4F05">
      <w:pPr>
        <w:rPr>
          <w:rFonts w:ascii="Times New Roman" w:hAnsi="Times New Roman"/>
        </w:rPr>
      </w:pPr>
      <w:r>
        <w:rPr>
          <w:rStyle w:val="screenreader-only"/>
          <w:bdr w:val="none" w:sz="0" w:space="0" w:color="auto" w:frame="1"/>
        </w:rPr>
        <w:t>No unread replies.No replies.</w:t>
      </w:r>
    </w:p>
    <w:p w14:paraId="181F3721" w14:textId="775259F6" w:rsidR="00CC4F05" w:rsidRDefault="00CC4F05" w:rsidP="00CC4F0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69B04B48" wp14:editId="48B588EA">
            <wp:extent cx="5731510" cy="314960"/>
            <wp:effectExtent l="0" t="0" r="0" b="2540"/>
            <wp:docPr id="1477757374"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0092A9D6" w14:textId="6D106AFE" w:rsidR="00CC4F05" w:rsidRDefault="00CC4F05" w:rsidP="00CC4F0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B44FC06" wp14:editId="57A4EC77">
            <wp:extent cx="825500" cy="825500"/>
            <wp:effectExtent l="0" t="0" r="0" b="0"/>
            <wp:docPr id="1687026322"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normaltextrun"/>
          <w:rFonts w:ascii="Baskerville" w:hAnsi="Baskerville" w:cs="Arial"/>
          <w:b/>
          <w:bCs/>
          <w:i/>
          <w:iCs/>
          <w:color w:val="002D5C"/>
          <w:sz w:val="45"/>
          <w:szCs w:val="45"/>
          <w:lang w:val="en-US"/>
        </w:rPr>
        <w:t>Externalizing Disorders</w:t>
      </w:r>
      <w:r>
        <w:rPr>
          <w:rStyle w:val="eop"/>
          <w:rFonts w:ascii="Baskerville" w:eastAsiaTheme="majorEastAsia" w:hAnsi="Baskerville" w:cs="Arial"/>
          <w:b/>
          <w:bCs/>
          <w:i/>
          <w:iCs/>
          <w:color w:val="002D5C"/>
          <w:sz w:val="45"/>
          <w:szCs w:val="45"/>
        </w:rPr>
        <w:t> </w:t>
      </w:r>
    </w:p>
    <w:p w14:paraId="158A16BD" w14:textId="77777777" w:rsidR="00CC4F05" w:rsidRDefault="000074DF" w:rsidP="00CC4F05">
      <w:pPr>
        <w:spacing w:before="300" w:after="300"/>
        <w:rPr>
          <w:rFonts w:ascii="Lato" w:hAnsi="Lato"/>
          <w:color w:val="2D3B45"/>
        </w:rPr>
      </w:pPr>
      <w:r>
        <w:rPr>
          <w:rFonts w:ascii="Lato" w:hAnsi="Lato"/>
          <w:noProof/>
          <w:color w:val="2D3B45"/>
        </w:rPr>
        <w:pict w14:anchorId="1085371E">
          <v:rect id="_x0000_i1029" alt="" style="width:451.3pt;height:.05pt;mso-width-percent:0;mso-height-percent:0;mso-width-percent:0;mso-height-percent:0" o:hralign="center" o:hrstd="t" o:hr="t" fillcolor="#a0a0a0" stroked="f"/>
        </w:pict>
      </w:r>
    </w:p>
    <w:p w14:paraId="6D9719A4"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4" w:tooltip="Module 4: Lecture Materials &amp; Resources" w:history="1">
        <w:r>
          <w:rPr>
            <w:rStyle w:val="Hyperlink"/>
            <w:rFonts w:ascii="Lato" w:hAnsi="Lato"/>
          </w:rPr>
          <w:t>Module 4: Lecture Materials &amp; Resources</w:t>
        </w:r>
      </w:hyperlink>
      <w:r>
        <w:rPr>
          <w:rFonts w:ascii="Lato" w:hAnsi="Lato"/>
          <w:color w:val="2D3B45"/>
        </w:rPr>
        <w:t>, discuss the following:</w:t>
      </w:r>
    </w:p>
    <w:p w14:paraId="58BF8AC5"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In a well written discussion post address the following:</w:t>
      </w:r>
    </w:p>
    <w:p w14:paraId="473B9616" w14:textId="77777777" w:rsidR="00CC4F05" w:rsidRDefault="00CC4F05" w:rsidP="00CC4F05">
      <w:pPr>
        <w:numPr>
          <w:ilvl w:val="0"/>
          <w:numId w:val="9"/>
        </w:numPr>
        <w:spacing w:before="100" w:beforeAutospacing="1" w:afterAutospacing="1"/>
        <w:ind w:left="1095"/>
        <w:rPr>
          <w:rFonts w:ascii="Lato" w:hAnsi="Lato"/>
          <w:color w:val="2D3B45"/>
        </w:rPr>
      </w:pPr>
      <w:r>
        <w:rPr>
          <w:rFonts w:ascii="Lato" w:hAnsi="Lato"/>
          <w:color w:val="2D3B45"/>
        </w:rPr>
        <w:t>Some commonly followed treatments for ADHD have not been scientifically substantiated, including restricted or modified diets, treatments for allergies, treatment for inner ear problems, treatments for yeast infections, megavitamins, chiropractic adjustment and bone alignment, eye training, special-colored glasses, and biofeedback.</w:t>
      </w:r>
    </w:p>
    <w:p w14:paraId="53F9A0C2" w14:textId="77777777" w:rsidR="00CC4F05" w:rsidRDefault="00CC4F05" w:rsidP="00CC4F05">
      <w:pPr>
        <w:numPr>
          <w:ilvl w:val="0"/>
          <w:numId w:val="9"/>
        </w:numPr>
        <w:spacing w:before="100" w:beforeAutospacing="1"/>
        <w:ind w:left="1095"/>
        <w:rPr>
          <w:rFonts w:ascii="Lato" w:hAnsi="Lato"/>
          <w:color w:val="2D3B45"/>
        </w:rPr>
      </w:pPr>
      <w:r>
        <w:rPr>
          <w:rFonts w:ascii="Lato" w:hAnsi="Lato"/>
          <w:color w:val="2D3B45"/>
        </w:rPr>
        <w:t>Discuss four non-pharmacological treatments that you would recommend for ADHD.  Use the clinical guidelines to support your response.</w:t>
      </w:r>
    </w:p>
    <w:p w14:paraId="2A99195B" w14:textId="77777777" w:rsidR="00CC4F05" w:rsidRDefault="00CC4F05" w:rsidP="00CC4F0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4E6E7A98" w14:textId="77777777" w:rsidR="00CC4F05" w:rsidRDefault="00CC4F05" w:rsidP="00CC4F05">
      <w:pPr>
        <w:numPr>
          <w:ilvl w:val="0"/>
          <w:numId w:val="10"/>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w:t>
      </w:r>
      <w:r>
        <w:rPr>
          <w:rStyle w:val="apple-converted-space"/>
          <w:rFonts w:ascii="Lato" w:hAnsi="Lato"/>
          <w:color w:val="2D3B45"/>
        </w:rPr>
        <w:t> </w:t>
      </w:r>
      <w:r>
        <w:rPr>
          <w:rFonts w:ascii="Lato" w:hAnsi="Lato"/>
          <w:color w:val="2D3B45"/>
        </w:rPr>
        <w:t> Your initial post is worth 8 points.</w:t>
      </w:r>
    </w:p>
    <w:p w14:paraId="7F61FE71" w14:textId="77777777" w:rsidR="00CC4F05" w:rsidRDefault="00CC4F05" w:rsidP="00CC4F05">
      <w:pPr>
        <w:numPr>
          <w:ilvl w:val="0"/>
          <w:numId w:val="10"/>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6D6B4476" w14:textId="77777777" w:rsidR="00CC4F05" w:rsidRDefault="00CC4F05" w:rsidP="00CC4F05">
      <w:pPr>
        <w:numPr>
          <w:ilvl w:val="0"/>
          <w:numId w:val="10"/>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472E5608" w14:textId="77777777" w:rsidR="00CC4F05" w:rsidRDefault="00CC4F05" w:rsidP="00CC4F05">
      <w:pPr>
        <w:numPr>
          <w:ilvl w:val="0"/>
          <w:numId w:val="10"/>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57A751CA" w14:textId="77777777" w:rsidR="00CC4F05" w:rsidRDefault="00CC4F05" w:rsidP="00CC4F05">
      <w:pPr>
        <w:numPr>
          <w:ilvl w:val="0"/>
          <w:numId w:val="10"/>
        </w:numPr>
        <w:spacing w:before="100" w:beforeAutospacing="1" w:after="100" w:afterAutospacing="1"/>
        <w:ind w:left="1095"/>
        <w:rPr>
          <w:rFonts w:ascii="Lato" w:hAnsi="Lato"/>
          <w:color w:val="2D3B45"/>
        </w:rPr>
      </w:pPr>
      <w:r>
        <w:rPr>
          <w:rFonts w:ascii="Lato" w:hAnsi="Lato"/>
          <w:color w:val="2D3B45"/>
        </w:rPr>
        <w:lastRenderedPageBreak/>
        <w:t>Late work policies, expectations regarding proper citations, acceptable means of responding to peer feedback, and other expectations are at the discretion of the instructor.</w:t>
      </w:r>
    </w:p>
    <w:p w14:paraId="48F986E7" w14:textId="77777777" w:rsidR="00CC4F05" w:rsidRDefault="00CC4F05" w:rsidP="00CC4F05">
      <w:pPr>
        <w:numPr>
          <w:ilvl w:val="0"/>
          <w:numId w:val="10"/>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7A19B57A" w14:textId="77777777" w:rsidR="00CC4F05" w:rsidRPr="00CC4F05" w:rsidRDefault="00CC4F05" w:rsidP="00CC4F05">
      <w:pPr>
        <w:pStyle w:val="ListParagraph"/>
        <w:numPr>
          <w:ilvl w:val="0"/>
          <w:numId w:val="10"/>
        </w:numPr>
        <w:outlineLvl w:val="1"/>
        <w:rPr>
          <w:rFonts w:ascii="var(--blnAQ-h2FontFamily)" w:eastAsia="Times New Roman" w:hAnsi="var(--blnAQ-h2FontFamily)" w:cs="Times New Roman"/>
          <w:b/>
          <w:bCs/>
          <w:kern w:val="0"/>
          <w:sz w:val="36"/>
          <w:szCs w:val="36"/>
          <w:lang w:eastAsia="en-GB"/>
          <w14:ligatures w14:val="none"/>
        </w:rPr>
      </w:pPr>
      <w:r w:rsidRPr="00CC4F05">
        <w:rPr>
          <w:rFonts w:ascii="var(--bjXfh-fontFamily)" w:eastAsia="Times New Roman" w:hAnsi="var(--bjXfh-fontFamily)" w:cs="Times New Roman"/>
          <w:b/>
          <w:bCs/>
          <w:kern w:val="0"/>
          <w:sz w:val="36"/>
          <w:szCs w:val="36"/>
          <w:lang w:eastAsia="en-GB"/>
          <w14:ligatures w14:val="none"/>
        </w:rPr>
        <w:t>Module 4 Assignment-Draft: Video Presentation #2</w:t>
      </w:r>
    </w:p>
    <w:p w14:paraId="1B83FE97" w14:textId="77777777" w:rsidR="00CC4F05" w:rsidRPr="00CC4F05" w:rsidRDefault="00CC4F05" w:rsidP="00CC4F05">
      <w:pPr>
        <w:pStyle w:val="NormalWeb"/>
        <w:spacing w:before="180" w:beforeAutospacing="0" w:after="180" w:afterAutospacing="0"/>
        <w:rPr>
          <w:rFonts w:ascii="Lato" w:hAnsi="Lato"/>
          <w:color w:val="2D3B45"/>
        </w:rPr>
      </w:pPr>
      <w:r>
        <w:rPr>
          <w:rFonts w:ascii="var(--enRcg-fontFamily)" w:hAnsi="var(--enRcg-fontFamily)"/>
          <w:bdr w:val="none" w:sz="0" w:space="0" w:color="auto" w:frame="1"/>
          <w:lang w:val="en-US"/>
        </w:rPr>
        <w:t xml:space="preserve"> </w:t>
      </w:r>
      <w:r w:rsidRPr="00CC4F05">
        <w:rPr>
          <w:rFonts w:ascii="Lato" w:hAnsi="Lato"/>
          <w:b/>
          <w:bCs/>
          <w:i/>
          <w:iCs/>
          <w:color w:val="2D3B45"/>
          <w:sz w:val="48"/>
          <w:szCs w:val="48"/>
        </w:rPr>
        <w:t>Video Presentation #2:  School-Aged Child (under 13)</w:t>
      </w:r>
      <w:r w:rsidRPr="00CC4F05">
        <w:rPr>
          <w:rFonts w:ascii="Lato" w:hAnsi="Lato"/>
          <w:b/>
          <w:bCs/>
          <w:i/>
          <w:iCs/>
          <w:color w:val="2D3B45"/>
        </w:rPr>
        <w:t>  </w:t>
      </w:r>
    </w:p>
    <w:p w14:paraId="31CAA3EC" w14:textId="77777777" w:rsidR="00CC4F05" w:rsidRPr="00CC4F05" w:rsidRDefault="000074DF" w:rsidP="00CC4F05">
      <w:pPr>
        <w:spacing w:before="300" w:after="300"/>
        <w:rPr>
          <w:rFonts w:ascii="Times New Roman" w:eastAsia="Times New Roman" w:hAnsi="Times New Roman" w:cs="Times New Roman"/>
          <w:kern w:val="0"/>
          <w:lang w:eastAsia="en-GB"/>
          <w14:ligatures w14:val="none"/>
        </w:rPr>
      </w:pPr>
      <w:r w:rsidRPr="000074DF">
        <w:rPr>
          <w:rFonts w:ascii="Times New Roman" w:eastAsia="Times New Roman" w:hAnsi="Times New Roman" w:cs="Times New Roman"/>
          <w:noProof/>
          <w:kern w:val="0"/>
          <w:lang w:eastAsia="en-GB"/>
        </w:rPr>
        <w:pict w14:anchorId="13721B0A">
          <v:rect id="_x0000_i1028" alt="" style="width:451.3pt;height:.05pt;mso-width-percent:0;mso-height-percent:0;mso-width-percent:0;mso-height-percent:0" o:hralign="center" o:hrstd="t" o:hrnoshade="t" o:hr="t" fillcolor="#2d3b45" stroked="f"/>
        </w:pict>
      </w:r>
    </w:p>
    <w:p w14:paraId="45FF6FFF"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Step 1:</w:t>
      </w:r>
      <w:r w:rsidRPr="00CC4F05">
        <w:rPr>
          <w:rFonts w:ascii="Lato" w:eastAsia="Times New Roman" w:hAnsi="Lato" w:cs="Times New Roman"/>
          <w:color w:val="2D3B45"/>
          <w:kern w:val="0"/>
          <w:lang w:eastAsia="en-GB"/>
          <w14:ligatures w14:val="none"/>
        </w:rPr>
        <w:t>  For this assignment, students will create a video presentation performing a comprehensive psychiatric evaluation of a school-aged child.  You are expected to choose a child and an adult to interview.  The child and parent are not required to be actual clinic patients, but merely someone who has agreed to perform the interview with you.  You will be graded on your interview skills when interviewing the persons performing as an infant or toddler and a parent.  You are expected to ask the patient and the parent questions the same way you do with your patients in the clinic.  Both should be available virtually or in person to answer questions. You may use a Zoom/video call to assess the simulated patient if you do not have a child/parent you can assess face to face.</w:t>
      </w:r>
    </w:p>
    <w:p w14:paraId="73786C9D"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I expect that you will conduct a mental status exam during the interview.  If you don't ask it or explain how you observed it, then don't document it. </w:t>
      </w:r>
      <w:r w:rsidRPr="00CC4F05">
        <w:rPr>
          <w:rFonts w:ascii="Lato" w:eastAsia="Times New Roman" w:hAnsi="Lato" w:cs="Times New Roman"/>
          <w:b/>
          <w:bCs/>
          <w:color w:val="2D3B45"/>
          <w:kern w:val="0"/>
          <w:lang w:eastAsia="en-GB"/>
          <w14:ligatures w14:val="none"/>
        </w:rPr>
        <w:t>Only the information asked in the video will be used for grading.</w:t>
      </w:r>
    </w:p>
    <w:p w14:paraId="6DEBC136"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Use the rubric as a guide for collecting data.  Don't miss points because something was not addressed.</w:t>
      </w:r>
    </w:p>
    <w:p w14:paraId="08603054"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Use Canvas Studio's Screen Capture feature to record (voice and video) your presentation.  No other medium will be accepted.   Upload the comprehensive psychiatric examination document.  Your documentation will be graded on what you asked during the session.  The instructions for creating the video are listed below:</w:t>
      </w:r>
    </w:p>
    <w:p w14:paraId="6D2AB5CB" w14:textId="77777777" w:rsidR="00CC4F05" w:rsidRPr="00CC4F05" w:rsidRDefault="00CC4F05" w:rsidP="00CC4F05">
      <w:pPr>
        <w:rPr>
          <w:rFonts w:ascii="Lato" w:eastAsia="Times New Roman" w:hAnsi="Lato" w:cs="Times New Roman"/>
          <w:color w:val="2D3B45"/>
          <w:kern w:val="0"/>
          <w:lang w:eastAsia="en-GB"/>
          <w14:ligatures w14:val="none"/>
        </w:rPr>
      </w:pPr>
      <w:hyperlink r:id="rId15" w:tgtFrame="_blank" w:history="1">
        <w:r w:rsidRPr="00CC4F05">
          <w:rPr>
            <w:rFonts w:ascii="Lato" w:eastAsia="Times New Roman" w:hAnsi="Lato" w:cs="Times New Roman"/>
            <w:b/>
            <w:bCs/>
            <w:kern w:val="0"/>
            <w:lang w:eastAsia="en-GB"/>
            <w14:ligatures w14:val="none"/>
          </w:rPr>
          <w:t>How do I record a Canvas Studio video with a webcam in a course?</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p>
    <w:p w14:paraId="1A8D1E31"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Step 2:  </w:t>
      </w:r>
      <w:r w:rsidRPr="00CC4F05">
        <w:rPr>
          <w:rFonts w:ascii="Lato" w:eastAsia="Times New Roman" w:hAnsi="Lato" w:cs="Times New Roman"/>
          <w:color w:val="2D3B45"/>
          <w:kern w:val="0"/>
          <w:lang w:eastAsia="en-GB"/>
          <w14:ligatures w14:val="none"/>
        </w:rPr>
        <w:t>Each student will create a focused SOAP note or PowerPoint presentation. SOAP is an acronym that stands for Subjective, Objective, Assessment, and Plan. The comprehensive psychiatric SOAP note or PowerPoint is to be written using the attached template below.  Do not provide a voiceover or video for the PowerPoint.</w:t>
      </w:r>
      <w:r w:rsidRPr="00CC4F05">
        <w:rPr>
          <w:rFonts w:ascii="Lato" w:eastAsia="Times New Roman" w:hAnsi="Lato" w:cs="Times New Roman"/>
          <w:b/>
          <w:bCs/>
          <w:color w:val="2D3B45"/>
          <w:kern w:val="0"/>
          <w:lang w:eastAsia="en-GB"/>
          <w14:ligatures w14:val="none"/>
        </w:rPr>
        <w:t>  Only the information asked in the video will be used for grading.</w:t>
      </w:r>
      <w:r w:rsidRPr="00CC4F05">
        <w:rPr>
          <w:rFonts w:ascii="Lato" w:eastAsia="Times New Roman" w:hAnsi="Lato" w:cs="Times New Roman"/>
          <w:color w:val="2D3B45"/>
          <w:kern w:val="0"/>
          <w:lang w:eastAsia="en-GB"/>
          <w14:ligatures w14:val="none"/>
        </w:rPr>
        <w:t> </w:t>
      </w:r>
    </w:p>
    <w:tbl>
      <w:tblPr>
        <w:tblW w:w="1013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3"/>
        <w:gridCol w:w="9869"/>
      </w:tblGrid>
      <w:tr w:rsidR="00CC4F05" w:rsidRPr="00CC4F05" w14:paraId="0C9C3C68" w14:textId="77777777" w:rsidTr="00CC4F05">
        <w:tc>
          <w:tcPr>
            <w:tcW w:w="2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BF16D"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lastRenderedPageBreak/>
              <w:t>S =</w:t>
            </w:r>
          </w:p>
        </w:tc>
        <w:tc>
          <w:tcPr>
            <w:tcW w:w="970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F9C235" w14:textId="77777777" w:rsidR="00CC4F05" w:rsidRPr="00CC4F05" w:rsidRDefault="00CC4F05" w:rsidP="00CC4F05">
            <w:pPr>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hyperlink r:id="rId16" w:tgtFrame="_blank" w:history="1">
              <w:r w:rsidRPr="00CC4F05">
                <w:rPr>
                  <w:rFonts w:ascii="Lato" w:eastAsia="Times New Roman" w:hAnsi="Lato" w:cs="Times New Roman"/>
                  <w:color w:val="0000FF"/>
                  <w:kern w:val="0"/>
                  <w:u w:val="single"/>
                  <w:lang w:eastAsia="en-GB"/>
                  <w14:ligatures w14:val="none"/>
                </w:rPr>
                <w:t>Click here</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r w:rsidRPr="00CC4F05">
              <w:rPr>
                <w:rFonts w:ascii="Lato" w:eastAsia="Times New Roman" w:hAnsi="Lato" w:cs="Times New Roman"/>
                <w:color w:val="2D3B45"/>
                <w:kern w:val="0"/>
                <w:lang w:eastAsia="en-GB"/>
                <w14:ligatures w14:val="none"/>
              </w:rPr>
              <w:t> for more information</w:t>
            </w:r>
          </w:p>
        </w:tc>
      </w:tr>
      <w:tr w:rsidR="00CC4F05" w:rsidRPr="00CC4F05" w14:paraId="3F68FD8C" w14:textId="77777777" w:rsidTr="00CC4F05">
        <w:tc>
          <w:tcPr>
            <w:tcW w:w="2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C60A64"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O =</w:t>
            </w:r>
          </w:p>
        </w:tc>
        <w:tc>
          <w:tcPr>
            <w:tcW w:w="970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898967"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and Mental Status Exam</w:t>
            </w:r>
          </w:p>
        </w:tc>
      </w:tr>
      <w:tr w:rsidR="00CC4F05" w:rsidRPr="00CC4F05" w14:paraId="1F4A35AD" w14:textId="77777777" w:rsidTr="00CC4F05">
        <w:tc>
          <w:tcPr>
            <w:tcW w:w="2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D3C87D"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A =</w:t>
            </w:r>
          </w:p>
        </w:tc>
        <w:tc>
          <w:tcPr>
            <w:tcW w:w="970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BF3B14"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Assessment: Primary Diagnosis and two differential diagnoses including ICD-10 and DSM5 codes</w:t>
            </w:r>
          </w:p>
        </w:tc>
      </w:tr>
      <w:tr w:rsidR="00CC4F05" w:rsidRPr="00CC4F05" w14:paraId="01E1AA53" w14:textId="77777777" w:rsidTr="00CC4F05">
        <w:tc>
          <w:tcPr>
            <w:tcW w:w="2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F9E54B"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P =</w:t>
            </w:r>
          </w:p>
        </w:tc>
        <w:tc>
          <w:tcPr>
            <w:tcW w:w="970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DE57F9"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w:t>
            </w:r>
          </w:p>
        </w:tc>
      </w:tr>
    </w:tbl>
    <w:p w14:paraId="494FF4D7" w14:textId="77777777" w:rsidR="00CC4F05" w:rsidRPr="00CC4F05" w:rsidRDefault="00CC4F05" w:rsidP="00CC4F05">
      <w:pPr>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Other</w:t>
      </w:r>
      <w:r w:rsidRPr="00CC4F05">
        <w:rPr>
          <w:rFonts w:ascii="Lato" w:eastAsia="Times New Roman" w:hAnsi="Lato" w:cs="Times New Roman"/>
          <w:color w:val="2D3B45"/>
          <w:kern w:val="0"/>
          <w:lang w:eastAsia="en-GB"/>
          <w14:ligatures w14:val="none"/>
        </w:rPr>
        <w:t>: Incorporate current clinical guidelines </w:t>
      </w:r>
      <w:hyperlink r:id="rId17" w:tgtFrame="_blank" w:history="1">
        <w:r w:rsidRPr="00CC4F05">
          <w:rPr>
            <w:rFonts w:ascii="Lato" w:eastAsia="Times New Roman" w:hAnsi="Lato" w:cs="Times New Roman"/>
            <w:color w:val="0000FF"/>
            <w:kern w:val="0"/>
            <w:u w:val="single"/>
            <w:lang w:eastAsia="en-GB"/>
            <w14:ligatures w14:val="none"/>
          </w:rPr>
          <w:t>NIH Clinical Guidelines</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r w:rsidRPr="00CC4F05">
        <w:rPr>
          <w:rFonts w:ascii="Lato" w:eastAsia="Times New Roman" w:hAnsi="Lato" w:cs="Times New Roman"/>
          <w:color w:val="2D3B45"/>
          <w:kern w:val="0"/>
          <w:lang w:eastAsia="en-GB"/>
          <w14:ligatures w14:val="none"/>
        </w:rPr>
        <w:t> or </w:t>
      </w:r>
      <w:hyperlink r:id="rId18" w:tgtFrame="_blank" w:history="1">
        <w:r w:rsidRPr="00CC4F05">
          <w:rPr>
            <w:rFonts w:ascii="Lato" w:eastAsia="Times New Roman" w:hAnsi="Lato" w:cs="Times New Roman"/>
            <w:color w:val="0000FF"/>
            <w:kern w:val="0"/>
            <w:u w:val="single"/>
            <w:lang w:eastAsia="en-GB"/>
            <w14:ligatures w14:val="none"/>
          </w:rPr>
          <w:t>APA Clinical Guidelines</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r w:rsidRPr="00CC4F05">
        <w:rPr>
          <w:rFonts w:ascii="Lato" w:eastAsia="Times New Roman" w:hAnsi="Lato" w:cs="Times New Roman"/>
          <w:color w:val="2D3B45"/>
          <w:kern w:val="0"/>
          <w:lang w:eastAsia="en-GB"/>
          <w14:ligatures w14:val="none"/>
        </w:rPr>
        <w:t>, research articles, and the role of the PMHNP in your presentation.  </w:t>
      </w:r>
    </w:p>
    <w:p w14:paraId="1B70A8E9" w14:textId="77777777" w:rsidR="00CC4F05" w:rsidRPr="00CC4F05" w:rsidRDefault="00CC4F05" w:rsidP="00CC4F05">
      <w:pPr>
        <w:numPr>
          <w:ilvl w:val="0"/>
          <w:numId w:val="11"/>
        </w:numPr>
        <w:spacing w:beforeAutospacing="1" w:afterAutospacing="1"/>
        <w:ind w:left="1095"/>
        <w:rPr>
          <w:rFonts w:ascii="Lato" w:eastAsia="Times New Roman" w:hAnsi="Lato" w:cs="Times New Roman"/>
          <w:color w:val="2D3B45"/>
          <w:kern w:val="0"/>
          <w:lang w:eastAsia="en-GB"/>
          <w14:ligatures w14:val="none"/>
        </w:rPr>
      </w:pPr>
      <w:hyperlink r:id="rId19" w:tgtFrame="_blank" w:history="1">
        <w:r w:rsidRPr="00CC4F05">
          <w:rPr>
            <w:rFonts w:ascii="Lato" w:eastAsia="Times New Roman" w:hAnsi="Lato" w:cs="Times New Roman"/>
            <w:color w:val="0000FF"/>
            <w:kern w:val="0"/>
            <w:u w:val="single"/>
            <w:lang w:eastAsia="en-GB"/>
            <w14:ligatures w14:val="none"/>
          </w:rPr>
          <w:t>Psychiatric Assessment of Infants and Toddlers</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p>
    <w:p w14:paraId="4C0CC417" w14:textId="77777777" w:rsidR="00CC4F05" w:rsidRPr="00CC4F05" w:rsidRDefault="00CC4F05" w:rsidP="00CC4F05">
      <w:pPr>
        <w:numPr>
          <w:ilvl w:val="0"/>
          <w:numId w:val="11"/>
        </w:numPr>
        <w:spacing w:beforeAutospacing="1" w:afterAutospacing="1"/>
        <w:ind w:left="1095"/>
        <w:rPr>
          <w:rFonts w:ascii="Lato" w:eastAsia="Times New Roman" w:hAnsi="Lato" w:cs="Times New Roman"/>
          <w:color w:val="2D3B45"/>
          <w:kern w:val="0"/>
          <w:lang w:eastAsia="en-GB"/>
          <w14:ligatures w14:val="none"/>
        </w:rPr>
      </w:pPr>
      <w:hyperlink r:id="rId20" w:tgtFrame="_blank" w:history="1">
        <w:r w:rsidRPr="00CC4F05">
          <w:rPr>
            <w:rFonts w:ascii="Lato" w:eastAsia="Times New Roman" w:hAnsi="Lato" w:cs="Times New Roman"/>
            <w:color w:val="0000FF"/>
            <w:kern w:val="0"/>
            <w:u w:val="single"/>
            <w:lang w:eastAsia="en-GB"/>
            <w14:ligatures w14:val="none"/>
          </w:rPr>
          <w:t>Psychiatric Assessment of Children and Adolescents</w:t>
        </w:r>
        <w:r w:rsidRPr="00CC4F05">
          <w:rPr>
            <w:rFonts w:ascii="Lato" w:eastAsia="Times New Roman" w:hAnsi="Lato" w:cs="Times New Roman"/>
            <w:color w:val="0000FF"/>
            <w:kern w:val="0"/>
            <w:u w:val="single"/>
            <w:bdr w:val="none" w:sz="0" w:space="0" w:color="auto" w:frame="1"/>
            <w:lang w:eastAsia="en-GB"/>
            <w14:ligatures w14:val="none"/>
          </w:rPr>
          <w:t>Links to an external site.</w:t>
        </w:r>
      </w:hyperlink>
    </w:p>
    <w:p w14:paraId="20CB9135"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Reminder: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w:t>
      </w:r>
    </w:p>
    <w:p w14:paraId="3C8E527B" w14:textId="77777777" w:rsidR="00CC4F05" w:rsidRPr="00CC4F05" w:rsidRDefault="00CC4F05" w:rsidP="00CC4F05">
      <w:pPr>
        <w:numPr>
          <w:ilvl w:val="0"/>
          <w:numId w:val="12"/>
        </w:numPr>
        <w:spacing w:beforeAutospacing="1" w:afterAutospacing="1"/>
        <w:ind w:left="1095"/>
        <w:rPr>
          <w:rFonts w:ascii="Lato" w:eastAsia="Times New Roman" w:hAnsi="Lato" w:cs="Times New Roman"/>
          <w:color w:val="2D3B45"/>
          <w:kern w:val="0"/>
          <w:lang w:eastAsia="en-GB"/>
          <w14:ligatures w14:val="none"/>
        </w:rPr>
      </w:pPr>
      <w:hyperlink r:id="rId21" w:tgtFrame="_blank" w:history="1">
        <w:r w:rsidRPr="00CC4F05">
          <w:rPr>
            <w:rFonts w:ascii="Lato" w:eastAsia="Times New Roman" w:hAnsi="Lato" w:cs="Times New Roman"/>
            <w:color w:val="0000FF"/>
            <w:kern w:val="0"/>
            <w:u w:val="single"/>
            <w:lang w:eastAsia="en-GB"/>
            <w14:ligatures w14:val="none"/>
          </w:rPr>
          <w:t>Graduate Mental Status Exam Guide</w:t>
        </w:r>
      </w:hyperlink>
      <w:hyperlink r:id="rId22" w:history="1">
        <w:r w:rsidRPr="00CC4F05">
          <w:rPr>
            <w:rFonts w:ascii="Lato" w:eastAsia="Times New Roman" w:hAnsi="Lato" w:cs="Times New Roman"/>
            <w:color w:val="0000FF"/>
            <w:kern w:val="0"/>
            <w:bdr w:val="none" w:sz="0" w:space="0" w:color="auto" w:frame="1"/>
            <w:lang w:eastAsia="en-GB"/>
            <w14:ligatures w14:val="none"/>
          </w:rPr>
          <w:t>Download Graduate Mental Status Exam Guide</w:t>
        </w:r>
      </w:hyperlink>
    </w:p>
    <w:p w14:paraId="3AFF0350"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Video Submission Instructions:</w:t>
      </w:r>
    </w:p>
    <w:p w14:paraId="642EEA9A" w14:textId="77777777" w:rsidR="00CC4F05" w:rsidRPr="00CC4F05" w:rsidRDefault="00CC4F05" w:rsidP="00CC4F05">
      <w:pPr>
        <w:spacing w:before="180" w:after="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In addition to the video demonstrating proficiency in completing a comprehensive psychiatric evaluation, students must upload a comprehensive written submission.</w:t>
      </w:r>
    </w:p>
    <w:p w14:paraId="76EB0E47" w14:textId="77777777" w:rsidR="00CC4F05" w:rsidRPr="00CC4F05" w:rsidRDefault="00CC4F05" w:rsidP="00CC4F05">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The written submission should be limited to PowerPoint 10-12 slides or a comprehensive psychiatric note and include all sections of the SOAP note listed above.</w:t>
      </w:r>
    </w:p>
    <w:p w14:paraId="328FAF0F" w14:textId="77777777" w:rsidR="00CC4F05" w:rsidRPr="00CC4F05" w:rsidRDefault="00CC4F05" w:rsidP="00CC4F05">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The comprehensive psychiatric examination is original work and logically organized, formatted, and cited in the current APA style, including citation of references. Incorporate a minimum of four current (published within the last five years) scholarly journal articles or primary legal sources (statutes, court opinions) within your work. Journal articles and books should be referenced according to APA style, 7th Edition (the library has a copy of the APA Manual).  </w:t>
      </w:r>
    </w:p>
    <w:p w14:paraId="4D3B9044" w14:textId="77777777" w:rsidR="00CC4F05" w:rsidRPr="00CC4F05" w:rsidRDefault="00CC4F05" w:rsidP="00CC4F05">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lastRenderedPageBreak/>
        <w:t>Students must wear their lab coats, display their STU or other identification, and conduct the video in a professional setting, or the presentation will not be graded. </w:t>
      </w:r>
    </w:p>
    <w:p w14:paraId="011A54ED" w14:textId="77777777" w:rsidR="00CC4F05" w:rsidRPr="00CC4F05" w:rsidRDefault="00CC4F05" w:rsidP="00CC4F05">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Complete and submit the assignment by 11:59 PM ET Sunday</w:t>
      </w:r>
    </w:p>
    <w:p w14:paraId="298A9318" w14:textId="77777777" w:rsidR="00CC4F05" w:rsidRDefault="00CC4F05" w:rsidP="00CC4F05">
      <w:pPr>
        <w:pStyle w:val="Heading1"/>
        <w:spacing w:before="0" w:line="450" w:lineRule="atLeast"/>
        <w:rPr>
          <w:rFonts w:ascii="Lato" w:hAnsi="Lato"/>
        </w:rPr>
      </w:pPr>
      <w:r>
        <w:rPr>
          <w:rFonts w:ascii="Lato" w:hAnsi="Lato"/>
          <w:b/>
          <w:bCs/>
        </w:rPr>
        <w:t>Module 5 Discussion</w:t>
      </w:r>
    </w:p>
    <w:p w14:paraId="4439B9F0" w14:textId="77777777" w:rsidR="00CC4F05" w:rsidRDefault="00CC4F05" w:rsidP="00CC4F05">
      <w:pPr>
        <w:rPr>
          <w:rFonts w:ascii="Times New Roman" w:hAnsi="Times New Roman"/>
        </w:rPr>
      </w:pPr>
      <w:r>
        <w:rPr>
          <w:rStyle w:val="screenreader-only"/>
          <w:bdr w:val="none" w:sz="0" w:space="0" w:color="auto" w:frame="1"/>
        </w:rPr>
        <w:t>No unread replies.No replies.</w:t>
      </w:r>
    </w:p>
    <w:p w14:paraId="759F0B32" w14:textId="5E5F93B2" w:rsidR="00CC4F05" w:rsidRDefault="00CC4F05" w:rsidP="00CC4F0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1C0F78F5" wp14:editId="0740DCB4">
            <wp:extent cx="5731510" cy="314960"/>
            <wp:effectExtent l="0" t="0" r="0" b="2540"/>
            <wp:docPr id="351525673"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717D634A" w14:textId="5BDE7EE4" w:rsidR="00CC4F05" w:rsidRDefault="00CC4F05" w:rsidP="00CC4F0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18A00627" wp14:editId="6E9EC452">
            <wp:extent cx="825500" cy="825500"/>
            <wp:effectExtent l="0" t="0" r="0" b="0"/>
            <wp:docPr id="14851294"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Strong"/>
          <w:rFonts w:ascii="Baskerville" w:hAnsi="Baskerville" w:cs="Arial"/>
          <w:i/>
          <w:iCs/>
          <w:color w:val="002D5C"/>
          <w:sz w:val="45"/>
          <w:szCs w:val="45"/>
        </w:rPr>
        <w:t>Autism Spectrum Disorder, Intellectual Disabilities, or Childhood-Onset Schizophrenia</w:t>
      </w:r>
    </w:p>
    <w:p w14:paraId="7256FDE6" w14:textId="77777777" w:rsidR="00CC4F05" w:rsidRDefault="000074DF" w:rsidP="00CC4F05">
      <w:pPr>
        <w:spacing w:before="300" w:after="300"/>
        <w:rPr>
          <w:rFonts w:ascii="Lato" w:hAnsi="Lato"/>
          <w:color w:val="2D3B45"/>
        </w:rPr>
      </w:pPr>
      <w:r>
        <w:rPr>
          <w:rFonts w:ascii="Lato" w:hAnsi="Lato"/>
          <w:noProof/>
          <w:color w:val="2D3B45"/>
        </w:rPr>
        <w:pict w14:anchorId="4E18D405">
          <v:rect id="_x0000_i1027" alt="" style="width:451.3pt;height:.05pt;mso-width-percent:0;mso-height-percent:0;mso-width-percent:0;mso-height-percent:0" o:hralign="center" o:hrstd="t" o:hr="t" fillcolor="#a0a0a0" stroked="f"/>
        </w:pict>
      </w:r>
    </w:p>
    <w:p w14:paraId="0E574FAD"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23" w:tooltip="Module 5: Lecture Materials &amp; Resources" w:history="1">
        <w:r>
          <w:rPr>
            <w:rStyle w:val="Hyperlink"/>
            <w:rFonts w:ascii="Lato" w:hAnsi="Lato"/>
          </w:rPr>
          <w:t>Module 5: Lecture Materials &amp; Resources</w:t>
        </w:r>
      </w:hyperlink>
      <w:r>
        <w:rPr>
          <w:rFonts w:ascii="Lato" w:hAnsi="Lato"/>
          <w:color w:val="2D3B45"/>
        </w:rPr>
        <w:t>, discuss the following:</w:t>
      </w:r>
    </w:p>
    <w:p w14:paraId="469861B6"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In a well-written discussion post address the following:</w:t>
      </w:r>
    </w:p>
    <w:p w14:paraId="5EE94FFE" w14:textId="77777777" w:rsidR="00CC4F05" w:rsidRDefault="00CC4F05" w:rsidP="00CC4F05">
      <w:pPr>
        <w:numPr>
          <w:ilvl w:val="0"/>
          <w:numId w:val="14"/>
        </w:numPr>
        <w:spacing w:before="100" w:beforeAutospacing="1" w:afterAutospacing="1"/>
        <w:ind w:left="1095"/>
        <w:rPr>
          <w:rFonts w:ascii="Lato" w:hAnsi="Lato"/>
          <w:color w:val="2D3B45"/>
        </w:rPr>
      </w:pPr>
      <w:r>
        <w:rPr>
          <w:rStyle w:val="normaltextrun"/>
          <w:rFonts w:ascii="Lato" w:hAnsi="Lato"/>
          <w:color w:val="2D3B45"/>
        </w:rPr>
        <w:t>In recent years, there have been reports linking autism to vaccinations.</w:t>
      </w:r>
      <w:r>
        <w:rPr>
          <w:rStyle w:val="apple-converted-space"/>
          <w:rFonts w:ascii="Lato" w:hAnsi="Lato"/>
          <w:color w:val="2D3B45"/>
        </w:rPr>
        <w:t> </w:t>
      </w:r>
    </w:p>
    <w:p w14:paraId="37AEAB0D" w14:textId="77777777" w:rsidR="00CC4F05" w:rsidRDefault="00CC4F05" w:rsidP="00CC4F05">
      <w:pPr>
        <w:numPr>
          <w:ilvl w:val="0"/>
          <w:numId w:val="14"/>
        </w:numPr>
        <w:spacing w:before="100" w:beforeAutospacing="1" w:afterAutospacing="1"/>
        <w:ind w:left="1095"/>
        <w:rPr>
          <w:rFonts w:ascii="Lato" w:hAnsi="Lato"/>
          <w:color w:val="2D3B45"/>
        </w:rPr>
      </w:pPr>
      <w:r>
        <w:rPr>
          <w:rStyle w:val="normaltextrun"/>
          <w:rFonts w:ascii="Lato" w:hAnsi="Lato"/>
          <w:color w:val="2D3B45"/>
        </w:rPr>
        <w:t>Explain the controversy regarding vaccines as a possible cause of autism.</w:t>
      </w:r>
      <w:r>
        <w:rPr>
          <w:rStyle w:val="apple-converted-space"/>
          <w:rFonts w:ascii="Lato" w:hAnsi="Lato"/>
          <w:color w:val="2D3B45"/>
        </w:rPr>
        <w:t> </w:t>
      </w:r>
    </w:p>
    <w:p w14:paraId="42E4DB27" w14:textId="77777777" w:rsidR="00CC4F05" w:rsidRDefault="00CC4F05" w:rsidP="00CC4F05">
      <w:pPr>
        <w:numPr>
          <w:ilvl w:val="0"/>
          <w:numId w:val="14"/>
        </w:numPr>
        <w:spacing w:before="100" w:beforeAutospacing="1" w:afterAutospacing="1"/>
        <w:ind w:left="1095"/>
        <w:rPr>
          <w:rFonts w:ascii="Lato" w:hAnsi="Lato"/>
          <w:color w:val="2D3B45"/>
        </w:rPr>
      </w:pPr>
      <w:r>
        <w:rPr>
          <w:rStyle w:val="normaltextrun"/>
          <w:rFonts w:ascii="Lato" w:hAnsi="Lato"/>
          <w:color w:val="2D3B45"/>
        </w:rPr>
        <w:t>How does the current evidence regarding the "other causes" of autism better explain autistic spectrum disorder? </w:t>
      </w:r>
    </w:p>
    <w:p w14:paraId="60B8414E" w14:textId="77777777" w:rsidR="00CC4F05" w:rsidRDefault="00CC4F05" w:rsidP="00CC4F05">
      <w:pPr>
        <w:numPr>
          <w:ilvl w:val="0"/>
          <w:numId w:val="14"/>
        </w:numPr>
        <w:spacing w:before="100" w:beforeAutospacing="1"/>
        <w:ind w:left="1095"/>
        <w:rPr>
          <w:rFonts w:ascii="Lato" w:hAnsi="Lato"/>
          <w:color w:val="2D3B45"/>
        </w:rPr>
      </w:pPr>
      <w:r>
        <w:rPr>
          <w:rStyle w:val="normaltextrun"/>
          <w:rFonts w:ascii="Lato" w:hAnsi="Lato"/>
          <w:color w:val="2D3B45"/>
        </w:rPr>
        <w:t>Use a scholarly journal article to explain your response.</w:t>
      </w:r>
    </w:p>
    <w:p w14:paraId="17AE3AE2" w14:textId="77777777" w:rsidR="00CC4F05" w:rsidRDefault="00CC4F05" w:rsidP="00CC4F0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1215B903" w14:textId="77777777" w:rsidR="00CC4F05" w:rsidRDefault="00CC4F05" w:rsidP="00CC4F05">
      <w:pPr>
        <w:numPr>
          <w:ilvl w:val="0"/>
          <w:numId w:val="15"/>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w:t>
      </w:r>
      <w:r>
        <w:rPr>
          <w:rStyle w:val="apple-converted-space"/>
          <w:rFonts w:ascii="Lato" w:hAnsi="Lato"/>
          <w:color w:val="2D3B45"/>
        </w:rPr>
        <w:t> </w:t>
      </w:r>
      <w:r>
        <w:rPr>
          <w:rFonts w:ascii="Lato" w:hAnsi="Lato"/>
          <w:color w:val="2D3B45"/>
        </w:rPr>
        <w:t> Your initial post is worth 8 points.</w:t>
      </w:r>
    </w:p>
    <w:p w14:paraId="66675173" w14:textId="77777777" w:rsidR="00CC4F05" w:rsidRDefault="00CC4F05" w:rsidP="00CC4F05">
      <w:pPr>
        <w:numPr>
          <w:ilvl w:val="0"/>
          <w:numId w:val="15"/>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24AC8CCF" w14:textId="77777777" w:rsidR="00CC4F05" w:rsidRDefault="00CC4F05" w:rsidP="00CC4F05">
      <w:pPr>
        <w:numPr>
          <w:ilvl w:val="0"/>
          <w:numId w:val="15"/>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0AA2A77C" w14:textId="77777777" w:rsidR="00CC4F05" w:rsidRDefault="00CC4F05" w:rsidP="00CC4F05">
      <w:pPr>
        <w:numPr>
          <w:ilvl w:val="0"/>
          <w:numId w:val="15"/>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6CB84054" w14:textId="77777777" w:rsidR="00CC4F05" w:rsidRDefault="00CC4F05" w:rsidP="00CC4F05">
      <w:pPr>
        <w:spacing w:before="100" w:beforeAutospacing="1" w:after="100" w:afterAutospacing="1"/>
        <w:rPr>
          <w:rFonts w:ascii="Lato" w:hAnsi="Lato"/>
          <w:color w:val="2D3B45"/>
        </w:rPr>
      </w:pPr>
    </w:p>
    <w:p w14:paraId="64123D78" w14:textId="77777777" w:rsidR="00CC4F05" w:rsidRDefault="00CC4F05" w:rsidP="00CC4F05">
      <w:pPr>
        <w:spacing w:before="100" w:beforeAutospacing="1" w:after="100" w:afterAutospacing="1"/>
        <w:rPr>
          <w:rFonts w:ascii="Lato" w:hAnsi="Lato"/>
          <w:color w:val="2D3B45"/>
        </w:rPr>
      </w:pPr>
    </w:p>
    <w:p w14:paraId="6CAE28EC" w14:textId="77777777" w:rsidR="00CC4F05" w:rsidRDefault="00CC4F05" w:rsidP="00CC4F05">
      <w:pPr>
        <w:pStyle w:val="Heading1"/>
        <w:spacing w:before="0" w:line="450" w:lineRule="atLeast"/>
        <w:rPr>
          <w:rFonts w:ascii="Lato" w:hAnsi="Lato"/>
        </w:rPr>
      </w:pPr>
      <w:r>
        <w:rPr>
          <w:rFonts w:ascii="Lato" w:hAnsi="Lato"/>
          <w:b/>
          <w:bCs/>
        </w:rPr>
        <w:t>Module 6 Discussion</w:t>
      </w:r>
    </w:p>
    <w:p w14:paraId="7064E230" w14:textId="77777777" w:rsidR="00CC4F05" w:rsidRDefault="00CC4F05" w:rsidP="00CC4F05">
      <w:pPr>
        <w:rPr>
          <w:rFonts w:ascii="Times New Roman" w:hAnsi="Times New Roman"/>
        </w:rPr>
      </w:pPr>
      <w:r>
        <w:rPr>
          <w:rStyle w:val="screenreader-only"/>
          <w:bdr w:val="none" w:sz="0" w:space="0" w:color="auto" w:frame="1"/>
        </w:rPr>
        <w:t>No unread replies.No replies.</w:t>
      </w:r>
    </w:p>
    <w:p w14:paraId="69464066" w14:textId="7AD15CF9" w:rsidR="00CC4F05" w:rsidRDefault="00CC4F05" w:rsidP="00CC4F05">
      <w:pPr>
        <w:pStyle w:val="NormalWeb"/>
        <w:spacing w:before="180" w:beforeAutospacing="0" w:after="0" w:afterAutospacing="0"/>
        <w:rPr>
          <w:rFonts w:ascii="Lato" w:hAnsi="Lato"/>
          <w:color w:val="2D3B45"/>
        </w:rPr>
      </w:pPr>
      <w:r>
        <w:rPr>
          <w:rFonts w:ascii="Lato" w:hAnsi="Lato"/>
          <w:color w:val="2D3B45"/>
        </w:rPr>
        <w:t> </w:t>
      </w:r>
      <w:r>
        <w:rPr>
          <w:rStyle w:val="apple-converted-space"/>
          <w:rFonts w:ascii="Impact" w:hAnsi="Impact"/>
          <w:color w:val="2D3B45"/>
          <w:sz w:val="72"/>
          <w:szCs w:val="72"/>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33625182" wp14:editId="73E03154">
            <wp:extent cx="5731510" cy="314960"/>
            <wp:effectExtent l="0" t="0" r="0" b="2540"/>
            <wp:docPr id="1002598122"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472177B9" w14:textId="4E11C092" w:rsidR="00CC4F05" w:rsidRDefault="00CC4F05" w:rsidP="00CC4F05">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5DDDC3A3" wp14:editId="75B579E2">
            <wp:extent cx="825500" cy="825500"/>
            <wp:effectExtent l="0" t="0" r="0" b="0"/>
            <wp:docPr id="1982933794"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Fonts w:ascii="Garamond" w:hAnsi="Garamond"/>
          <w:color w:val="2D3B45"/>
          <w:sz w:val="45"/>
          <w:szCs w:val="45"/>
        </w:rPr>
        <w:t> </w:t>
      </w:r>
      <w:r>
        <w:rPr>
          <w:rStyle w:val="apple-converted-space"/>
          <w:rFonts w:ascii="Garamond" w:hAnsi="Garamond"/>
          <w:b/>
          <w:bCs/>
          <w:color w:val="2D3B45"/>
          <w:sz w:val="45"/>
          <w:szCs w:val="45"/>
        </w:rPr>
        <w:t> </w:t>
      </w:r>
      <w:r>
        <w:rPr>
          <w:rStyle w:val="normaltextrun"/>
          <w:rFonts w:ascii="Baskerville" w:hAnsi="Baskerville" w:cs="Arial"/>
          <w:b/>
          <w:bCs/>
          <w:i/>
          <w:iCs/>
          <w:color w:val="002D5C"/>
          <w:sz w:val="45"/>
          <w:szCs w:val="45"/>
          <w:lang w:val="en-US"/>
        </w:rPr>
        <w:t>Health-Related</w:t>
      </w:r>
      <w:r>
        <w:rPr>
          <w:rStyle w:val="apple-converted-space"/>
          <w:rFonts w:ascii="Baskerville" w:hAnsi="Baskerville" w:cs="Arial"/>
          <w:b/>
          <w:bCs/>
          <w:i/>
          <w:iCs/>
          <w:color w:val="002D5C"/>
          <w:sz w:val="45"/>
          <w:szCs w:val="45"/>
          <w:lang w:val="en-US"/>
        </w:rPr>
        <w:t> </w:t>
      </w:r>
      <w:r>
        <w:rPr>
          <w:rStyle w:val="normaltextrun"/>
          <w:rFonts w:ascii="Baskerville" w:hAnsi="Baskerville" w:cs="Arial"/>
          <w:b/>
          <w:bCs/>
          <w:i/>
          <w:iCs/>
          <w:color w:val="002D5C"/>
          <w:sz w:val="45"/>
          <w:szCs w:val="45"/>
          <w:lang w:val="en-US"/>
        </w:rPr>
        <w:t>Disorders, Substance Use Disorders, or Feeding/Eating Disorder</w:t>
      </w:r>
    </w:p>
    <w:p w14:paraId="69FAD8E9" w14:textId="77777777" w:rsidR="00CC4F05" w:rsidRDefault="000074DF" w:rsidP="00CC4F05">
      <w:pPr>
        <w:spacing w:before="300" w:after="300"/>
        <w:rPr>
          <w:rFonts w:ascii="Lato" w:hAnsi="Lato"/>
          <w:color w:val="2D3B45"/>
        </w:rPr>
      </w:pPr>
      <w:r>
        <w:rPr>
          <w:rFonts w:ascii="Lato" w:hAnsi="Lato"/>
          <w:noProof/>
          <w:color w:val="2D3B45"/>
        </w:rPr>
        <w:pict w14:anchorId="1FA73522">
          <v:rect id="_x0000_i1026" alt="" style="width:451.3pt;height:.05pt;mso-width-percent:0;mso-height-percent:0;mso-width-percent:0;mso-height-percent:0" o:hralign="center" o:hrstd="t" o:hr="t" fillcolor="#a0a0a0" stroked="f"/>
        </w:pict>
      </w:r>
    </w:p>
    <w:p w14:paraId="57604147" w14:textId="77777777" w:rsidR="00CC4F05" w:rsidRDefault="00CC4F05" w:rsidP="00CC4F05">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24" w:tooltip="Module 6: Lecture Materials &amp; Resources" w:history="1">
        <w:r>
          <w:rPr>
            <w:rStyle w:val="Hyperlink"/>
            <w:rFonts w:ascii="Lato" w:eastAsiaTheme="majorEastAsia" w:hAnsi="Lato"/>
          </w:rPr>
          <w:t>Module 6: Lecture Materials &amp; Resources</w:t>
        </w:r>
      </w:hyperlink>
      <w:r>
        <w:rPr>
          <w:rFonts w:ascii="Lato" w:hAnsi="Lato"/>
          <w:color w:val="2D3B45"/>
        </w:rPr>
        <w:t>, complete the following:</w:t>
      </w:r>
    </w:p>
    <w:p w14:paraId="22B52A72" w14:textId="77777777" w:rsidR="00CC4F05" w:rsidRDefault="00CC4F05" w:rsidP="00CC4F05">
      <w:pPr>
        <w:pStyle w:val="NormalWeb"/>
        <w:spacing w:before="180" w:beforeAutospacing="0" w:after="180" w:afterAutospacing="0"/>
        <w:rPr>
          <w:rFonts w:ascii="Lato" w:hAnsi="Lato"/>
          <w:color w:val="2D3B45"/>
        </w:rPr>
      </w:pPr>
      <w:r>
        <w:rPr>
          <w:rFonts w:ascii="Lato" w:hAnsi="Lato"/>
          <w:color w:val="2D3B45"/>
        </w:rPr>
        <w:t>In a well-written discussion post address the following:</w:t>
      </w:r>
    </w:p>
    <w:p w14:paraId="1B2A0F3D" w14:textId="77777777" w:rsidR="00CC4F05" w:rsidRDefault="00CC4F05" w:rsidP="00CC4F05">
      <w:pPr>
        <w:numPr>
          <w:ilvl w:val="0"/>
          <w:numId w:val="16"/>
        </w:numPr>
        <w:spacing w:before="100" w:beforeAutospacing="1" w:afterAutospacing="1"/>
        <w:ind w:left="1095"/>
        <w:rPr>
          <w:rFonts w:ascii="Lato" w:hAnsi="Lato"/>
          <w:color w:val="2D3B45"/>
        </w:rPr>
      </w:pPr>
      <w:r>
        <w:rPr>
          <w:rStyle w:val="normaltextrun"/>
          <w:rFonts w:ascii="Lato" w:hAnsi="Lato"/>
          <w:color w:val="2D3B45"/>
        </w:rPr>
        <w:t>Why are some cultural/ethnic groups disproportionately affected by obesity?</w:t>
      </w:r>
      <w:r>
        <w:rPr>
          <w:rStyle w:val="apple-converted-space"/>
          <w:rFonts w:ascii="Lato" w:hAnsi="Lato"/>
          <w:color w:val="2D3B45"/>
        </w:rPr>
        <w:t> </w:t>
      </w:r>
    </w:p>
    <w:p w14:paraId="37975700" w14:textId="77777777" w:rsidR="00CC4F05" w:rsidRDefault="00CC4F05" w:rsidP="00CC4F05">
      <w:pPr>
        <w:numPr>
          <w:ilvl w:val="0"/>
          <w:numId w:val="16"/>
        </w:numPr>
        <w:spacing w:before="100" w:beforeAutospacing="1" w:afterAutospacing="1"/>
        <w:ind w:left="1095"/>
        <w:rPr>
          <w:rFonts w:ascii="Lato" w:hAnsi="Lato"/>
          <w:color w:val="2D3B45"/>
        </w:rPr>
      </w:pPr>
      <w:r>
        <w:rPr>
          <w:rStyle w:val="normaltextrun"/>
          <w:rFonts w:ascii="Lato" w:hAnsi="Lato"/>
          <w:color w:val="2D3B45"/>
        </w:rPr>
        <w:t>Identify your culture. Then, list three actions that can be taken to address this</w:t>
      </w:r>
      <w:r>
        <w:rPr>
          <w:rStyle w:val="apple-converted-space"/>
          <w:rFonts w:ascii="Lato" w:hAnsi="Lato"/>
          <w:color w:val="2D3B45"/>
        </w:rPr>
        <w:t> </w:t>
      </w:r>
      <w:r>
        <w:rPr>
          <w:rStyle w:val="normaltextrun"/>
          <w:rFonts w:ascii="Lato" w:hAnsi="Lato"/>
          <w:color w:val="2D3B45"/>
        </w:rPr>
        <w:t>obesity in</w:t>
      </w:r>
      <w:r>
        <w:rPr>
          <w:rStyle w:val="apple-converted-space"/>
          <w:rFonts w:ascii="Lato" w:hAnsi="Lato"/>
          <w:color w:val="2D3B45"/>
        </w:rPr>
        <w:t> </w:t>
      </w:r>
      <w:r>
        <w:rPr>
          <w:rStyle w:val="normaltextrun"/>
          <w:rFonts w:ascii="Lato" w:hAnsi="Lato"/>
          <w:color w:val="2D3B45"/>
        </w:rPr>
        <w:t>your culture.</w:t>
      </w:r>
    </w:p>
    <w:p w14:paraId="43F16B8C" w14:textId="77777777" w:rsidR="00CC4F05" w:rsidRDefault="00CC4F05" w:rsidP="00CC4F05">
      <w:pPr>
        <w:numPr>
          <w:ilvl w:val="0"/>
          <w:numId w:val="16"/>
        </w:numPr>
        <w:spacing w:before="100" w:beforeAutospacing="1"/>
        <w:ind w:left="1095"/>
        <w:rPr>
          <w:rFonts w:ascii="Lato" w:hAnsi="Lato"/>
          <w:color w:val="2D3B45"/>
        </w:rPr>
      </w:pPr>
      <w:r>
        <w:rPr>
          <w:rStyle w:val="normaltextrun"/>
          <w:rFonts w:ascii="Lato" w:hAnsi="Lato"/>
          <w:color w:val="2D3B45"/>
        </w:rPr>
        <w:t>Use the clinical guidelines to support your response.</w:t>
      </w:r>
    </w:p>
    <w:p w14:paraId="1FB7BDD1" w14:textId="77777777" w:rsidR="00CC4F05" w:rsidRDefault="00CC4F05" w:rsidP="00CC4F05">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66F9BA3D" w14:textId="77777777" w:rsidR="00CC4F05" w:rsidRDefault="00CC4F05" w:rsidP="00CC4F05">
      <w:pPr>
        <w:numPr>
          <w:ilvl w:val="0"/>
          <w:numId w:val="17"/>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w:t>
      </w:r>
      <w:r>
        <w:rPr>
          <w:rStyle w:val="apple-converted-space"/>
          <w:rFonts w:ascii="Lato" w:hAnsi="Lato"/>
          <w:color w:val="2D3B45"/>
        </w:rPr>
        <w:t> </w:t>
      </w:r>
      <w:r>
        <w:rPr>
          <w:rFonts w:ascii="Lato" w:hAnsi="Lato"/>
          <w:color w:val="2D3B45"/>
        </w:rPr>
        <w:t> Your initial post is worth 8 points.</w:t>
      </w:r>
    </w:p>
    <w:p w14:paraId="156AA2A9" w14:textId="77777777" w:rsidR="00CC4F05" w:rsidRDefault="00CC4F05" w:rsidP="00CC4F05">
      <w:pPr>
        <w:numPr>
          <w:ilvl w:val="0"/>
          <w:numId w:val="17"/>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36EEE178" w14:textId="77777777" w:rsidR="00CC4F05" w:rsidRDefault="00CC4F05" w:rsidP="00CC4F05">
      <w:pPr>
        <w:numPr>
          <w:ilvl w:val="0"/>
          <w:numId w:val="17"/>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054C9BA7" w14:textId="77777777" w:rsidR="00CC4F05" w:rsidRDefault="00CC4F05" w:rsidP="00CC4F05">
      <w:pPr>
        <w:numPr>
          <w:ilvl w:val="0"/>
          <w:numId w:val="17"/>
        </w:numPr>
        <w:spacing w:before="100" w:beforeAutospacing="1" w:after="100"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66FC0E16" w14:textId="77777777" w:rsidR="00CC4F05" w:rsidRDefault="00CC4F05" w:rsidP="00CC4F05">
      <w:pPr>
        <w:numPr>
          <w:ilvl w:val="0"/>
          <w:numId w:val="17"/>
        </w:numPr>
        <w:spacing w:before="100" w:beforeAutospacing="1" w:after="100" w:afterAutospacing="1"/>
        <w:ind w:left="1095"/>
        <w:rPr>
          <w:rFonts w:ascii="Lato" w:hAnsi="Lato"/>
          <w:color w:val="2D3B45"/>
        </w:rPr>
      </w:pPr>
      <w:r>
        <w:rPr>
          <w:rFonts w:ascii="Lato" w:hAnsi="Lato"/>
          <w:color w:val="2D3B45"/>
        </w:rPr>
        <w:lastRenderedPageBreak/>
        <w:t>Late work policies, expectations regarding proper citations, acceptable means of responding to peer feedback, and other expectations are at the discretion of the instructor.</w:t>
      </w:r>
    </w:p>
    <w:p w14:paraId="6EB55993" w14:textId="77777777" w:rsidR="00CC4F05" w:rsidRDefault="00CC4F05" w:rsidP="00CC4F05">
      <w:pPr>
        <w:numPr>
          <w:ilvl w:val="0"/>
          <w:numId w:val="17"/>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3E3A58B5" w14:textId="77777777" w:rsidR="00CC4F05" w:rsidRDefault="00CC4F05" w:rsidP="00CC4F05">
      <w:pPr>
        <w:rPr>
          <w:rFonts w:ascii="Times New Roman" w:hAnsi="Times New Roman"/>
        </w:rPr>
      </w:pPr>
    </w:p>
    <w:p w14:paraId="19E444FA" w14:textId="77777777" w:rsidR="00CC4F05" w:rsidRDefault="00CC4F05" w:rsidP="00CC4F05">
      <w:pPr>
        <w:spacing w:before="100" w:beforeAutospacing="1" w:after="100" w:afterAutospacing="1"/>
        <w:rPr>
          <w:rFonts w:ascii="Lato" w:hAnsi="Lato"/>
          <w:color w:val="2D3B45"/>
        </w:rPr>
      </w:pPr>
    </w:p>
    <w:p w14:paraId="1D000210" w14:textId="77777777" w:rsidR="00CC4F05" w:rsidRDefault="00CC4F05" w:rsidP="00CC4F05">
      <w:pPr>
        <w:numPr>
          <w:ilvl w:val="0"/>
          <w:numId w:val="15"/>
        </w:numPr>
        <w:spacing w:before="100" w:beforeAutospacing="1" w:after="100" w:afterAutospacing="1"/>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245BD444" w14:textId="77777777" w:rsidR="00CC4F05" w:rsidRDefault="00CC4F05" w:rsidP="00CC4F05">
      <w:pPr>
        <w:numPr>
          <w:ilvl w:val="0"/>
          <w:numId w:val="15"/>
        </w:numPr>
        <w:spacing w:before="100" w:beforeAutospacing="1"/>
        <w:ind w:left="1095"/>
        <w:rPr>
          <w:rFonts w:ascii="Lato" w:hAnsi="Lato"/>
          <w:color w:val="2D3B45"/>
        </w:rPr>
      </w:pPr>
      <w:r>
        <w:rPr>
          <w:rFonts w:ascii="Lato" w:hAnsi="Lato"/>
          <w:color w:val="2D3B45"/>
        </w:rPr>
        <w:t>You can expect feedback from the instructor within 48 to 72 hours from the Sunday due date.</w:t>
      </w:r>
    </w:p>
    <w:p w14:paraId="4753F72A" w14:textId="6A38C1DD" w:rsidR="00CC4F05" w:rsidRPr="00CC4F05" w:rsidRDefault="00CC4F05" w:rsidP="00CC4F05">
      <w:pPr>
        <w:pStyle w:val="ListParagraph"/>
        <w:numPr>
          <w:ilvl w:val="0"/>
          <w:numId w:val="10"/>
        </w:numPr>
        <w:rPr>
          <w:rFonts w:ascii="var(--fOyUs-fontFamily)" w:eastAsia="Times New Roman" w:hAnsi="var(--fOyUs-fontFamily)" w:cs="Times New Roman"/>
          <w:kern w:val="0"/>
          <w:lang w:eastAsia="en-GB"/>
          <w14:ligatures w14:val="none"/>
        </w:rPr>
      </w:pPr>
    </w:p>
    <w:p w14:paraId="7B3DEB08" w14:textId="77777777" w:rsidR="00CC4F05" w:rsidRPr="00CC4F05" w:rsidRDefault="00CC4F05" w:rsidP="00CC4F05">
      <w:pPr>
        <w:pStyle w:val="ListParagraph"/>
        <w:numPr>
          <w:ilvl w:val="0"/>
          <w:numId w:val="10"/>
        </w:numPr>
        <w:rPr>
          <w:rFonts w:ascii="Times New Roman" w:eastAsia="Times New Roman" w:hAnsi="Times New Roman" w:cs="Times New Roman"/>
          <w:kern w:val="0"/>
          <w:lang w:eastAsia="en-GB"/>
          <w14:ligatures w14:val="none"/>
        </w:rPr>
      </w:pPr>
    </w:p>
    <w:p w14:paraId="4D6801E4" w14:textId="77777777" w:rsidR="00CC4F05" w:rsidRPr="00CC4F05" w:rsidRDefault="00CC4F05" w:rsidP="00CC4F05">
      <w:pPr>
        <w:spacing w:before="180"/>
        <w:rPr>
          <w:rFonts w:ascii="Garamond" w:eastAsia="Times New Roman" w:hAnsi="Garamond" w:cs="Times New Roman"/>
          <w:color w:val="2D3B45"/>
          <w:kern w:val="0"/>
          <w:sz w:val="45"/>
          <w:szCs w:val="45"/>
          <w:lang w:eastAsia="en-GB"/>
          <w14:ligatures w14:val="none"/>
        </w:rPr>
      </w:pPr>
      <w:r w:rsidRPr="00CC4F05">
        <w:rPr>
          <w:rFonts w:ascii="Baskerville" w:eastAsia="Times New Roman" w:hAnsi="Baskerville" w:cs="Arial"/>
          <w:b/>
          <w:bCs/>
          <w:i/>
          <w:iCs/>
          <w:color w:val="002D5C"/>
          <w:kern w:val="0"/>
          <w:sz w:val="45"/>
          <w:szCs w:val="45"/>
          <w:lang w:eastAsia="en-GB"/>
          <w14:ligatures w14:val="none"/>
        </w:rPr>
        <w:t>Gender Identity Disorder or </w:t>
      </w:r>
      <w:r w:rsidRPr="00CC4F05">
        <w:rPr>
          <w:rFonts w:ascii="Baskerville" w:eastAsia="Times New Roman" w:hAnsi="Baskerville" w:cs="Arial"/>
          <w:b/>
          <w:bCs/>
          <w:i/>
          <w:iCs/>
          <w:color w:val="002D5C"/>
          <w:kern w:val="0"/>
          <w:sz w:val="45"/>
          <w:szCs w:val="45"/>
          <w:lang w:val="en-US" w:eastAsia="en-GB"/>
          <w14:ligatures w14:val="none"/>
        </w:rPr>
        <w:t>Trauma/Stress-Related Disorders</w:t>
      </w:r>
      <w:r w:rsidRPr="00CC4F05">
        <w:rPr>
          <w:rFonts w:ascii="Baskerville" w:eastAsia="Times New Roman" w:hAnsi="Baskerville" w:cs="Arial"/>
          <w:b/>
          <w:bCs/>
          <w:i/>
          <w:iCs/>
          <w:color w:val="002D5C"/>
          <w:kern w:val="0"/>
          <w:sz w:val="45"/>
          <w:szCs w:val="45"/>
          <w:lang w:eastAsia="en-GB"/>
          <w14:ligatures w14:val="none"/>
        </w:rPr>
        <w:t> </w:t>
      </w:r>
    </w:p>
    <w:p w14:paraId="2A1D6ACF" w14:textId="77777777" w:rsidR="00CC4F05" w:rsidRPr="00CC4F05" w:rsidRDefault="000074DF" w:rsidP="00CC4F05">
      <w:pPr>
        <w:spacing w:before="300" w:after="300"/>
        <w:rPr>
          <w:rFonts w:ascii="Times New Roman" w:eastAsia="Times New Roman" w:hAnsi="Times New Roman" w:cs="Times New Roman"/>
          <w:kern w:val="0"/>
          <w:lang w:eastAsia="en-GB"/>
          <w14:ligatures w14:val="none"/>
        </w:rPr>
      </w:pPr>
      <w:r w:rsidRPr="000074DF">
        <w:rPr>
          <w:rFonts w:ascii="Times New Roman" w:eastAsia="Times New Roman" w:hAnsi="Times New Roman" w:cs="Times New Roman"/>
          <w:noProof/>
          <w:kern w:val="0"/>
          <w:lang w:eastAsia="en-GB"/>
        </w:rPr>
        <w:pict w14:anchorId="0815F516">
          <v:rect id="_x0000_i1025" alt="" style="width:451.3pt;height:.05pt;mso-width-percent:0;mso-height-percent:0;mso-width-percent:0;mso-height-percent:0" o:hralign="center" o:hrstd="t" o:hrnoshade="t" o:hr="t" fillcolor="#2d3b45" stroked="f"/>
        </w:pict>
      </w:r>
    </w:p>
    <w:p w14:paraId="45975F04" w14:textId="77777777" w:rsidR="00CC4F05" w:rsidRPr="00CC4F05" w:rsidRDefault="00CC4F05" w:rsidP="00CC4F05">
      <w:pPr>
        <w:spacing w:before="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After studying </w:t>
      </w:r>
      <w:hyperlink r:id="rId25" w:tooltip="Module 7: Lecture Materials &amp; Resources" w:history="1">
        <w:r w:rsidRPr="00CC4F05">
          <w:rPr>
            <w:rFonts w:ascii="Lato" w:eastAsia="Times New Roman" w:hAnsi="Lato" w:cs="Times New Roman"/>
            <w:color w:val="0000FF"/>
            <w:kern w:val="0"/>
            <w:u w:val="single"/>
            <w:lang w:eastAsia="en-GB"/>
            <w14:ligatures w14:val="none"/>
          </w:rPr>
          <w:t>Module 7: Lecture Materials &amp; Resources</w:t>
        </w:r>
      </w:hyperlink>
      <w:r w:rsidRPr="00CC4F05">
        <w:rPr>
          <w:rFonts w:ascii="Lato" w:eastAsia="Times New Roman" w:hAnsi="Lato" w:cs="Times New Roman"/>
          <w:color w:val="2D3B45"/>
          <w:kern w:val="0"/>
          <w:lang w:eastAsia="en-GB"/>
          <w14:ligatures w14:val="none"/>
        </w:rPr>
        <w:t>, complete the following:</w:t>
      </w:r>
    </w:p>
    <w:p w14:paraId="5B24F1CC" w14:textId="77777777" w:rsidR="00CC4F05" w:rsidRPr="00CC4F05" w:rsidRDefault="00CC4F05" w:rsidP="00CC4F05">
      <w:pPr>
        <w:spacing w:before="180"/>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In a well-written discussion post address the following:</w:t>
      </w:r>
    </w:p>
    <w:p w14:paraId="335CF4AE" w14:textId="77777777" w:rsidR="00CC4F05" w:rsidRPr="00CC4F05" w:rsidRDefault="00CC4F05" w:rsidP="00CC4F05">
      <w:pPr>
        <w:numPr>
          <w:ilvl w:val="0"/>
          <w:numId w:val="18"/>
        </w:numPr>
        <w:spacing w:before="100" w:beforeAutospacing="1"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val="en-US" w:eastAsia="en-GB"/>
          <w14:ligatures w14:val="none"/>
        </w:rPr>
        <w:t>How might you create space for your clients to explore their gender identities and expressions?</w:t>
      </w:r>
    </w:p>
    <w:p w14:paraId="10237B53" w14:textId="77777777" w:rsidR="00CC4F05" w:rsidRPr="00CC4F05" w:rsidRDefault="00CC4F05" w:rsidP="00CC4F05">
      <w:pPr>
        <w:numPr>
          <w:ilvl w:val="0"/>
          <w:numId w:val="18"/>
        </w:numPr>
        <w:spacing w:before="100" w:before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val="en-US" w:eastAsia="en-GB"/>
          <w14:ligatures w14:val="none"/>
        </w:rPr>
        <w:t>Use the clinical guidelines to support your response.</w:t>
      </w:r>
    </w:p>
    <w:p w14:paraId="3C3ED6E6" w14:textId="77777777" w:rsidR="00CC4F05" w:rsidRPr="00CC4F05" w:rsidRDefault="00CC4F05" w:rsidP="00CC4F05">
      <w:pPr>
        <w:spacing w:before="180"/>
        <w:rPr>
          <w:rFonts w:ascii="Lato" w:eastAsia="Times New Roman" w:hAnsi="Lato" w:cs="Times New Roman"/>
          <w:color w:val="2D3B45"/>
          <w:kern w:val="0"/>
          <w:lang w:eastAsia="en-GB"/>
          <w14:ligatures w14:val="none"/>
        </w:rPr>
      </w:pPr>
      <w:r w:rsidRPr="00CC4F05">
        <w:rPr>
          <w:rFonts w:ascii="Lato" w:eastAsia="Times New Roman" w:hAnsi="Lato" w:cs="Times New Roman"/>
          <w:b/>
          <w:bCs/>
          <w:color w:val="2D3B45"/>
          <w:kern w:val="0"/>
          <w:lang w:eastAsia="en-GB"/>
          <w14:ligatures w14:val="none"/>
        </w:rPr>
        <w:t>Submission Instructions:</w:t>
      </w:r>
    </w:p>
    <w:p w14:paraId="51C714CA" w14:textId="77777777" w:rsidR="00CC4F05" w:rsidRPr="00CC4F05" w:rsidRDefault="00CC4F05" w:rsidP="00CC4F0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D755E0D" w14:textId="77777777" w:rsidR="00CC4F05" w:rsidRPr="00CC4F05" w:rsidRDefault="00CC4F05" w:rsidP="00CC4F0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AA5FC4D" w14:textId="77777777" w:rsidR="00CC4F05" w:rsidRPr="00CC4F05" w:rsidRDefault="00CC4F05" w:rsidP="00CC4F0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All replies must be constructive and use literature where possible.</w:t>
      </w:r>
    </w:p>
    <w:p w14:paraId="4CCCFF2C" w14:textId="77777777" w:rsidR="00CC4F05" w:rsidRPr="00CC4F05" w:rsidRDefault="00CC4F05" w:rsidP="00CC4F0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F6615B8" w14:textId="77777777" w:rsidR="00CC4F05" w:rsidRPr="00CC4F05" w:rsidRDefault="00CC4F05" w:rsidP="00CC4F0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3A5C32C6" w14:textId="77777777" w:rsidR="00CC4F05" w:rsidRPr="00CC4F05" w:rsidRDefault="00CC4F05" w:rsidP="00CC4F05">
      <w:pPr>
        <w:numPr>
          <w:ilvl w:val="0"/>
          <w:numId w:val="19"/>
        </w:numPr>
        <w:spacing w:before="100" w:beforeAutospacing="1"/>
        <w:ind w:left="1095"/>
        <w:rPr>
          <w:rFonts w:ascii="Lato" w:eastAsia="Times New Roman" w:hAnsi="Lato" w:cs="Times New Roman"/>
          <w:color w:val="2D3B45"/>
          <w:kern w:val="0"/>
          <w:lang w:eastAsia="en-GB"/>
          <w14:ligatures w14:val="none"/>
        </w:rPr>
      </w:pPr>
      <w:r w:rsidRPr="00CC4F05">
        <w:rPr>
          <w:rFonts w:ascii="Lato" w:eastAsia="Times New Roman" w:hAnsi="Lato" w:cs="Times New Roman"/>
          <w:color w:val="2D3B45"/>
          <w:kern w:val="0"/>
          <w:lang w:eastAsia="en-GB"/>
          <w14:ligatures w14:val="none"/>
        </w:rPr>
        <w:t>You can expect feedback from the instructor within 48 to 72 hours from the Sunday due date.</w:t>
      </w:r>
    </w:p>
    <w:p w14:paraId="7E14A43A" w14:textId="77777777" w:rsidR="00CC4F05" w:rsidRPr="00CC4F05" w:rsidRDefault="00CC4F05" w:rsidP="00CC4F05">
      <w:pPr>
        <w:rPr>
          <w:rFonts w:ascii="Times New Roman" w:eastAsia="Times New Roman" w:hAnsi="Times New Roman" w:cs="Times New Roman"/>
          <w:kern w:val="0"/>
          <w:lang w:eastAsia="en-GB"/>
          <w14:ligatures w14:val="none"/>
        </w:rPr>
      </w:pPr>
    </w:p>
    <w:p w14:paraId="74F42569" w14:textId="292677EC" w:rsidR="003038F0" w:rsidRPr="003038F0" w:rsidRDefault="003038F0" w:rsidP="00CC4F05">
      <w:pPr>
        <w:spacing w:before="100" w:beforeAutospacing="1" w:after="100" w:afterAutospacing="1"/>
        <w:rPr>
          <w:rFonts w:ascii="Lato" w:eastAsia="Times New Roman" w:hAnsi="Lato" w:cs="Times New Roman"/>
          <w:color w:val="2D3B45"/>
          <w:kern w:val="0"/>
          <w:lang w:eastAsia="en-GB"/>
          <w14:ligatures w14:val="none"/>
        </w:rPr>
      </w:pPr>
    </w:p>
    <w:p w14:paraId="3BE3521C" w14:textId="77777777" w:rsidR="00FB6772" w:rsidRDefault="00FB6772"/>
    <w:sectPr w:rsidR="00FB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blnAQ-h2FontFamily)">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6F0C"/>
    <w:multiLevelType w:val="multilevel"/>
    <w:tmpl w:val="C88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644F"/>
    <w:multiLevelType w:val="multilevel"/>
    <w:tmpl w:val="F782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D7F"/>
    <w:multiLevelType w:val="multilevel"/>
    <w:tmpl w:val="9C0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7F16"/>
    <w:multiLevelType w:val="multilevel"/>
    <w:tmpl w:val="98D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15DFB"/>
    <w:multiLevelType w:val="multilevel"/>
    <w:tmpl w:val="44F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D1A3F"/>
    <w:multiLevelType w:val="multilevel"/>
    <w:tmpl w:val="1EBE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57311"/>
    <w:multiLevelType w:val="multilevel"/>
    <w:tmpl w:val="5DC2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354F8"/>
    <w:multiLevelType w:val="multilevel"/>
    <w:tmpl w:val="0A3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A67F6"/>
    <w:multiLevelType w:val="multilevel"/>
    <w:tmpl w:val="15E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D2A5D"/>
    <w:multiLevelType w:val="multilevel"/>
    <w:tmpl w:val="DC5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B4819"/>
    <w:multiLevelType w:val="multilevel"/>
    <w:tmpl w:val="4F3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148C"/>
    <w:multiLevelType w:val="multilevel"/>
    <w:tmpl w:val="085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E549D"/>
    <w:multiLevelType w:val="multilevel"/>
    <w:tmpl w:val="9CA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B38FC"/>
    <w:multiLevelType w:val="multilevel"/>
    <w:tmpl w:val="9B2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05416"/>
    <w:multiLevelType w:val="multilevel"/>
    <w:tmpl w:val="1BF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D255A"/>
    <w:multiLevelType w:val="multilevel"/>
    <w:tmpl w:val="62EE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42A6A"/>
    <w:multiLevelType w:val="multilevel"/>
    <w:tmpl w:val="E47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E4FF0"/>
    <w:multiLevelType w:val="multilevel"/>
    <w:tmpl w:val="04E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7759F"/>
    <w:multiLevelType w:val="multilevel"/>
    <w:tmpl w:val="289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488321">
    <w:abstractNumId w:val="10"/>
  </w:num>
  <w:num w:numId="2" w16cid:durableId="2049063065">
    <w:abstractNumId w:val="1"/>
  </w:num>
  <w:num w:numId="3" w16cid:durableId="324361749">
    <w:abstractNumId w:val="12"/>
  </w:num>
  <w:num w:numId="4" w16cid:durableId="230383728">
    <w:abstractNumId w:val="8"/>
  </w:num>
  <w:num w:numId="5" w16cid:durableId="1292978795">
    <w:abstractNumId w:val="0"/>
  </w:num>
  <w:num w:numId="6" w16cid:durableId="980616838">
    <w:abstractNumId w:val="6"/>
  </w:num>
  <w:num w:numId="7" w16cid:durableId="599265301">
    <w:abstractNumId w:val="13"/>
  </w:num>
  <w:num w:numId="8" w16cid:durableId="573323033">
    <w:abstractNumId w:val="11"/>
  </w:num>
  <w:num w:numId="9" w16cid:durableId="1431510459">
    <w:abstractNumId w:val="16"/>
  </w:num>
  <w:num w:numId="10" w16cid:durableId="954290941">
    <w:abstractNumId w:val="15"/>
  </w:num>
  <w:num w:numId="11" w16cid:durableId="1577281004">
    <w:abstractNumId w:val="4"/>
  </w:num>
  <w:num w:numId="12" w16cid:durableId="1730807476">
    <w:abstractNumId w:val="17"/>
  </w:num>
  <w:num w:numId="13" w16cid:durableId="1369640736">
    <w:abstractNumId w:val="3"/>
  </w:num>
  <w:num w:numId="14" w16cid:durableId="146286546">
    <w:abstractNumId w:val="2"/>
  </w:num>
  <w:num w:numId="15" w16cid:durableId="1611663191">
    <w:abstractNumId w:val="7"/>
  </w:num>
  <w:num w:numId="16" w16cid:durableId="902834581">
    <w:abstractNumId w:val="18"/>
  </w:num>
  <w:num w:numId="17" w16cid:durableId="2040888253">
    <w:abstractNumId w:val="14"/>
  </w:num>
  <w:num w:numId="18" w16cid:durableId="1128281280">
    <w:abstractNumId w:val="5"/>
  </w:num>
  <w:num w:numId="19" w16cid:durableId="1956136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2"/>
    <w:rsid w:val="000074DF"/>
    <w:rsid w:val="003038F0"/>
    <w:rsid w:val="00CC4F05"/>
    <w:rsid w:val="00FB67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26F8"/>
  <w15:chartTrackingRefBased/>
  <w15:docId w15:val="{E4E46F48-9776-1541-B1EF-EDC46951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8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38F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8F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38F0"/>
    <w:rPr>
      <w:b/>
      <w:bCs/>
    </w:rPr>
  </w:style>
  <w:style w:type="character" w:styleId="Hyperlink">
    <w:name w:val="Hyperlink"/>
    <w:basedOn w:val="DefaultParagraphFont"/>
    <w:uiPriority w:val="99"/>
    <w:semiHidden/>
    <w:unhideWhenUsed/>
    <w:rsid w:val="003038F0"/>
    <w:rPr>
      <w:color w:val="0000FF"/>
      <w:u w:val="single"/>
    </w:rPr>
  </w:style>
  <w:style w:type="character" w:customStyle="1" w:styleId="apple-converted-space">
    <w:name w:val="apple-converted-space"/>
    <w:basedOn w:val="DefaultParagraphFont"/>
    <w:rsid w:val="003038F0"/>
  </w:style>
  <w:style w:type="character" w:customStyle="1" w:styleId="Heading2Char">
    <w:name w:val="Heading 2 Char"/>
    <w:basedOn w:val="DefaultParagraphFont"/>
    <w:link w:val="Heading2"/>
    <w:uiPriority w:val="9"/>
    <w:rsid w:val="003038F0"/>
    <w:rPr>
      <w:rFonts w:ascii="Times New Roman" w:eastAsia="Times New Roman" w:hAnsi="Times New Roman" w:cs="Times New Roman"/>
      <w:b/>
      <w:bCs/>
      <w:kern w:val="0"/>
      <w:sz w:val="36"/>
      <w:szCs w:val="36"/>
      <w:lang w:eastAsia="en-GB"/>
      <w14:ligatures w14:val="none"/>
    </w:rPr>
  </w:style>
  <w:style w:type="character" w:customStyle="1" w:styleId="foyusbgbk">
    <w:name w:val="foyus_bgbk"/>
    <w:basedOn w:val="DefaultParagraphFont"/>
    <w:rsid w:val="003038F0"/>
  </w:style>
  <w:style w:type="character" w:customStyle="1" w:styleId="bjxfhdakb">
    <w:name w:val="bjxfh_dakb"/>
    <w:basedOn w:val="DefaultParagraphFont"/>
    <w:rsid w:val="003038F0"/>
  </w:style>
  <w:style w:type="character" w:customStyle="1" w:styleId="ergwtbgbk">
    <w:name w:val="ergwt_bgbk"/>
    <w:basedOn w:val="DefaultParagraphFont"/>
    <w:rsid w:val="003038F0"/>
  </w:style>
  <w:style w:type="character" w:customStyle="1" w:styleId="hidden-desktop">
    <w:name w:val="hidden-desktop"/>
    <w:basedOn w:val="DefaultParagraphFont"/>
    <w:rsid w:val="003038F0"/>
  </w:style>
  <w:style w:type="character" w:customStyle="1" w:styleId="screenreader-only">
    <w:name w:val="screenreader-only"/>
    <w:basedOn w:val="DefaultParagraphFont"/>
    <w:rsid w:val="003038F0"/>
  </w:style>
  <w:style w:type="character" w:customStyle="1" w:styleId="instructurefileholder">
    <w:name w:val="instructure_file_holder"/>
    <w:basedOn w:val="DefaultParagraphFont"/>
    <w:rsid w:val="003038F0"/>
  </w:style>
  <w:style w:type="character" w:customStyle="1" w:styleId="Heading1Char">
    <w:name w:val="Heading 1 Char"/>
    <w:basedOn w:val="DefaultParagraphFont"/>
    <w:link w:val="Heading1"/>
    <w:uiPriority w:val="9"/>
    <w:rsid w:val="003038F0"/>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3038F0"/>
  </w:style>
  <w:style w:type="character" w:customStyle="1" w:styleId="eop">
    <w:name w:val="eop"/>
    <w:basedOn w:val="DefaultParagraphFont"/>
    <w:rsid w:val="003038F0"/>
  </w:style>
  <w:style w:type="paragraph" w:styleId="ListParagraph">
    <w:name w:val="List Paragraph"/>
    <w:basedOn w:val="Normal"/>
    <w:uiPriority w:val="34"/>
    <w:qFormat/>
    <w:rsid w:val="00CC4F05"/>
    <w:pPr>
      <w:ind w:left="720"/>
      <w:contextualSpacing/>
    </w:pPr>
  </w:style>
  <w:style w:type="character" w:customStyle="1" w:styleId="textrun">
    <w:name w:val="textrun"/>
    <w:basedOn w:val="DefaultParagraphFont"/>
    <w:rsid w:val="00CC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8654">
      <w:bodyDiv w:val="1"/>
      <w:marLeft w:val="0"/>
      <w:marRight w:val="0"/>
      <w:marTop w:val="0"/>
      <w:marBottom w:val="0"/>
      <w:divBdr>
        <w:top w:val="none" w:sz="0" w:space="0" w:color="auto"/>
        <w:left w:val="none" w:sz="0" w:space="0" w:color="auto"/>
        <w:bottom w:val="none" w:sz="0" w:space="0" w:color="auto"/>
        <w:right w:val="none" w:sz="0" w:space="0" w:color="auto"/>
      </w:divBdr>
      <w:divsChild>
        <w:div w:id="861893663">
          <w:marLeft w:val="0"/>
          <w:marRight w:val="0"/>
          <w:marTop w:val="0"/>
          <w:marBottom w:val="0"/>
          <w:divBdr>
            <w:top w:val="none" w:sz="0" w:space="0" w:color="auto"/>
            <w:left w:val="none" w:sz="0" w:space="0" w:color="auto"/>
            <w:bottom w:val="none" w:sz="0" w:space="0" w:color="auto"/>
            <w:right w:val="none" w:sz="0" w:space="0" w:color="auto"/>
          </w:divBdr>
          <w:divsChild>
            <w:div w:id="386341430">
              <w:marLeft w:val="0"/>
              <w:marRight w:val="0"/>
              <w:marTop w:val="0"/>
              <w:marBottom w:val="0"/>
              <w:divBdr>
                <w:top w:val="none" w:sz="0" w:space="0" w:color="auto"/>
                <w:left w:val="none" w:sz="0" w:space="0" w:color="auto"/>
                <w:bottom w:val="none" w:sz="0" w:space="0" w:color="auto"/>
                <w:right w:val="none" w:sz="0" w:space="0" w:color="auto"/>
              </w:divBdr>
            </w:div>
            <w:div w:id="973288019">
              <w:marLeft w:val="0"/>
              <w:marRight w:val="0"/>
              <w:marTop w:val="0"/>
              <w:marBottom w:val="0"/>
              <w:divBdr>
                <w:top w:val="none" w:sz="0" w:space="0" w:color="auto"/>
                <w:left w:val="none" w:sz="0" w:space="0" w:color="auto"/>
                <w:bottom w:val="none" w:sz="0" w:space="0" w:color="auto"/>
                <w:right w:val="none" w:sz="0" w:space="0" w:color="auto"/>
              </w:divBdr>
              <w:divsChild>
                <w:div w:id="7293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3909">
          <w:marLeft w:val="0"/>
          <w:marRight w:val="0"/>
          <w:marTop w:val="0"/>
          <w:marBottom w:val="0"/>
          <w:divBdr>
            <w:top w:val="none" w:sz="0" w:space="0" w:color="auto"/>
            <w:left w:val="none" w:sz="0" w:space="0" w:color="auto"/>
            <w:bottom w:val="none" w:sz="0" w:space="0" w:color="auto"/>
            <w:right w:val="none" w:sz="0" w:space="0" w:color="auto"/>
          </w:divBdr>
          <w:divsChild>
            <w:div w:id="14806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0763">
      <w:bodyDiv w:val="1"/>
      <w:marLeft w:val="0"/>
      <w:marRight w:val="0"/>
      <w:marTop w:val="0"/>
      <w:marBottom w:val="0"/>
      <w:divBdr>
        <w:top w:val="none" w:sz="0" w:space="0" w:color="auto"/>
        <w:left w:val="none" w:sz="0" w:space="0" w:color="auto"/>
        <w:bottom w:val="none" w:sz="0" w:space="0" w:color="auto"/>
        <w:right w:val="none" w:sz="0" w:space="0" w:color="auto"/>
      </w:divBdr>
    </w:div>
    <w:div w:id="484126473">
      <w:bodyDiv w:val="1"/>
      <w:marLeft w:val="0"/>
      <w:marRight w:val="0"/>
      <w:marTop w:val="0"/>
      <w:marBottom w:val="0"/>
      <w:divBdr>
        <w:top w:val="none" w:sz="0" w:space="0" w:color="auto"/>
        <w:left w:val="none" w:sz="0" w:space="0" w:color="auto"/>
        <w:bottom w:val="none" w:sz="0" w:space="0" w:color="auto"/>
        <w:right w:val="none" w:sz="0" w:space="0" w:color="auto"/>
      </w:divBdr>
      <w:divsChild>
        <w:div w:id="42604982">
          <w:marLeft w:val="0"/>
          <w:marRight w:val="0"/>
          <w:marTop w:val="0"/>
          <w:marBottom w:val="0"/>
          <w:divBdr>
            <w:top w:val="none" w:sz="0" w:space="0" w:color="auto"/>
            <w:left w:val="none" w:sz="0" w:space="0" w:color="auto"/>
            <w:bottom w:val="none" w:sz="0" w:space="0" w:color="auto"/>
            <w:right w:val="none" w:sz="0" w:space="0" w:color="auto"/>
          </w:divBdr>
          <w:divsChild>
            <w:div w:id="1858226120">
              <w:marLeft w:val="0"/>
              <w:marRight w:val="0"/>
              <w:marTop w:val="0"/>
              <w:marBottom w:val="0"/>
              <w:divBdr>
                <w:top w:val="none" w:sz="0" w:space="0" w:color="auto"/>
                <w:left w:val="none" w:sz="0" w:space="0" w:color="auto"/>
                <w:bottom w:val="none" w:sz="0" w:space="0" w:color="auto"/>
                <w:right w:val="none" w:sz="0" w:space="0" w:color="auto"/>
              </w:divBdr>
            </w:div>
            <w:div w:id="1573083185">
              <w:marLeft w:val="0"/>
              <w:marRight w:val="0"/>
              <w:marTop w:val="0"/>
              <w:marBottom w:val="0"/>
              <w:divBdr>
                <w:top w:val="none" w:sz="0" w:space="0" w:color="auto"/>
                <w:left w:val="none" w:sz="0" w:space="0" w:color="auto"/>
                <w:bottom w:val="none" w:sz="0" w:space="0" w:color="auto"/>
                <w:right w:val="none" w:sz="0" w:space="0" w:color="auto"/>
              </w:divBdr>
              <w:divsChild>
                <w:div w:id="16692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735">
          <w:marLeft w:val="0"/>
          <w:marRight w:val="0"/>
          <w:marTop w:val="0"/>
          <w:marBottom w:val="0"/>
          <w:divBdr>
            <w:top w:val="none" w:sz="0" w:space="0" w:color="auto"/>
            <w:left w:val="none" w:sz="0" w:space="0" w:color="auto"/>
            <w:bottom w:val="none" w:sz="0" w:space="0" w:color="auto"/>
            <w:right w:val="none" w:sz="0" w:space="0" w:color="auto"/>
          </w:divBdr>
          <w:divsChild>
            <w:div w:id="1922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805">
      <w:bodyDiv w:val="1"/>
      <w:marLeft w:val="0"/>
      <w:marRight w:val="0"/>
      <w:marTop w:val="0"/>
      <w:marBottom w:val="0"/>
      <w:divBdr>
        <w:top w:val="none" w:sz="0" w:space="0" w:color="auto"/>
        <w:left w:val="none" w:sz="0" w:space="0" w:color="auto"/>
        <w:bottom w:val="none" w:sz="0" w:space="0" w:color="auto"/>
        <w:right w:val="none" w:sz="0" w:space="0" w:color="auto"/>
      </w:divBdr>
    </w:div>
    <w:div w:id="659042952">
      <w:bodyDiv w:val="1"/>
      <w:marLeft w:val="0"/>
      <w:marRight w:val="0"/>
      <w:marTop w:val="0"/>
      <w:marBottom w:val="0"/>
      <w:divBdr>
        <w:top w:val="none" w:sz="0" w:space="0" w:color="auto"/>
        <w:left w:val="none" w:sz="0" w:space="0" w:color="auto"/>
        <w:bottom w:val="none" w:sz="0" w:space="0" w:color="auto"/>
        <w:right w:val="none" w:sz="0" w:space="0" w:color="auto"/>
      </w:divBdr>
    </w:div>
    <w:div w:id="793257166">
      <w:bodyDiv w:val="1"/>
      <w:marLeft w:val="0"/>
      <w:marRight w:val="0"/>
      <w:marTop w:val="0"/>
      <w:marBottom w:val="0"/>
      <w:divBdr>
        <w:top w:val="none" w:sz="0" w:space="0" w:color="auto"/>
        <w:left w:val="none" w:sz="0" w:space="0" w:color="auto"/>
        <w:bottom w:val="none" w:sz="0" w:space="0" w:color="auto"/>
        <w:right w:val="none" w:sz="0" w:space="0" w:color="auto"/>
      </w:divBdr>
    </w:div>
    <w:div w:id="1508520548">
      <w:bodyDiv w:val="1"/>
      <w:marLeft w:val="0"/>
      <w:marRight w:val="0"/>
      <w:marTop w:val="0"/>
      <w:marBottom w:val="0"/>
      <w:divBdr>
        <w:top w:val="none" w:sz="0" w:space="0" w:color="auto"/>
        <w:left w:val="none" w:sz="0" w:space="0" w:color="auto"/>
        <w:bottom w:val="none" w:sz="0" w:space="0" w:color="auto"/>
        <w:right w:val="none" w:sz="0" w:space="0" w:color="auto"/>
      </w:divBdr>
    </w:div>
    <w:div w:id="1539931565">
      <w:bodyDiv w:val="1"/>
      <w:marLeft w:val="0"/>
      <w:marRight w:val="0"/>
      <w:marTop w:val="0"/>
      <w:marBottom w:val="0"/>
      <w:divBdr>
        <w:top w:val="none" w:sz="0" w:space="0" w:color="auto"/>
        <w:left w:val="none" w:sz="0" w:space="0" w:color="auto"/>
        <w:bottom w:val="none" w:sz="0" w:space="0" w:color="auto"/>
        <w:right w:val="none" w:sz="0" w:space="0" w:color="auto"/>
      </w:divBdr>
    </w:div>
    <w:div w:id="1569805782">
      <w:bodyDiv w:val="1"/>
      <w:marLeft w:val="0"/>
      <w:marRight w:val="0"/>
      <w:marTop w:val="0"/>
      <w:marBottom w:val="0"/>
      <w:divBdr>
        <w:top w:val="none" w:sz="0" w:space="0" w:color="auto"/>
        <w:left w:val="none" w:sz="0" w:space="0" w:color="auto"/>
        <w:bottom w:val="none" w:sz="0" w:space="0" w:color="auto"/>
        <w:right w:val="none" w:sz="0" w:space="0" w:color="auto"/>
      </w:divBdr>
      <w:divsChild>
        <w:div w:id="2018069386">
          <w:marLeft w:val="0"/>
          <w:marRight w:val="0"/>
          <w:marTop w:val="0"/>
          <w:marBottom w:val="0"/>
          <w:divBdr>
            <w:top w:val="none" w:sz="0" w:space="0" w:color="auto"/>
            <w:left w:val="none" w:sz="0" w:space="0" w:color="auto"/>
            <w:bottom w:val="none" w:sz="0" w:space="0" w:color="auto"/>
            <w:right w:val="none" w:sz="0" w:space="0" w:color="auto"/>
          </w:divBdr>
          <w:divsChild>
            <w:div w:id="563100110">
              <w:marLeft w:val="0"/>
              <w:marRight w:val="0"/>
              <w:marTop w:val="0"/>
              <w:marBottom w:val="0"/>
              <w:divBdr>
                <w:top w:val="none" w:sz="0" w:space="0" w:color="auto"/>
                <w:left w:val="none" w:sz="0" w:space="0" w:color="auto"/>
                <w:bottom w:val="none" w:sz="0" w:space="0" w:color="auto"/>
                <w:right w:val="none" w:sz="0" w:space="0" w:color="auto"/>
              </w:divBdr>
            </w:div>
            <w:div w:id="1048067680">
              <w:marLeft w:val="0"/>
              <w:marRight w:val="0"/>
              <w:marTop w:val="0"/>
              <w:marBottom w:val="0"/>
              <w:divBdr>
                <w:top w:val="none" w:sz="0" w:space="0" w:color="auto"/>
                <w:left w:val="none" w:sz="0" w:space="0" w:color="auto"/>
                <w:bottom w:val="none" w:sz="0" w:space="0" w:color="auto"/>
                <w:right w:val="none" w:sz="0" w:space="0" w:color="auto"/>
              </w:divBdr>
              <w:divsChild>
                <w:div w:id="4606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016">
          <w:marLeft w:val="0"/>
          <w:marRight w:val="0"/>
          <w:marTop w:val="0"/>
          <w:marBottom w:val="0"/>
          <w:divBdr>
            <w:top w:val="none" w:sz="0" w:space="0" w:color="auto"/>
            <w:left w:val="none" w:sz="0" w:space="0" w:color="auto"/>
            <w:bottom w:val="none" w:sz="0" w:space="0" w:color="auto"/>
            <w:right w:val="none" w:sz="0" w:space="0" w:color="auto"/>
          </w:divBdr>
          <w:divsChild>
            <w:div w:id="2085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116">
      <w:bodyDiv w:val="1"/>
      <w:marLeft w:val="0"/>
      <w:marRight w:val="0"/>
      <w:marTop w:val="0"/>
      <w:marBottom w:val="0"/>
      <w:divBdr>
        <w:top w:val="none" w:sz="0" w:space="0" w:color="auto"/>
        <w:left w:val="none" w:sz="0" w:space="0" w:color="auto"/>
        <w:bottom w:val="none" w:sz="0" w:space="0" w:color="auto"/>
        <w:right w:val="none" w:sz="0" w:space="0" w:color="auto"/>
      </w:divBdr>
      <w:divsChild>
        <w:div w:id="1074744628">
          <w:marLeft w:val="0"/>
          <w:marRight w:val="0"/>
          <w:marTop w:val="0"/>
          <w:marBottom w:val="0"/>
          <w:divBdr>
            <w:top w:val="none" w:sz="0" w:space="0" w:color="auto"/>
            <w:left w:val="none" w:sz="0" w:space="0" w:color="auto"/>
            <w:bottom w:val="none" w:sz="0" w:space="0" w:color="auto"/>
            <w:right w:val="none" w:sz="0" w:space="0" w:color="auto"/>
          </w:divBdr>
          <w:divsChild>
            <w:div w:id="1839690743">
              <w:marLeft w:val="0"/>
              <w:marRight w:val="0"/>
              <w:marTop w:val="0"/>
              <w:marBottom w:val="0"/>
              <w:divBdr>
                <w:top w:val="none" w:sz="0" w:space="0" w:color="auto"/>
                <w:left w:val="none" w:sz="0" w:space="0" w:color="auto"/>
                <w:bottom w:val="none" w:sz="0" w:space="0" w:color="auto"/>
                <w:right w:val="none" w:sz="0" w:space="0" w:color="auto"/>
              </w:divBdr>
            </w:div>
            <w:div w:id="950941832">
              <w:marLeft w:val="0"/>
              <w:marRight w:val="0"/>
              <w:marTop w:val="0"/>
              <w:marBottom w:val="0"/>
              <w:divBdr>
                <w:top w:val="none" w:sz="0" w:space="0" w:color="auto"/>
                <w:left w:val="none" w:sz="0" w:space="0" w:color="auto"/>
                <w:bottom w:val="none" w:sz="0" w:space="0" w:color="auto"/>
                <w:right w:val="none" w:sz="0" w:space="0" w:color="auto"/>
              </w:divBdr>
              <w:divsChild>
                <w:div w:id="19291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100">
          <w:marLeft w:val="0"/>
          <w:marRight w:val="0"/>
          <w:marTop w:val="0"/>
          <w:marBottom w:val="0"/>
          <w:divBdr>
            <w:top w:val="none" w:sz="0" w:space="0" w:color="auto"/>
            <w:left w:val="none" w:sz="0" w:space="0" w:color="auto"/>
            <w:bottom w:val="none" w:sz="0" w:space="0" w:color="auto"/>
            <w:right w:val="none" w:sz="0" w:space="0" w:color="auto"/>
          </w:divBdr>
          <w:divsChild>
            <w:div w:id="871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407">
      <w:bodyDiv w:val="1"/>
      <w:marLeft w:val="0"/>
      <w:marRight w:val="0"/>
      <w:marTop w:val="0"/>
      <w:marBottom w:val="0"/>
      <w:divBdr>
        <w:top w:val="none" w:sz="0" w:space="0" w:color="auto"/>
        <w:left w:val="none" w:sz="0" w:space="0" w:color="auto"/>
        <w:bottom w:val="none" w:sz="0" w:space="0" w:color="auto"/>
        <w:right w:val="none" w:sz="0" w:space="0" w:color="auto"/>
      </w:divBdr>
      <w:divsChild>
        <w:div w:id="968704138">
          <w:marLeft w:val="0"/>
          <w:marRight w:val="0"/>
          <w:marTop w:val="0"/>
          <w:marBottom w:val="0"/>
          <w:divBdr>
            <w:top w:val="none" w:sz="0" w:space="0" w:color="auto"/>
            <w:left w:val="none" w:sz="0" w:space="0" w:color="auto"/>
            <w:bottom w:val="none" w:sz="0" w:space="0" w:color="auto"/>
            <w:right w:val="none" w:sz="0" w:space="0" w:color="auto"/>
          </w:divBdr>
          <w:divsChild>
            <w:div w:id="2108694994">
              <w:marLeft w:val="0"/>
              <w:marRight w:val="0"/>
              <w:marTop w:val="0"/>
              <w:marBottom w:val="0"/>
              <w:divBdr>
                <w:top w:val="none" w:sz="0" w:space="0" w:color="auto"/>
                <w:left w:val="none" w:sz="0" w:space="0" w:color="auto"/>
                <w:bottom w:val="none" w:sz="0" w:space="0" w:color="auto"/>
                <w:right w:val="none" w:sz="0" w:space="0" w:color="auto"/>
              </w:divBdr>
            </w:div>
            <w:div w:id="440806404">
              <w:marLeft w:val="0"/>
              <w:marRight w:val="0"/>
              <w:marTop w:val="0"/>
              <w:marBottom w:val="0"/>
              <w:divBdr>
                <w:top w:val="none" w:sz="0" w:space="0" w:color="auto"/>
                <w:left w:val="none" w:sz="0" w:space="0" w:color="auto"/>
                <w:bottom w:val="none" w:sz="0" w:space="0" w:color="auto"/>
                <w:right w:val="none" w:sz="0" w:space="0" w:color="auto"/>
              </w:divBdr>
              <w:divsChild>
                <w:div w:id="4438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734">
          <w:marLeft w:val="0"/>
          <w:marRight w:val="0"/>
          <w:marTop w:val="0"/>
          <w:marBottom w:val="0"/>
          <w:divBdr>
            <w:top w:val="none" w:sz="0" w:space="0" w:color="auto"/>
            <w:left w:val="none" w:sz="0" w:space="0" w:color="auto"/>
            <w:bottom w:val="none" w:sz="0" w:space="0" w:color="auto"/>
            <w:right w:val="none" w:sz="0" w:space="0" w:color="auto"/>
          </w:divBdr>
          <w:divsChild>
            <w:div w:id="471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5913/files/2266161?wrap=1" TargetMode="External"/><Relationship Id="rId13" Type="http://schemas.openxmlformats.org/officeDocument/2006/relationships/hyperlink" Target="https://stu.instructure.com/courses/35913/pages/module-3-lecture-materials-and-resources" TargetMode="External"/><Relationship Id="rId18" Type="http://schemas.openxmlformats.org/officeDocument/2006/relationships/hyperlink" Target="https://www.psychiatry.org/psychiatrists/practice/clinical-practice-guidelin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u.instructure.com/courses/35913/files/2266161?wrap=1" TargetMode="External"/><Relationship Id="rId7" Type="http://schemas.openxmlformats.org/officeDocument/2006/relationships/hyperlink" Target="https://www.jaacap.org/article/S0890-8567(09)62591-0/fulltext" TargetMode="External"/><Relationship Id="rId12" Type="http://schemas.openxmlformats.org/officeDocument/2006/relationships/hyperlink" Target="https://stu.instructure.com/courses/35913/pages/module-2-lecture-materials-and-resources" TargetMode="External"/><Relationship Id="rId17" Type="http://schemas.openxmlformats.org/officeDocument/2006/relationships/hyperlink" Target="https://www.nccih.nih.gov/health/providers/clinicalpractice" TargetMode="External"/><Relationship Id="rId25" Type="http://schemas.openxmlformats.org/officeDocument/2006/relationships/hyperlink" Target="https://stu.instructure.com/courses/35913/pages/module-7-lecture-materials-and-resources" TargetMode="External"/><Relationship Id="rId2" Type="http://schemas.openxmlformats.org/officeDocument/2006/relationships/styles" Target="styles.xml"/><Relationship Id="rId16" Type="http://schemas.openxmlformats.org/officeDocument/2006/relationships/hyperlink" Target="https://www.aapc.com/blog/25848-successfully-capture-hpi-elements-in-psychiatry-em-notes/" TargetMode="External"/><Relationship Id="rId20" Type="http://schemas.openxmlformats.org/officeDocument/2006/relationships/hyperlink" Target="https://www.jaacap.org/article/S0890-8567(09)62591-0/fulltext" TargetMode="External"/><Relationship Id="rId1" Type="http://schemas.openxmlformats.org/officeDocument/2006/relationships/numbering" Target="numbering.xml"/><Relationship Id="rId6" Type="http://schemas.openxmlformats.org/officeDocument/2006/relationships/hyperlink" Target="https://www.jaacap.org/article/S0890-8567(09)62592-2/fulltext" TargetMode="External"/><Relationship Id="rId11" Type="http://schemas.openxmlformats.org/officeDocument/2006/relationships/image" Target="media/image2.png"/><Relationship Id="rId24" Type="http://schemas.openxmlformats.org/officeDocument/2006/relationships/hyperlink" Target="https://stu.instructure.com/courses/35913/pages/module-6-lecture-materials-and-resources" TargetMode="External"/><Relationship Id="rId5" Type="http://schemas.openxmlformats.org/officeDocument/2006/relationships/hyperlink" Target="https://community.canvaslms.com/docs/DOC-14265-50736850213" TargetMode="External"/><Relationship Id="rId15" Type="http://schemas.openxmlformats.org/officeDocument/2006/relationships/hyperlink" Target="https://community.canvaslms.com/docs/DOC-14265-50736850213" TargetMode="External"/><Relationship Id="rId23" Type="http://schemas.openxmlformats.org/officeDocument/2006/relationships/hyperlink" Target="https://stu.instructure.com/courses/35913/pages/module-5-lecture-materials-and-resources" TargetMode="External"/><Relationship Id="rId10" Type="http://schemas.openxmlformats.org/officeDocument/2006/relationships/image" Target="media/image1.png"/><Relationship Id="rId19" Type="http://schemas.openxmlformats.org/officeDocument/2006/relationships/hyperlink" Target="https://www.jaacap.org/article/S0890-8567(09)62592-2/fulltext" TargetMode="External"/><Relationship Id="rId4" Type="http://schemas.openxmlformats.org/officeDocument/2006/relationships/webSettings" Target="webSettings.xml"/><Relationship Id="rId9" Type="http://schemas.openxmlformats.org/officeDocument/2006/relationships/hyperlink" Target="https://stu.instructure.com/courses/35913/files/2266161/download?download_frd=1" TargetMode="External"/><Relationship Id="rId14" Type="http://schemas.openxmlformats.org/officeDocument/2006/relationships/hyperlink" Target="https://stu.instructure.com/courses/35913/pages/module-4-lecture-materials-and-resources" TargetMode="External"/><Relationship Id="rId22" Type="http://schemas.openxmlformats.org/officeDocument/2006/relationships/hyperlink" Target="https://stu.instructure.com/courses/35913/files/2266161/download?download_frd=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2023-08-22T16:57:00Z</dcterms:created>
  <dcterms:modified xsi:type="dcterms:W3CDTF">2023-08-22T17:11:00Z</dcterms:modified>
</cp:coreProperties>
</file>