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9603E" w:rsidR="00501376" w:rsidP="65D1F17B" w:rsidRDefault="008510C6" w14:paraId="355CC663" w14:textId="6899FF27">
      <w:pPr>
        <w:spacing w:line="240" w:lineRule="auto"/>
        <w:ind w:left="0"/>
        <w:rPr>
          <w:b w:val="1"/>
          <w:bCs w:val="1"/>
        </w:rPr>
      </w:pPr>
      <w:r w:rsidRPr="65D1F17B" w:rsidR="008510C6">
        <w:rPr>
          <w:b w:val="1"/>
          <w:bCs w:val="1"/>
        </w:rPr>
        <w:t xml:space="preserve">Team </w:t>
      </w:r>
      <w:r w:rsidRPr="65D1F17B" w:rsidR="008510C6">
        <w:rPr>
          <w:b w:val="1"/>
          <w:bCs w:val="1"/>
        </w:rPr>
        <w:t>9  -</w:t>
      </w:r>
      <w:r w:rsidRPr="65D1F17B" w:rsidR="008510C6">
        <w:rPr>
          <w:b w:val="1"/>
          <w:bCs w:val="1"/>
        </w:rPr>
        <w:t xml:space="preserve"> </w:t>
      </w:r>
      <w:r w:rsidRPr="65D1F17B" w:rsidR="008510C6">
        <w:rPr>
          <w:b w:val="1"/>
          <w:bCs w:val="1"/>
        </w:rPr>
        <w:t>CubeSAT</w:t>
      </w:r>
    </w:p>
    <w:p w:rsidR="00501376" w:rsidP="65D1F17B" w:rsidRDefault="008510C6" w14:paraId="2A710518" w14:textId="79B2462E">
      <w:pPr>
        <w:spacing w:line="240" w:lineRule="auto"/>
        <w:ind w:left="0"/>
        <w:rPr>
          <w:b w:val="1"/>
          <w:bCs w:val="1"/>
        </w:rPr>
      </w:pPr>
      <w:r w:rsidRPr="65D1F17B" w:rsidR="008510C6">
        <w:rPr>
          <w:b w:val="1"/>
          <w:bCs w:val="1"/>
        </w:rPr>
        <w:t xml:space="preserve">Sponsor: </w:t>
      </w:r>
      <w:r w:rsidR="008510C6">
        <w:rPr>
          <w:b w:val="0"/>
          <w:bCs w:val="0"/>
        </w:rPr>
        <w:t xml:space="preserve">Dr. </w:t>
      </w:r>
      <w:r w:rsidR="008510C6">
        <w:rPr>
          <w:b w:val="0"/>
          <w:bCs w:val="0"/>
        </w:rPr>
        <w:t>Skl</w:t>
      </w:r>
      <w:r w:rsidR="00CD7149">
        <w:rPr>
          <w:b w:val="0"/>
          <w:bCs w:val="0"/>
        </w:rPr>
        <w:t>ivanitis</w:t>
      </w:r>
    </w:p>
    <w:p w:rsidR="430BA847" w:rsidP="65D1F17B" w:rsidRDefault="430BA847" w14:paraId="35EDD143" w14:textId="1EFB9AA7">
      <w:pPr>
        <w:spacing w:line="240" w:lineRule="auto"/>
        <w:ind w:left="0"/>
        <w:rPr>
          <w:b w:val="1"/>
          <w:bCs w:val="1"/>
        </w:rPr>
      </w:pPr>
      <w:r w:rsidRPr="65D1F17B" w:rsidR="430BA847">
        <w:rPr>
          <w:b w:val="1"/>
          <w:bCs w:val="1"/>
        </w:rPr>
        <w:t xml:space="preserve">Date: </w:t>
      </w:r>
      <w:r w:rsidR="430BA847">
        <w:rPr>
          <w:b w:val="0"/>
          <w:bCs w:val="0"/>
        </w:rPr>
        <w:t>11/4/2023</w:t>
      </w:r>
    </w:p>
    <w:p w:rsidR="00A913F9" w:rsidP="65D1F17B" w:rsidRDefault="00A913F9" w14:paraId="0F741AC5" w14:textId="024760D3">
      <w:pPr>
        <w:spacing w:line="240" w:lineRule="auto"/>
        <w:ind w:left="0"/>
        <w:jc w:val="center"/>
        <w:rPr>
          <w:b w:val="1"/>
          <w:bCs w:val="1"/>
          <w:u w:val="single"/>
        </w:rPr>
      </w:pPr>
      <w:r w:rsidRPr="65D1F17B" w:rsidR="00CD7149">
        <w:rPr>
          <w:b w:val="1"/>
          <w:bCs w:val="1"/>
          <w:u w:val="single"/>
        </w:rPr>
        <w:t>Module 8 – Requirements Specifications and System Level Design</w:t>
      </w:r>
    </w:p>
    <w:p w:rsidRPr="00A8464D" w:rsidR="00A913F9" w:rsidP="00A8464D" w:rsidRDefault="00A8464D" w14:paraId="00B94E31" w14:textId="1177D5CA">
      <w:pPr>
        <w:spacing w:line="240" w:lineRule="auto"/>
        <w:rPr>
          <w:b w:val="1"/>
          <w:bCs w:val="1"/>
        </w:rPr>
      </w:pPr>
      <w:r w:rsidRPr="65D1F17B" w:rsidR="00A8464D">
        <w:rPr>
          <w:b w:val="1"/>
          <w:bCs w:val="1"/>
        </w:rPr>
        <w:t>Functionality Requirements</w:t>
      </w:r>
      <w:r w:rsidRPr="65D1F17B" w:rsidR="7B49F714">
        <w:rPr>
          <w:b w:val="1"/>
          <w:bCs w:val="1"/>
        </w:rPr>
        <w:t>:</w:t>
      </w:r>
    </w:p>
    <w:p w:rsidR="000C5031" w:rsidP="008510C6" w:rsidRDefault="000C5031" w14:paraId="57099EC8" w14:textId="5C979CCE">
      <w:pPr>
        <w:pStyle w:val="ListParagraph"/>
        <w:numPr>
          <w:ilvl w:val="0"/>
          <w:numId w:val="1"/>
        </w:numPr>
        <w:spacing w:line="240" w:lineRule="auto"/>
        <w:rPr/>
      </w:pPr>
      <w:r w:rsidR="000C5031">
        <w:rPr/>
        <w:t>Determine the frequency</w:t>
      </w:r>
      <w:r w:rsidR="00A0370A">
        <w:rPr/>
        <w:t xml:space="preserve"> band</w:t>
      </w:r>
    </w:p>
    <w:p w:rsidR="00DC3283" w:rsidP="00DC3283" w:rsidRDefault="00DC3283" w14:paraId="62B28BFA" w14:textId="6DFA1967">
      <w:pPr>
        <w:pStyle w:val="ListParagraph"/>
        <w:numPr>
          <w:ilvl w:val="1"/>
          <w:numId w:val="1"/>
        </w:numPr>
        <w:spacing w:line="240" w:lineRule="auto"/>
        <w:rPr/>
      </w:pPr>
      <w:r w:rsidR="00DC3283">
        <w:rPr/>
        <w:t xml:space="preserve">Currently, </w:t>
      </w:r>
      <w:r w:rsidR="731C20D0">
        <w:rPr/>
        <w:t xml:space="preserve">we </w:t>
      </w:r>
      <w:r w:rsidR="00DC3283">
        <w:rPr/>
        <w:t xml:space="preserve">will use UHF band. Will need to explore different bands when project is ready for the space </w:t>
      </w:r>
      <w:r w:rsidR="6D98B4B9">
        <w:rPr/>
        <w:t>deployment</w:t>
      </w:r>
      <w:r w:rsidR="00DC3283">
        <w:rPr/>
        <w:t>.</w:t>
      </w:r>
    </w:p>
    <w:p w:rsidR="00AE4459" w:rsidP="008510C6" w:rsidRDefault="0079210A" w14:paraId="64190578" w14:textId="0AE1A810">
      <w:pPr>
        <w:pStyle w:val="ListParagraph"/>
        <w:numPr>
          <w:ilvl w:val="0"/>
          <w:numId w:val="1"/>
        </w:numPr>
        <w:spacing w:line="240" w:lineRule="auto"/>
        <w:rPr/>
      </w:pPr>
      <w:r w:rsidR="0079210A">
        <w:rPr/>
        <w:t>Encode data</w:t>
      </w:r>
      <w:r w:rsidR="0079210A">
        <w:rPr/>
        <w:t xml:space="preserve"> </w:t>
      </w:r>
      <w:r w:rsidR="54BA056B">
        <w:rPr/>
        <w:t>at proper frequency</w:t>
      </w:r>
    </w:p>
    <w:p w:rsidR="00DC3283" w:rsidP="00DC3283" w:rsidRDefault="00DC3283" w14:paraId="13DD3D06" w14:textId="07ECC7CF">
      <w:pPr>
        <w:pStyle w:val="ListParagraph"/>
        <w:numPr>
          <w:ilvl w:val="1"/>
          <w:numId w:val="1"/>
        </w:numPr>
        <w:spacing w:line="240" w:lineRule="auto"/>
        <w:rPr/>
      </w:pPr>
      <w:r w:rsidR="00DC3283">
        <w:rPr/>
        <w:t>Encoding bits</w:t>
      </w:r>
      <w:r w:rsidR="581148BC">
        <w:rPr/>
        <w:t xml:space="preserve"> on</w:t>
      </w:r>
      <w:r w:rsidR="5E8DA5C1">
        <w:rPr/>
        <w:t>to</w:t>
      </w:r>
      <w:r w:rsidR="00DC3283">
        <w:rPr/>
        <w:t xml:space="preserve"> pulses</w:t>
      </w:r>
      <w:r w:rsidR="004E4576">
        <w:rPr/>
        <w:t xml:space="preserve"> </w:t>
      </w:r>
      <w:r w:rsidR="5F77AFC8">
        <w:rPr/>
        <w:t>to</w:t>
      </w:r>
      <w:r w:rsidR="004E4576">
        <w:rPr/>
        <w:t xml:space="preserve"> travel over a long distance.</w:t>
      </w:r>
    </w:p>
    <w:p w:rsidR="6AC0D9C6" w:rsidP="65D1F17B" w:rsidRDefault="6AC0D9C6" w14:paraId="298B8F36" w14:textId="7A69EEDD">
      <w:pPr>
        <w:pStyle w:val="ListParagraph"/>
        <w:numPr>
          <w:ilvl w:val="0"/>
          <w:numId w:val="1"/>
        </w:numPr>
        <w:spacing w:line="240" w:lineRule="auto"/>
        <w:rPr/>
      </w:pPr>
      <w:r w:rsidR="6AC0D9C6">
        <w:rPr/>
        <w:t>Transmit data from satellite to ground station.</w:t>
      </w:r>
    </w:p>
    <w:p w:rsidR="0079210A" w:rsidP="008510C6" w:rsidRDefault="00FC3E17" w14:paraId="316A8733" w14:textId="0B831987">
      <w:pPr>
        <w:pStyle w:val="ListParagraph"/>
        <w:numPr>
          <w:ilvl w:val="0"/>
          <w:numId w:val="1"/>
        </w:numPr>
        <w:spacing w:line="240" w:lineRule="auto"/>
      </w:pPr>
      <w:r>
        <w:t xml:space="preserve">Decode </w:t>
      </w:r>
      <w:r w:rsidR="00031B9B">
        <w:t>on the ground</w:t>
      </w:r>
      <w:r w:rsidR="00D1270A">
        <w:t xml:space="preserve"> </w:t>
      </w:r>
      <w:r w:rsidR="00031B9B">
        <w:t>station to convert data to readable information</w:t>
      </w:r>
    </w:p>
    <w:p w:rsidR="004E4576" w:rsidP="004E4576" w:rsidRDefault="004E4576" w14:paraId="09FBE478" w14:textId="79F54EDF">
      <w:pPr>
        <w:pStyle w:val="ListParagraph"/>
        <w:numPr>
          <w:ilvl w:val="1"/>
          <w:numId w:val="1"/>
        </w:numPr>
        <w:spacing w:line="240" w:lineRule="auto"/>
        <w:rPr/>
      </w:pPr>
      <w:r w:rsidR="004E4576">
        <w:rPr/>
        <w:t>Based upon received signal, decode pulses into usable binary bits representing information.</w:t>
      </w:r>
    </w:p>
    <w:p w:rsidR="00E04A45" w:rsidP="008510C6" w:rsidRDefault="005A581E" w14:paraId="49D57F41" w14:textId="4B4B5C0D">
      <w:pPr>
        <w:pStyle w:val="ListParagraph"/>
        <w:numPr>
          <w:ilvl w:val="0"/>
          <w:numId w:val="1"/>
        </w:numPr>
        <w:spacing w:line="240" w:lineRule="auto"/>
        <w:rPr/>
      </w:pPr>
      <w:r w:rsidR="005A581E">
        <w:rPr/>
        <w:t>Adequately respond to noise / disruptions in the signal</w:t>
      </w:r>
    </w:p>
    <w:p w:rsidR="004164BB" w:rsidP="004164BB" w:rsidRDefault="004164BB" w14:paraId="3A963A8A" w14:textId="3916AC57">
      <w:pPr>
        <w:pStyle w:val="ListParagraph"/>
        <w:numPr>
          <w:ilvl w:val="1"/>
          <w:numId w:val="1"/>
        </w:numPr>
        <w:spacing w:line="240" w:lineRule="auto"/>
        <w:rPr/>
      </w:pPr>
      <w:r w:rsidR="4A134C5F">
        <w:rPr/>
        <w:t xml:space="preserve">Develop </w:t>
      </w:r>
      <w:r w:rsidR="4A134C5F">
        <w:rPr/>
        <w:t>t</w:t>
      </w:r>
      <w:r w:rsidR="004164BB">
        <w:rPr/>
        <w:t>echnique</w:t>
      </w:r>
      <w:r w:rsidR="21A1FB6C">
        <w:rPr/>
        <w:t>s</w:t>
      </w:r>
      <w:r w:rsidR="004164BB">
        <w:rPr/>
        <w:t xml:space="preserve"> for handling </w:t>
      </w:r>
      <w:r w:rsidR="007B27A1">
        <w:rPr/>
        <w:t>noisy signals, radiation, obscurity, or unknown factors.</w:t>
      </w:r>
    </w:p>
    <w:p w:rsidR="005A581E" w:rsidP="008510C6" w:rsidRDefault="00501376" w14:paraId="08BEE885" w14:textId="4DFA8B00">
      <w:pPr>
        <w:pStyle w:val="ListParagraph"/>
        <w:numPr>
          <w:ilvl w:val="0"/>
          <w:numId w:val="1"/>
        </w:numPr>
        <w:spacing w:line="240" w:lineRule="auto"/>
        <w:rPr/>
      </w:pPr>
      <w:r w:rsidR="00501376">
        <w:rPr/>
        <w:t>Clean the data</w:t>
      </w:r>
      <w:r w:rsidR="405572AA">
        <w:rPr/>
        <w:t xml:space="preserve"> to turn analog signal into digital correctly</w:t>
      </w:r>
    </w:p>
    <w:p w:rsidR="003642F1" w:rsidP="003642F1" w:rsidRDefault="003642F1" w14:paraId="3412B6C3" w14:textId="27DD27FD">
      <w:pPr>
        <w:pStyle w:val="ListParagraph"/>
        <w:numPr>
          <w:ilvl w:val="1"/>
          <w:numId w:val="1"/>
        </w:numPr>
        <w:spacing w:line="240" w:lineRule="auto"/>
      </w:pPr>
      <w:r>
        <w:t xml:space="preserve">Error correction, </w:t>
      </w:r>
      <w:r w:rsidR="004164BB">
        <w:t xml:space="preserve">digital </w:t>
      </w:r>
      <w:r>
        <w:t>signal processing</w:t>
      </w:r>
    </w:p>
    <w:p w:rsidR="007A2F6A" w:rsidP="007A2F6A" w:rsidRDefault="007A2F6A" w14:paraId="56A53D32" w14:textId="77777777">
      <w:pPr>
        <w:pStyle w:val="ListParagraph"/>
        <w:numPr>
          <w:ilvl w:val="0"/>
          <w:numId w:val="1"/>
        </w:numPr>
        <w:spacing w:line="240" w:lineRule="auto"/>
        <w:rPr/>
      </w:pPr>
      <w:r w:rsidR="007A2F6A">
        <w:rPr/>
        <w:t>Store information in database</w:t>
      </w:r>
    </w:p>
    <w:p w:rsidR="007A2F6A" w:rsidP="007A2F6A" w:rsidRDefault="007A2F6A" w14:paraId="77F9BA9A" w14:textId="417000E7">
      <w:pPr>
        <w:pStyle w:val="ListParagraph"/>
        <w:numPr>
          <w:ilvl w:val="1"/>
          <w:numId w:val="1"/>
        </w:numPr>
        <w:spacing w:line="240" w:lineRule="auto"/>
      </w:pPr>
      <w:r>
        <w:t>Database will store information after processing/cleaning</w:t>
      </w:r>
    </w:p>
    <w:p w:rsidR="00C231DE" w:rsidP="008510C6" w:rsidRDefault="00C231DE" w14:paraId="7C2CEB29" w14:textId="02A78549">
      <w:pPr>
        <w:pStyle w:val="ListParagraph"/>
        <w:numPr>
          <w:ilvl w:val="0"/>
          <w:numId w:val="1"/>
        </w:numPr>
        <w:spacing w:line="240" w:lineRule="auto"/>
        <w:rPr/>
      </w:pPr>
      <w:r w:rsidR="1624AF00">
        <w:rPr/>
        <w:t xml:space="preserve">Sufficient </w:t>
      </w:r>
      <w:r w:rsidR="00C231DE">
        <w:rPr/>
        <w:t>Data rate</w:t>
      </w:r>
      <w:r w:rsidR="004E677A">
        <w:rPr/>
        <w:t>:</w:t>
      </w:r>
    </w:p>
    <w:p w:rsidR="004E677A" w:rsidP="004E677A" w:rsidRDefault="004E677A" w14:paraId="1E7AE8E3" w14:textId="7F0C951C">
      <w:pPr>
        <w:pStyle w:val="ListParagraph"/>
        <w:numPr>
          <w:ilvl w:val="1"/>
          <w:numId w:val="1"/>
        </w:numPr>
        <w:spacing w:line="240" w:lineRule="auto"/>
      </w:pPr>
      <w:r>
        <w:t>Speed of transmission (bits / second)</w:t>
      </w:r>
      <w:r w:rsidR="003642F1">
        <w:t>; affected by frequency selection</w:t>
      </w:r>
    </w:p>
    <w:p w:rsidR="00681FB0" w:rsidP="008510C6" w:rsidRDefault="00681FB0" w14:paraId="1EB967E6" w14:textId="720E3312">
      <w:pPr>
        <w:pStyle w:val="ListParagraph"/>
        <w:numPr>
          <w:ilvl w:val="0"/>
          <w:numId w:val="1"/>
        </w:numPr>
        <w:spacing w:line="240" w:lineRule="auto"/>
        <w:rPr/>
      </w:pPr>
      <w:r w:rsidR="00681FB0">
        <w:rPr/>
        <w:t>Antenna Gain</w:t>
      </w:r>
      <w:r w:rsidR="005B6460">
        <w:rPr/>
        <w:t>:</w:t>
      </w:r>
    </w:p>
    <w:p w:rsidR="005B6460" w:rsidP="005B6460" w:rsidRDefault="004E677A" w14:paraId="5AF075F1" w14:textId="0985A55E">
      <w:pPr>
        <w:pStyle w:val="ListParagraph"/>
        <w:numPr>
          <w:ilvl w:val="1"/>
          <w:numId w:val="1"/>
        </w:numPr>
        <w:spacing w:line="240" w:lineRule="auto"/>
      </w:pPr>
      <w:r>
        <w:t>Based upon the size of the antenna and the available power, we need to determine the minimum amount of gain provided for the antenna mathematically to be able to receive a clear signal. Noise could factor into this calculation.</w:t>
      </w:r>
    </w:p>
    <w:p w:rsidR="00681FB0" w:rsidP="008510C6" w:rsidRDefault="00681FB0" w14:paraId="3B83CB92" w14:textId="26E76CF9">
      <w:pPr>
        <w:pStyle w:val="ListParagraph"/>
        <w:numPr>
          <w:ilvl w:val="0"/>
          <w:numId w:val="1"/>
        </w:numPr>
        <w:spacing w:line="240" w:lineRule="auto"/>
        <w:rPr/>
      </w:pPr>
      <w:r w:rsidR="00681FB0">
        <w:rPr/>
        <w:t>Modulation Scheme</w:t>
      </w:r>
      <w:r w:rsidR="00A8464D">
        <w:rPr/>
        <w:t>:</w:t>
      </w:r>
    </w:p>
    <w:p w:rsidR="00A8464D" w:rsidP="00A8464D" w:rsidRDefault="00A8464D" w14:paraId="64FB1173" w14:textId="17436E18">
      <w:pPr>
        <w:pStyle w:val="ListParagraph"/>
        <w:numPr>
          <w:ilvl w:val="1"/>
          <w:numId w:val="1"/>
        </w:numPr>
        <w:spacing w:line="240" w:lineRule="auto"/>
      </w:pPr>
      <w:r>
        <w:t xml:space="preserve">Need to </w:t>
      </w:r>
      <w:r w:rsidR="002B3131">
        <w:t xml:space="preserve">select a </w:t>
      </w:r>
      <w:r w:rsidR="005B6460">
        <w:t>modulation protocol suited for the task (BPSK, GMSK, QPSK)</w:t>
      </w:r>
    </w:p>
    <w:p w:rsidR="005B6460" w:rsidP="005B6460" w:rsidRDefault="005B6460" w14:paraId="7B945122" w14:textId="5ED9A686">
      <w:pPr>
        <w:pStyle w:val="ListParagraph"/>
        <w:numPr>
          <w:ilvl w:val="2"/>
          <w:numId w:val="1"/>
        </w:numPr>
        <w:spacing w:line="240" w:lineRule="auto"/>
        <w:rPr/>
      </w:pPr>
      <w:r w:rsidR="005B6460">
        <w:rPr/>
        <w:t xml:space="preserve">Factors for </w:t>
      </w:r>
      <w:r w:rsidR="005B6460">
        <w:rPr/>
        <w:t>selection</w:t>
      </w:r>
      <w:r w:rsidR="005B6460">
        <w:rPr/>
        <w:t xml:space="preserve"> include data rate, bandwidth, signal fidelity, </w:t>
      </w:r>
      <w:r w:rsidR="61FCC0C9">
        <w:rPr/>
        <w:t>interference,</w:t>
      </w:r>
      <w:r w:rsidR="005B6460">
        <w:rPr/>
        <w:t xml:space="preserve"> and noise.</w:t>
      </w:r>
    </w:p>
    <w:p w:rsidR="001268F2" w:rsidP="65D1F17B" w:rsidRDefault="001268F2" w14:paraId="1DA50E00" w14:textId="7BEEF949" w14:noSpellErr="1">
      <w:pPr>
        <w:spacing w:line="240" w:lineRule="auto"/>
        <w:rPr>
          <w:b w:val="1"/>
          <w:bCs w:val="1"/>
        </w:rPr>
      </w:pPr>
      <w:r w:rsidRPr="65D1F17B" w:rsidR="001268F2">
        <w:rPr>
          <w:b w:val="1"/>
          <w:bCs w:val="1"/>
        </w:rPr>
        <w:t>Usability</w:t>
      </w:r>
    </w:p>
    <w:p w:rsidRPr="00D1270A" w:rsidR="001268F2" w:rsidP="008510C6" w:rsidRDefault="001268F2" w14:paraId="388A652E" w14:textId="6734C60C">
      <w:pPr>
        <w:pStyle w:val="ListParagraph"/>
        <w:numPr>
          <w:ilvl w:val="0"/>
          <w:numId w:val="2"/>
        </w:numPr>
        <w:spacing w:line="240" w:lineRule="auto"/>
        <w:rPr>
          <w:u w:val="single"/>
        </w:rPr>
      </w:pPr>
      <w:r>
        <w:t>Preserve data integrity</w:t>
      </w:r>
    </w:p>
    <w:p w:rsidRPr="001268F2" w:rsidR="00D1270A" w:rsidP="00D1270A" w:rsidRDefault="00D1270A" w14:paraId="05A6284D" w14:textId="047D8E08">
      <w:pPr>
        <w:pStyle w:val="ListParagraph"/>
        <w:numPr>
          <w:ilvl w:val="1"/>
          <w:numId w:val="2"/>
        </w:numPr>
        <w:spacing w:line="240" w:lineRule="auto"/>
        <w:rPr>
          <w:u w:val="single"/>
        </w:rPr>
      </w:pPr>
      <w:r>
        <w:t>Make sure that the user has clean data and can make informed decisions based upon that data.</w:t>
      </w:r>
    </w:p>
    <w:p w:rsidRPr="00D1270A" w:rsidR="00D1270A" w:rsidP="008510C6" w:rsidRDefault="00545789" w14:paraId="2B5181A5" w14:textId="77777777">
      <w:pPr>
        <w:pStyle w:val="ListParagraph"/>
        <w:numPr>
          <w:ilvl w:val="0"/>
          <w:numId w:val="2"/>
        </w:numPr>
        <w:spacing w:line="240" w:lineRule="auto"/>
        <w:rPr>
          <w:u w:val="single"/>
        </w:rPr>
      </w:pPr>
      <w:r>
        <w:t>Power Requirements</w:t>
      </w:r>
      <w:r w:rsidR="005D5E50">
        <w:t xml:space="preserve"> / Constraints</w:t>
      </w:r>
    </w:p>
    <w:p w:rsidRPr="00545789" w:rsidR="001268F2" w:rsidP="00D1270A" w:rsidRDefault="00D1270A" w14:paraId="63BDF1A6" w14:textId="4552C1F2">
      <w:pPr>
        <w:pStyle w:val="ListParagraph"/>
        <w:numPr>
          <w:ilvl w:val="1"/>
          <w:numId w:val="2"/>
        </w:numPr>
        <w:spacing w:line="240" w:lineRule="auto"/>
        <w:rPr>
          <w:u w:val="single"/>
        </w:rPr>
      </w:pPr>
      <w:r>
        <w:t>12V battery pack available; will change to solar panels when ready for launch.</w:t>
      </w:r>
      <w:r w:rsidR="005D5E50">
        <w:t xml:space="preserve"> </w:t>
      </w:r>
    </w:p>
    <w:p w:rsidRPr="00D1270A" w:rsidR="00545789" w:rsidP="65D1F17B" w:rsidRDefault="00545789" w14:paraId="138C2FB1" w14:textId="2CD8E4C6">
      <w:pPr>
        <w:pStyle w:val="ListParagraph"/>
        <w:numPr>
          <w:ilvl w:val="0"/>
          <w:numId w:val="2"/>
        </w:numPr>
        <w:spacing w:line="240" w:lineRule="auto"/>
        <w:rPr/>
      </w:pPr>
      <w:r w:rsidR="00545789">
        <w:rPr/>
        <w:t>Size</w:t>
      </w:r>
      <w:r w:rsidR="53049942">
        <w:rPr/>
        <w:t xml:space="preserve"> Constraints</w:t>
      </w:r>
    </w:p>
    <w:p w:rsidRPr="00545789" w:rsidR="00D1270A" w:rsidP="00D1270A" w:rsidRDefault="00D1270A" w14:paraId="495EAB76" w14:textId="46414938">
      <w:pPr>
        <w:pStyle w:val="ListParagraph"/>
        <w:numPr>
          <w:ilvl w:val="1"/>
          <w:numId w:val="2"/>
        </w:numPr>
        <w:spacing w:line="240" w:lineRule="auto"/>
        <w:rPr>
          <w:u w:val="single"/>
        </w:rPr>
      </w:pPr>
      <w:r>
        <w:t>1U available, rough estimation (10x10x10cm).</w:t>
      </w:r>
    </w:p>
    <w:p w:rsidRPr="00D1270A" w:rsidR="00545789" w:rsidP="008510C6" w:rsidRDefault="0096319A" w14:paraId="510CA67D" w14:textId="64CBAA07">
      <w:pPr>
        <w:pStyle w:val="ListParagraph"/>
        <w:numPr>
          <w:ilvl w:val="0"/>
          <w:numId w:val="2"/>
        </w:numPr>
        <w:spacing w:line="240" w:lineRule="auto"/>
        <w:rPr>
          <w:u w:val="single"/>
        </w:rPr>
      </w:pPr>
      <w:r>
        <w:t>Consistent Frequency</w:t>
      </w:r>
    </w:p>
    <w:p w:rsidRPr="0096319A" w:rsidR="00D1270A" w:rsidP="00D1270A" w:rsidRDefault="00D1270A" w14:paraId="63C05981" w14:textId="63B1110C">
      <w:pPr>
        <w:pStyle w:val="ListParagraph"/>
        <w:numPr>
          <w:ilvl w:val="1"/>
          <w:numId w:val="2"/>
        </w:numPr>
        <w:spacing w:line="240" w:lineRule="auto"/>
        <w:rPr>
          <w:u w:val="single"/>
        </w:rPr>
      </w:pPr>
      <w:r>
        <w:t>Ensure transmissions remain in the specified band for user to interpret data successfully from the ground station.</w:t>
      </w:r>
    </w:p>
    <w:p w:rsidR="0096319A" w:rsidP="008510C6" w:rsidRDefault="005F4DCE" w14:paraId="5890A86C" w14:textId="0F9E69C6">
      <w:pPr>
        <w:pStyle w:val="ListParagraph"/>
        <w:numPr>
          <w:ilvl w:val="0"/>
          <w:numId w:val="2"/>
        </w:numPr>
        <w:spacing w:line="240" w:lineRule="auto"/>
      </w:pPr>
      <w:r w:rsidRPr="00475AA3">
        <w:lastRenderedPageBreak/>
        <w:t>Compatibility Requirements</w:t>
      </w:r>
    </w:p>
    <w:p w:rsidRPr="00475AA3" w:rsidR="00D1270A" w:rsidP="00D1270A" w:rsidRDefault="007E3DCD" w14:paraId="6AAB44D1" w14:textId="60F49E9B">
      <w:pPr>
        <w:pStyle w:val="ListParagraph"/>
        <w:numPr>
          <w:ilvl w:val="1"/>
          <w:numId w:val="2"/>
        </w:numPr>
        <w:spacing w:line="240" w:lineRule="auto"/>
      </w:pPr>
      <w:r>
        <w:t>Communication protocols are in line with the receiving ground station for decoding.</w:t>
      </w:r>
    </w:p>
    <w:p w:rsidR="00851BA0" w:rsidP="008510C6" w:rsidRDefault="00851BA0" w14:paraId="3E9658CA" w14:textId="0A3ECDFF">
      <w:pPr>
        <w:pStyle w:val="ListParagraph"/>
        <w:numPr>
          <w:ilvl w:val="0"/>
          <w:numId w:val="2"/>
        </w:numPr>
        <w:spacing w:line="240" w:lineRule="auto"/>
      </w:pPr>
      <w:r w:rsidRPr="00475AA3">
        <w:t>Operating Modes</w:t>
      </w:r>
    </w:p>
    <w:p w:rsidRPr="00475AA3" w:rsidR="007E3DCD" w:rsidP="007E3DCD" w:rsidRDefault="00AB19A0" w14:paraId="70906ACC" w14:textId="658AC303">
      <w:pPr>
        <w:pStyle w:val="ListParagraph"/>
        <w:numPr>
          <w:ilvl w:val="1"/>
          <w:numId w:val="2"/>
        </w:numPr>
        <w:spacing w:line="240" w:lineRule="auto"/>
        <w:rPr/>
      </w:pPr>
      <w:r w:rsidR="00AB19A0">
        <w:rPr/>
        <w:t xml:space="preserve">State diagram of operation modes: emergency, deploy antenna, low power, low battery, data </w:t>
      </w:r>
      <w:r w:rsidR="596B2FA6">
        <w:rPr/>
        <w:t>transmission (</w:t>
      </w:r>
      <w:r w:rsidR="00AB19A0">
        <w:rPr/>
        <w:t>low, high, none).</w:t>
      </w:r>
    </w:p>
    <w:p w:rsidR="00851BA0" w:rsidP="008510C6" w:rsidRDefault="00EB716E" w14:paraId="67AEF8CC" w14:textId="5E440E29">
      <w:pPr>
        <w:pStyle w:val="ListParagraph"/>
        <w:numPr>
          <w:ilvl w:val="0"/>
          <w:numId w:val="2"/>
        </w:numPr>
        <w:spacing w:line="240" w:lineRule="auto"/>
      </w:pPr>
      <w:r w:rsidRPr="00475AA3">
        <w:t>Correct deployment</w:t>
      </w:r>
    </w:p>
    <w:p w:rsidRPr="00475AA3" w:rsidR="00AB19A0" w:rsidP="00AB19A0" w:rsidRDefault="00AB19A0" w14:paraId="51548917" w14:textId="6233CD63">
      <w:pPr>
        <w:pStyle w:val="ListParagraph"/>
        <w:numPr>
          <w:ilvl w:val="1"/>
          <w:numId w:val="2"/>
        </w:numPr>
        <w:spacing w:line="240" w:lineRule="auto"/>
      </w:pPr>
      <w:r>
        <w:t>Verify satellite was deployed correctly</w:t>
      </w:r>
      <w:r w:rsidR="007F4593">
        <w:t>, send ‘pass’ signal via Morse Code</w:t>
      </w:r>
    </w:p>
    <w:p w:rsidR="00475AA3" w:rsidP="008510C6" w:rsidRDefault="00475AA3" w14:paraId="77D2D318" w14:textId="09BEA737">
      <w:pPr>
        <w:spacing w:line="240" w:lineRule="auto"/>
        <w:rPr>
          <w:b/>
          <w:bCs/>
        </w:rPr>
      </w:pPr>
      <w:r>
        <w:rPr>
          <w:b/>
          <w:bCs/>
        </w:rPr>
        <w:t>Safety</w:t>
      </w:r>
    </w:p>
    <w:p w:rsidR="00475AA3" w:rsidP="008510C6" w:rsidRDefault="0057605A" w14:paraId="0FBDF7B2" w14:textId="3422A945">
      <w:pPr>
        <w:pStyle w:val="ListParagraph"/>
        <w:numPr>
          <w:ilvl w:val="0"/>
          <w:numId w:val="3"/>
        </w:numPr>
        <w:spacing w:line="240" w:lineRule="auto"/>
      </w:pPr>
      <w:r>
        <w:t>Emergency Shutdown</w:t>
      </w:r>
    </w:p>
    <w:p w:rsidR="007F4593" w:rsidP="007F4593" w:rsidRDefault="007F4593" w14:paraId="5FD10F1F" w14:textId="4F6D31AF">
      <w:pPr>
        <w:pStyle w:val="ListParagraph"/>
        <w:numPr>
          <w:ilvl w:val="1"/>
          <w:numId w:val="3"/>
        </w:numPr>
        <w:spacing w:line="240" w:lineRule="auto"/>
        <w:rPr/>
      </w:pPr>
      <w:r w:rsidR="007F4593">
        <w:rPr/>
        <w:t xml:space="preserve">If </w:t>
      </w:r>
      <w:r w:rsidR="38BDA23F">
        <w:rPr/>
        <w:t>there is a power</w:t>
      </w:r>
      <w:r w:rsidR="007F4593">
        <w:rPr/>
        <w:t xml:space="preserve"> error</w:t>
      </w:r>
      <w:r w:rsidR="64B8F6CC">
        <w:rPr/>
        <w:t xml:space="preserve"> or</w:t>
      </w:r>
      <w:r w:rsidR="007F4593">
        <w:rPr/>
        <w:t xml:space="preserve"> fault, </w:t>
      </w:r>
      <w:r w:rsidR="0006547C">
        <w:rPr/>
        <w:t xml:space="preserve">turn </w:t>
      </w:r>
      <w:r w:rsidR="3302058B">
        <w:rPr/>
        <w:t>the system</w:t>
      </w:r>
      <w:r w:rsidR="0006547C">
        <w:rPr/>
        <w:t xml:space="preserve"> off to ensure safety.</w:t>
      </w:r>
    </w:p>
    <w:p w:rsidR="0057605A" w:rsidP="008510C6" w:rsidRDefault="0057605A" w14:paraId="7D50BE23" w14:textId="0E82E295">
      <w:pPr>
        <w:pStyle w:val="ListParagraph"/>
        <w:numPr>
          <w:ilvl w:val="0"/>
          <w:numId w:val="3"/>
        </w:numPr>
        <w:spacing w:line="240" w:lineRule="auto"/>
      </w:pPr>
      <w:r>
        <w:t>Backup Systems</w:t>
      </w:r>
    </w:p>
    <w:p w:rsidR="0006547C" w:rsidP="0006547C" w:rsidRDefault="0006547C" w14:paraId="09FD7137" w14:textId="06732CA9">
      <w:pPr>
        <w:pStyle w:val="ListParagraph"/>
        <w:numPr>
          <w:ilvl w:val="1"/>
          <w:numId w:val="3"/>
        </w:numPr>
        <w:spacing w:line="240" w:lineRule="auto"/>
        <w:rPr/>
      </w:pPr>
      <w:r w:rsidR="0006547C">
        <w:rPr/>
        <w:t xml:space="preserve">Develop low power alternative to only send position/coordinates and limited data if </w:t>
      </w:r>
      <w:r w:rsidR="007360D9">
        <w:rPr/>
        <w:t>power reserves are low.</w:t>
      </w:r>
    </w:p>
    <w:p w:rsidR="0057605A" w:rsidP="008510C6" w:rsidRDefault="00E0068C" w14:paraId="4EB89B24" w14:textId="4AC37083">
      <w:pPr>
        <w:pStyle w:val="ListParagraph"/>
        <w:numPr>
          <w:ilvl w:val="0"/>
          <w:numId w:val="3"/>
        </w:numPr>
        <w:spacing w:line="240" w:lineRule="auto"/>
      </w:pPr>
      <w:r>
        <w:t>Ensure antenna is deployed safely</w:t>
      </w:r>
    </w:p>
    <w:p w:rsidR="007360D9" w:rsidP="007360D9" w:rsidRDefault="007360D9" w14:paraId="0AF90982" w14:textId="1B0A3AE2">
      <w:pPr>
        <w:pStyle w:val="ListParagraph"/>
        <w:numPr>
          <w:ilvl w:val="1"/>
          <w:numId w:val="3"/>
        </w:numPr>
        <w:spacing w:line="240" w:lineRule="auto"/>
      </w:pPr>
      <w:r>
        <w:t>Must make sure that a proper amount of time has passed before deploying antenna for safety of spacecraft / orbit.</w:t>
      </w:r>
    </w:p>
    <w:p w:rsidR="00E0068C" w:rsidP="008510C6" w:rsidRDefault="00C71136" w14:paraId="54187A99" w14:textId="0385ED72">
      <w:pPr>
        <w:pStyle w:val="ListParagraph"/>
        <w:numPr>
          <w:ilvl w:val="0"/>
          <w:numId w:val="3"/>
        </w:numPr>
        <w:spacing w:line="240" w:lineRule="auto"/>
        <w:rPr/>
      </w:pPr>
      <w:r w:rsidR="69BEB8BB">
        <w:rPr/>
        <w:t xml:space="preserve">Ensure ground station and satellite are </w:t>
      </w:r>
      <w:r w:rsidR="69BEB8BB">
        <w:rPr/>
        <w:t>operating</w:t>
      </w:r>
      <w:r w:rsidR="69BEB8BB">
        <w:rPr/>
        <w:t xml:space="preserve"> on the same frequency</w:t>
      </w:r>
    </w:p>
    <w:p w:rsidR="007360D9" w:rsidP="007360D9" w:rsidRDefault="00C633C7" w14:paraId="76F68230" w14:textId="49637D9A">
      <w:pPr>
        <w:pStyle w:val="ListParagraph"/>
        <w:numPr>
          <w:ilvl w:val="1"/>
          <w:numId w:val="3"/>
        </w:numPr>
        <w:spacing w:line="240" w:lineRule="auto"/>
        <w:rPr/>
      </w:pPr>
      <w:r w:rsidR="69BEB8BB">
        <w:rPr/>
        <w:t>If transmissions are not on the correct frequency, they cannot be received by the ground station.</w:t>
      </w:r>
    </w:p>
    <w:p w:rsidR="00C71136" w:rsidP="008510C6" w:rsidRDefault="00C71136" w14:paraId="2058198A" w14:textId="36EF0BCB">
      <w:pPr>
        <w:pStyle w:val="ListParagraph"/>
        <w:numPr>
          <w:ilvl w:val="0"/>
          <w:numId w:val="3"/>
        </w:numPr>
        <w:spacing w:line="240" w:lineRule="auto"/>
      </w:pPr>
      <w:r>
        <w:t>Follow all F</w:t>
      </w:r>
      <w:r w:rsidR="0007600C">
        <w:t>CC</w:t>
      </w:r>
      <w:r>
        <w:t xml:space="preserve"> guidelines and regulations for radio transmissions.</w:t>
      </w:r>
    </w:p>
    <w:p w:rsidR="00C633C7" w:rsidP="00C633C7" w:rsidRDefault="00C633C7" w14:paraId="3366AC8F" w14:textId="1168F4A8">
      <w:pPr>
        <w:pStyle w:val="ListParagraph"/>
        <w:numPr>
          <w:ilvl w:val="1"/>
          <w:numId w:val="3"/>
        </w:numPr>
        <w:spacing w:line="240" w:lineRule="auto"/>
      </w:pPr>
      <w:r>
        <w:t>We are only able to transmit at a specific frequency. These transmissions are regulated and must follow the FCC guidelines for transmission.</w:t>
      </w:r>
    </w:p>
    <w:p w:rsidR="00C71136" w:rsidP="008510C6" w:rsidRDefault="003C545E" w14:paraId="3FEFE353" w14:textId="190F67DD">
      <w:pPr>
        <w:pStyle w:val="ListParagraph"/>
        <w:numPr>
          <w:ilvl w:val="0"/>
          <w:numId w:val="3"/>
        </w:numPr>
        <w:spacing w:line="240" w:lineRule="auto"/>
      </w:pPr>
      <w:r>
        <w:t>Licensing requirements</w:t>
      </w:r>
    </w:p>
    <w:p w:rsidR="00C633C7" w:rsidP="00C633C7" w:rsidRDefault="002B1916" w14:paraId="4C2F6F91" w14:textId="6662CE14">
      <w:pPr>
        <w:pStyle w:val="ListParagraph"/>
        <w:numPr>
          <w:ilvl w:val="1"/>
          <w:numId w:val="3"/>
        </w:numPr>
        <w:spacing w:line="240" w:lineRule="auto"/>
        <w:rPr/>
      </w:pPr>
      <w:r w:rsidR="36076CA2">
        <w:rPr/>
        <w:t>To</w:t>
      </w:r>
      <w:r w:rsidR="002B1916">
        <w:rPr/>
        <w:t xml:space="preserve"> </w:t>
      </w:r>
      <w:r w:rsidR="002B1916">
        <w:rPr/>
        <w:t>transmit</w:t>
      </w:r>
      <w:r w:rsidR="002B1916">
        <w:rPr/>
        <w:t xml:space="preserve"> in the UHF band, an amateur HAM radio license is </w:t>
      </w:r>
      <w:r w:rsidR="002B1916">
        <w:rPr/>
        <w:t>required</w:t>
      </w:r>
      <w:r w:rsidR="002B1916">
        <w:rPr/>
        <w:t>.</w:t>
      </w:r>
    </w:p>
    <w:p w:rsidR="00F15D56" w:rsidP="008510C6" w:rsidRDefault="00F15D56" w14:paraId="1FC791B6" w14:textId="77777777">
      <w:pPr>
        <w:spacing w:line="240" w:lineRule="auto"/>
      </w:pPr>
    </w:p>
    <w:p w:rsidR="65D1F17B" w:rsidRDefault="65D1F17B" w14:paraId="4C916085" w14:textId="34DB9C75">
      <w:r>
        <w:br w:type="page"/>
      </w:r>
    </w:p>
    <w:p w:rsidRPr="00AE2FC3" w:rsidR="00F15D56" w:rsidP="008510C6" w:rsidRDefault="00F15D56" w14:paraId="7BCC4B8B" w14:textId="77777777">
      <w:pPr>
        <w:spacing w:line="240" w:lineRule="auto"/>
      </w:pPr>
    </w:p>
    <w:p w:rsidRPr="00AE4459" w:rsidR="00AE4459" w:rsidP="65D1F17B" w:rsidRDefault="00AE4459" w14:paraId="2547205F" w14:textId="52F8ACB7">
      <w:pPr>
        <w:pStyle w:val="Normal"/>
        <w:spacing w:line="240" w:lineRule="auto"/>
        <w:jc w:val="center"/>
        <w:rPr>
          <w:b w:val="1"/>
          <w:bCs w:val="1"/>
        </w:rPr>
      </w:pPr>
      <w:r w:rsidRPr="65D1F17B" w:rsidR="0715EFF7">
        <w:rPr>
          <w:b w:val="1"/>
          <w:bCs w:val="1"/>
          <w:u w:val="single"/>
        </w:rPr>
        <w:t>Block Diagrams</w:t>
      </w:r>
      <w:r w:rsidRPr="65D1F17B" w:rsidR="361BB907">
        <w:rPr>
          <w:b w:val="1"/>
          <w:bCs w:val="1"/>
        </w:rPr>
        <w:t xml:space="preserve"> </w:t>
      </w:r>
    </w:p>
    <w:p w:rsidRPr="00AE4459" w:rsidR="00AE4459" w:rsidP="65D1F17B" w:rsidRDefault="00AE4459" w14:paraId="2C64F1C1" w14:textId="4FEF32B5">
      <w:pPr>
        <w:spacing w:line="240" w:lineRule="auto"/>
        <w:rPr>
          <w:rFonts w:ascii="Calibri" w:hAnsi="Calibri" w:eastAsia="Calibri" w:cs="Calibri"/>
          <w:noProof w:val="0"/>
          <w:sz w:val="22"/>
          <w:szCs w:val="22"/>
          <w:lang w:val="en-US"/>
        </w:rPr>
      </w:pPr>
      <w:r w:rsidRPr="65D1F17B" w:rsidR="39C7DC1A">
        <w:rPr>
          <w:b w:val="1"/>
          <w:bCs w:val="1"/>
        </w:rPr>
        <w:t>System Level Design</w:t>
      </w:r>
    </w:p>
    <w:p w:rsidRPr="00AE4459" w:rsidR="00AE4459" w:rsidP="65D1F17B" w:rsidRDefault="00AE4459" w14:paraId="69BDDA7F" w14:textId="68A61852">
      <w:pPr>
        <w:spacing w:line="240" w:lineRule="auto"/>
        <w:rPr>
          <w:rFonts w:ascii="Calibri" w:hAnsi="Calibri" w:eastAsia="Calibri" w:cs="Calibri"/>
          <w:noProof w:val="0"/>
          <w:sz w:val="22"/>
          <w:szCs w:val="22"/>
          <w:lang w:val="en-US"/>
        </w:rPr>
      </w:pPr>
      <w:r w:rsidRPr="65D1F17B" w:rsidR="1793840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Our </w:t>
      </w:r>
      <w:r w:rsidRPr="65D1F17B" w:rsidR="3DE2AD65">
        <w:rPr>
          <w:rFonts w:ascii="Calibri" w:hAnsi="Calibri" w:eastAsia="Calibri" w:cs="Calibri"/>
          <w:b w:val="0"/>
          <w:bCs w:val="0"/>
          <w:i w:val="0"/>
          <w:iCs w:val="0"/>
          <w:caps w:val="0"/>
          <w:smallCaps w:val="0"/>
          <w:noProof w:val="0"/>
          <w:color w:val="000000" w:themeColor="text1" w:themeTint="FF" w:themeShade="FF"/>
          <w:sz w:val="22"/>
          <w:szCs w:val="22"/>
          <w:lang w:val="en-US"/>
        </w:rPr>
        <w:t>CubeSat</w:t>
      </w:r>
      <w:r w:rsidRPr="65D1F17B" w:rsidR="1793840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system </w:t>
      </w:r>
      <w:r w:rsidRPr="65D1F17B" w:rsidR="17938401">
        <w:rPr>
          <w:rFonts w:ascii="Calibri" w:hAnsi="Calibri" w:eastAsia="Calibri" w:cs="Calibri"/>
          <w:b w:val="0"/>
          <w:bCs w:val="0"/>
          <w:i w:val="0"/>
          <w:iCs w:val="0"/>
          <w:caps w:val="0"/>
          <w:smallCaps w:val="0"/>
          <w:noProof w:val="0"/>
          <w:color w:val="000000" w:themeColor="text1" w:themeTint="FF" w:themeShade="FF"/>
          <w:sz w:val="22"/>
          <w:szCs w:val="22"/>
          <w:lang w:val="en-US"/>
        </w:rPr>
        <w:t>operates</w:t>
      </w:r>
      <w:r w:rsidRPr="65D1F17B" w:rsidR="1793840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 a well-coordinated information relay, starting with a microcontroller</w:t>
      </w:r>
      <w:r w:rsidRPr="65D1F17B" w:rsidR="029EECD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5D1F17B" w:rsidR="444943C9">
        <w:rPr>
          <w:rFonts w:ascii="Calibri" w:hAnsi="Calibri" w:eastAsia="Calibri" w:cs="Calibri"/>
          <w:b w:val="0"/>
          <w:bCs w:val="0"/>
          <w:i w:val="0"/>
          <w:iCs w:val="0"/>
          <w:caps w:val="0"/>
          <w:smallCaps w:val="0"/>
          <w:strike w:val="0"/>
          <w:dstrike w:val="0"/>
          <w:noProof w:val="0"/>
          <w:color w:val="000000" w:themeColor="text1" w:themeTint="FF" w:themeShade="FF"/>
          <w:sz w:val="22"/>
          <w:szCs w:val="22"/>
          <w:lang w:val="en-US"/>
        </w:rPr>
        <w:t>that accepts data from the satellite</w:t>
      </w:r>
      <w:r w:rsidRPr="65D1F17B" w:rsidR="1793840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This collected data is then transformed into a modulated signal through our Software-Defined Radio (SDR) before being transmitted via an antenna. At the receiving end, our ground station is equipped with a specialized antenna tuned to our satellite's frequency. To ensure the purity of the incoming signal, we employ a Low-Noise Amplifier (LNA) to filter out unwanted interference. The SDR at the ground station then demodulates the received signal, making the original data accessible. This decoded information is </w:t>
      </w:r>
      <w:r w:rsidRPr="65D1F17B" w:rsidR="17938401">
        <w:rPr>
          <w:rFonts w:ascii="Calibri" w:hAnsi="Calibri" w:eastAsia="Calibri" w:cs="Calibri"/>
          <w:b w:val="0"/>
          <w:bCs w:val="0"/>
          <w:i w:val="0"/>
          <w:iCs w:val="0"/>
          <w:caps w:val="0"/>
          <w:smallCaps w:val="0"/>
          <w:noProof w:val="0"/>
          <w:color w:val="000000" w:themeColor="text1" w:themeTint="FF" w:themeShade="FF"/>
          <w:sz w:val="22"/>
          <w:szCs w:val="22"/>
          <w:lang w:val="en-US"/>
        </w:rPr>
        <w:t>subsequently</w:t>
      </w:r>
      <w:r w:rsidRPr="65D1F17B" w:rsidR="1793840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processed by locally hosted software, </w:t>
      </w:r>
      <w:r w:rsidRPr="65D1F17B" w:rsidR="17938401">
        <w:rPr>
          <w:rFonts w:ascii="Calibri" w:hAnsi="Calibri" w:eastAsia="Calibri" w:cs="Calibri"/>
          <w:b w:val="0"/>
          <w:bCs w:val="0"/>
          <w:i w:val="0"/>
          <w:iCs w:val="0"/>
          <w:caps w:val="0"/>
          <w:smallCaps w:val="0"/>
          <w:noProof w:val="0"/>
          <w:color w:val="000000" w:themeColor="text1" w:themeTint="FF" w:themeShade="FF"/>
          <w:sz w:val="22"/>
          <w:szCs w:val="22"/>
          <w:lang w:val="en-US"/>
        </w:rPr>
        <w:t>ultimately restoring</w:t>
      </w:r>
      <w:r w:rsidRPr="65D1F17B" w:rsidR="1793840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it to its original format. This streamlined process ensures a reliable flow of information between the satellite and ground station.</w:t>
      </w:r>
    </w:p>
    <w:p w:rsidRPr="00AE4459" w:rsidR="00AE4459" w:rsidP="65D1F17B" w:rsidRDefault="00AE4459" w14:paraId="0DE2A729" w14:textId="0C5E7F9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AE4459" w:rsidR="00AE4459" w:rsidP="65D1F17B" w:rsidRDefault="00AE4459" w14:paraId="21123977" w14:textId="79FBD132">
      <w:pPr>
        <w:pStyle w:val="Normal"/>
        <w:spacing w:after="160" w:line="259" w:lineRule="auto"/>
        <w:rPr>
          <w:rFonts w:ascii="Calibri" w:hAnsi="Calibri" w:eastAsia="Calibri" w:cs="Calibri"/>
          <w:b w:val="1"/>
          <w:bCs w:val="1"/>
          <w:i w:val="0"/>
          <w:iCs w:val="0"/>
          <w:caps w:val="0"/>
          <w:smallCaps w:val="0"/>
          <w:noProof w:val="0"/>
          <w:color w:val="000000" w:themeColor="text1" w:themeTint="FF" w:themeShade="FF"/>
          <w:sz w:val="22"/>
          <w:szCs w:val="22"/>
          <w:lang w:val="en-US"/>
        </w:rPr>
      </w:pPr>
      <w:r w:rsidRPr="65D1F17B" w:rsidR="19C58101">
        <w:rPr>
          <w:rFonts w:ascii="Calibri" w:hAnsi="Calibri" w:eastAsia="Calibri" w:cs="Calibri"/>
          <w:b w:val="1"/>
          <w:bCs w:val="1"/>
          <w:i w:val="0"/>
          <w:iCs w:val="0"/>
          <w:caps w:val="0"/>
          <w:smallCaps w:val="0"/>
          <w:noProof w:val="0"/>
          <w:color w:val="000000" w:themeColor="text1" w:themeTint="FF" w:themeShade="FF"/>
          <w:sz w:val="22"/>
          <w:szCs w:val="22"/>
          <w:lang w:val="en-US"/>
        </w:rPr>
        <w:t>Member(s) Responsible: All</w:t>
      </w:r>
    </w:p>
    <w:p w:rsidRPr="00AE4459" w:rsidR="00AE4459" w:rsidP="65D1F17B" w:rsidRDefault="00AE4459" w14:paraId="3A157DBF" w14:textId="514A62ED">
      <w:pPr>
        <w:pStyle w:val="Normal"/>
        <w:spacing w:line="240" w:lineRule="auto"/>
        <w:rPr>
          <w:b w:val="1"/>
          <w:bCs w:val="1"/>
        </w:rPr>
      </w:pPr>
    </w:p>
    <w:p w:rsidRPr="00AE4459" w:rsidR="00AE4459" w:rsidP="65D1F17B" w:rsidRDefault="00AE4459" w14:paraId="10E92EC0" w14:textId="5EA03CB7">
      <w:pPr>
        <w:pStyle w:val="Normal"/>
        <w:spacing w:line="240" w:lineRule="auto"/>
        <w:jc w:val="left"/>
      </w:pPr>
      <w:r w:rsidR="51B48528">
        <w:drawing>
          <wp:inline wp14:editId="08648AFD" wp14:anchorId="7E2AE289">
            <wp:extent cx="5850296" cy="3400484"/>
            <wp:effectExtent l="0" t="0" r="0" b="0"/>
            <wp:docPr id="2055645144" name="" title=""/>
            <wp:cNvGraphicFramePr>
              <a:graphicFrameLocks noChangeAspect="1"/>
            </wp:cNvGraphicFramePr>
            <a:graphic>
              <a:graphicData uri="http://schemas.openxmlformats.org/drawingml/2006/picture">
                <pic:pic>
                  <pic:nvPicPr>
                    <pic:cNvPr id="0" name=""/>
                    <pic:cNvPicPr/>
                  </pic:nvPicPr>
                  <pic:blipFill>
                    <a:blip r:embed="R0547922aff8b4327">
                      <a:extLst>
                        <a:ext xmlns:a="http://schemas.openxmlformats.org/drawingml/2006/main" uri="{28A0092B-C50C-407E-A947-70E740481C1C}">
                          <a14:useLocalDpi val="0"/>
                        </a:ext>
                      </a:extLst>
                    </a:blip>
                    <a:stretch>
                      <a:fillRect/>
                    </a:stretch>
                  </pic:blipFill>
                  <pic:spPr>
                    <a:xfrm>
                      <a:off x="0" y="0"/>
                      <a:ext cx="5850296" cy="3400484"/>
                    </a:xfrm>
                    <a:prstGeom prst="rect">
                      <a:avLst/>
                    </a:prstGeom>
                  </pic:spPr>
                </pic:pic>
              </a:graphicData>
            </a:graphic>
          </wp:inline>
        </w:drawing>
      </w:r>
    </w:p>
    <w:p w:rsidRPr="00AE4459" w:rsidR="00AE4459" w:rsidP="65D1F17B" w:rsidRDefault="00AE4459" w14:paraId="238D518F" w14:textId="748EDC6D">
      <w:pPr>
        <w:pStyle w:val="Normal"/>
        <w:spacing w:line="240" w:lineRule="auto"/>
        <w:jc w:val="center"/>
      </w:pPr>
    </w:p>
    <w:p w:rsidRPr="00AE4459" w:rsidR="00AE4459" w:rsidP="65D1F17B" w:rsidRDefault="00AE4459" w14:paraId="5B269419" w14:textId="3B06FAF6">
      <w:pPr>
        <w:pStyle w:val="Normal"/>
        <w:spacing w:line="240" w:lineRule="auto"/>
        <w:jc w:val="center"/>
      </w:pPr>
    </w:p>
    <w:p w:rsidRPr="00AE4459" w:rsidR="00AE4459" w:rsidP="65D1F17B" w:rsidRDefault="00AE4459" w14:paraId="2E4D0EB6" w14:textId="617D5546">
      <w:pPr>
        <w:pStyle w:val="Normal"/>
        <w:spacing w:line="240" w:lineRule="auto"/>
        <w:jc w:val="center"/>
      </w:pPr>
    </w:p>
    <w:p w:rsidRPr="00AE4459" w:rsidR="00AE4459" w:rsidP="008510C6" w:rsidRDefault="00AE4459" w14:paraId="386A63BF" w14:textId="06475070">
      <w:pPr>
        <w:spacing w:line="240" w:lineRule="auto"/>
      </w:pPr>
      <w:r>
        <w:br w:type="page"/>
      </w:r>
    </w:p>
    <w:p w:rsidRPr="00AE4459" w:rsidR="00AE4459" w:rsidP="65D1F17B" w:rsidRDefault="00AE4459" w14:paraId="050EF06A" w14:textId="46706CC0">
      <w:pPr>
        <w:pStyle w:val="Normal"/>
        <w:spacing w:line="240" w:lineRule="auto"/>
        <w:jc w:val="center"/>
        <w:rPr>
          <w:b w:val="1"/>
          <w:bCs w:val="1"/>
          <w:u w:val="single"/>
        </w:rPr>
      </w:pPr>
      <w:r w:rsidRPr="65D1F17B" w:rsidR="51B1D492">
        <w:rPr>
          <w:b w:val="1"/>
          <w:bCs w:val="1"/>
          <w:u w:val="single"/>
        </w:rPr>
        <w:t>Subsystems Diagrams</w:t>
      </w:r>
    </w:p>
    <w:p w:rsidR="65D1F17B" w:rsidP="65D1F17B" w:rsidRDefault="65D1F17B" w14:paraId="208D4C90" w14:textId="0C2B6A62">
      <w:pPr>
        <w:pStyle w:val="Normal"/>
        <w:spacing w:line="240" w:lineRule="auto"/>
        <w:rPr>
          <w:b w:val="1"/>
          <w:bCs w:val="1"/>
        </w:rPr>
      </w:pPr>
    </w:p>
    <w:p w:rsidR="51B1D492" w:rsidP="65D1F17B" w:rsidRDefault="51B1D492" w14:paraId="704DD8AA" w14:textId="3DB4A1D2">
      <w:pPr>
        <w:pStyle w:val="Normal"/>
        <w:spacing w:line="240" w:lineRule="auto"/>
        <w:rPr>
          <w:b w:val="1"/>
          <w:bCs w:val="1"/>
        </w:rPr>
      </w:pPr>
      <w:r w:rsidRPr="65D1F17B" w:rsidR="51B1D492">
        <w:rPr>
          <w:b w:val="1"/>
          <w:bCs w:val="1"/>
        </w:rPr>
        <w:t>Satellite</w:t>
      </w:r>
    </w:p>
    <w:p w:rsidR="51B1D492" w:rsidP="65D1F17B" w:rsidRDefault="51B1D492" w14:paraId="6505F853" w14:textId="24CBA314">
      <w:pPr>
        <w:pStyle w:val="Normal"/>
        <w:spacing w:line="240" w:lineRule="auto"/>
        <w:jc w:val="center"/>
        <w:rPr>
          <w:b w:val="1"/>
          <w:bCs w:val="1"/>
        </w:rPr>
      </w:pPr>
      <w:r w:rsidRPr="65D1F17B" w:rsidR="51B1D492">
        <w:rPr>
          <w:b w:val="1"/>
          <w:bCs w:val="1"/>
        </w:rPr>
        <w:t xml:space="preserve"> </w:t>
      </w:r>
      <w:r w:rsidR="51B1D492">
        <w:drawing>
          <wp:inline wp14:editId="6A19225A" wp14:anchorId="02F4864C">
            <wp:extent cx="4572000" cy="4381500"/>
            <wp:effectExtent l="0" t="0" r="0" b="0"/>
            <wp:docPr id="251029109" name="" title=""/>
            <wp:cNvGraphicFramePr>
              <a:graphicFrameLocks noChangeAspect="1"/>
            </wp:cNvGraphicFramePr>
            <a:graphic>
              <a:graphicData uri="http://schemas.openxmlformats.org/drawingml/2006/picture">
                <pic:pic>
                  <pic:nvPicPr>
                    <pic:cNvPr id="0" name=""/>
                    <pic:cNvPicPr/>
                  </pic:nvPicPr>
                  <pic:blipFill>
                    <a:blip r:embed="Rb7a0b533c61b44b8">
                      <a:extLst>
                        <a:ext xmlns:a="http://schemas.openxmlformats.org/drawingml/2006/main" uri="{28A0092B-C50C-407E-A947-70E740481C1C}">
                          <a14:useLocalDpi val="0"/>
                        </a:ext>
                      </a:extLst>
                    </a:blip>
                    <a:stretch>
                      <a:fillRect/>
                    </a:stretch>
                  </pic:blipFill>
                  <pic:spPr>
                    <a:xfrm>
                      <a:off x="0" y="0"/>
                      <a:ext cx="4572000" cy="4381500"/>
                    </a:xfrm>
                    <a:prstGeom prst="rect">
                      <a:avLst/>
                    </a:prstGeom>
                  </pic:spPr>
                </pic:pic>
              </a:graphicData>
            </a:graphic>
          </wp:inline>
        </w:drawing>
      </w:r>
    </w:p>
    <w:p w:rsidR="01E1D719" w:rsidP="65D1F17B" w:rsidRDefault="01E1D719" w14:paraId="556C0917" w14:textId="0E0096D0">
      <w:pPr>
        <w:pStyle w:val="Normal"/>
        <w:spacing w:line="240" w:lineRule="auto"/>
        <w:jc w:val="left"/>
        <w:rPr>
          <w:b w:val="1"/>
          <w:bCs w:val="1"/>
        </w:rPr>
      </w:pPr>
      <w:r w:rsidRPr="65D1F17B" w:rsidR="01E1D719">
        <w:rPr>
          <w:b w:val="1"/>
          <w:bCs w:val="1"/>
        </w:rPr>
        <w:t>Data Collection and Transmission Subsystem</w:t>
      </w:r>
    </w:p>
    <w:p w:rsidR="1FD92EE3" w:rsidP="65D1F17B" w:rsidRDefault="1FD92EE3" w14:paraId="434B9522" w14:textId="0F0408DC">
      <w:pPr>
        <w:pStyle w:val="Normal"/>
        <w:spacing w:line="240" w:lineRule="auto"/>
        <w:jc w:val="left"/>
        <w:rPr>
          <w:b w:val="0"/>
          <w:bCs w:val="0"/>
        </w:rPr>
      </w:pPr>
      <w:r w:rsidR="1FD92EE3">
        <w:rPr>
          <w:b w:val="0"/>
          <w:bCs w:val="0"/>
        </w:rPr>
        <w:t>We’ve</w:t>
      </w:r>
      <w:r w:rsidR="1FD92EE3">
        <w:rPr>
          <w:b w:val="0"/>
          <w:bCs w:val="0"/>
        </w:rPr>
        <w:t xml:space="preserve"> selected the</w:t>
      </w:r>
      <w:r w:rsidR="01E1D719">
        <w:rPr>
          <w:b w:val="0"/>
          <w:bCs w:val="0"/>
        </w:rPr>
        <w:t xml:space="preserve"> Raspberry P</w:t>
      </w:r>
      <w:r w:rsidR="441B7153">
        <w:rPr>
          <w:b w:val="0"/>
          <w:bCs w:val="0"/>
        </w:rPr>
        <w:t xml:space="preserve">i </w:t>
      </w:r>
      <w:r w:rsidR="2FC1EA6C">
        <w:rPr>
          <w:b w:val="0"/>
          <w:bCs w:val="0"/>
        </w:rPr>
        <w:t>as our microcontroller onboard the satellite for its adequate processing power and compatibility with</w:t>
      </w:r>
      <w:r w:rsidR="6E88EA89">
        <w:rPr>
          <w:b w:val="0"/>
          <w:bCs w:val="0"/>
        </w:rPr>
        <w:t xml:space="preserve"> our</w:t>
      </w:r>
      <w:r w:rsidR="2FC1EA6C">
        <w:rPr>
          <w:b w:val="0"/>
          <w:bCs w:val="0"/>
        </w:rPr>
        <w:t xml:space="preserve"> software</w:t>
      </w:r>
      <w:r w:rsidR="43B2EAEF">
        <w:rPr>
          <w:b w:val="0"/>
          <w:bCs w:val="0"/>
        </w:rPr>
        <w:t>-defined radio</w:t>
      </w:r>
      <w:r w:rsidR="43B2EAEF">
        <w:rPr>
          <w:b w:val="0"/>
          <w:bCs w:val="0"/>
        </w:rPr>
        <w:t xml:space="preserve"> (SDR).</w:t>
      </w:r>
      <w:r w:rsidR="3D4E9B07">
        <w:rPr>
          <w:b w:val="0"/>
          <w:bCs w:val="0"/>
        </w:rPr>
        <w:t xml:space="preserve"> </w:t>
      </w:r>
      <w:r w:rsidR="2F88D3E7">
        <w:rPr>
          <w:b w:val="0"/>
          <w:bCs w:val="0"/>
        </w:rPr>
        <w:t xml:space="preserve">The SDR </w:t>
      </w:r>
      <w:r w:rsidR="2F88D3E7">
        <w:rPr>
          <w:b w:val="0"/>
          <w:bCs w:val="0"/>
        </w:rPr>
        <w:t>allow</w:t>
      </w:r>
      <w:r w:rsidR="74EF80ED">
        <w:rPr>
          <w:b w:val="0"/>
          <w:bCs w:val="0"/>
        </w:rPr>
        <w:t>s</w:t>
      </w:r>
      <w:r w:rsidR="2F88D3E7">
        <w:rPr>
          <w:b w:val="0"/>
          <w:bCs w:val="0"/>
        </w:rPr>
        <w:t xml:space="preserve"> for more flexibility and adaptability in handling various radio communication protocols and frequencies. </w:t>
      </w:r>
      <w:r w:rsidR="3D4E9B07">
        <w:rPr>
          <w:b w:val="0"/>
          <w:bCs w:val="0"/>
        </w:rPr>
        <w:t>Data will first be collected from the satellite by a serial connection from our Raspberry Pi to hardware being prepared by another team.</w:t>
      </w:r>
    </w:p>
    <w:p w:rsidR="000F53C1" w:rsidP="65D1F17B" w:rsidRDefault="000F53C1" w14:paraId="04718849" w14:textId="2C789CCB">
      <w:pPr>
        <w:pStyle w:val="Normal"/>
        <w:suppressLineNumbers w:val="0"/>
        <w:bidi w:val="0"/>
        <w:spacing w:before="0" w:beforeAutospacing="off" w:after="160" w:afterAutospacing="off" w:line="240" w:lineRule="auto"/>
        <w:ind w:left="0" w:right="0"/>
        <w:jc w:val="left"/>
        <w:rPr>
          <w:b w:val="0"/>
          <w:bCs w:val="0"/>
        </w:rPr>
      </w:pPr>
      <w:r w:rsidR="000F53C1">
        <w:rPr>
          <w:b w:val="0"/>
          <w:bCs w:val="0"/>
        </w:rPr>
        <w:t>To ensure the data’s successful transmission, there will be a</w:t>
      </w:r>
      <w:r w:rsidR="43B2EAEF">
        <w:rPr>
          <w:b w:val="0"/>
          <w:bCs w:val="0"/>
        </w:rPr>
        <w:t xml:space="preserve"> </w:t>
      </w:r>
      <w:r w:rsidR="43B2EAEF">
        <w:rPr>
          <w:b w:val="0"/>
          <w:bCs w:val="0"/>
        </w:rPr>
        <w:t>dedicated program running on the Raspberry Pi</w:t>
      </w:r>
      <w:r w:rsidR="0675EA25">
        <w:rPr>
          <w:b w:val="0"/>
          <w:bCs w:val="0"/>
        </w:rPr>
        <w:t xml:space="preserve"> </w:t>
      </w:r>
      <w:r w:rsidR="43B2EAEF">
        <w:rPr>
          <w:b w:val="0"/>
          <w:bCs w:val="0"/>
        </w:rPr>
        <w:t>responsible for processing the incoming data</w:t>
      </w:r>
      <w:r w:rsidR="1585896A">
        <w:rPr>
          <w:b w:val="0"/>
          <w:bCs w:val="0"/>
        </w:rPr>
        <w:t>.</w:t>
      </w:r>
      <w:r w:rsidR="385CBCA0">
        <w:rPr>
          <w:b w:val="0"/>
          <w:bCs w:val="0"/>
        </w:rPr>
        <w:t xml:space="preserve"> As power constraints are an obstacle, we </w:t>
      </w:r>
      <w:r w:rsidR="295D8C5D">
        <w:rPr>
          <w:b w:val="0"/>
          <w:bCs w:val="0"/>
        </w:rPr>
        <w:t xml:space="preserve">may need to </w:t>
      </w:r>
      <w:r w:rsidR="385CBCA0">
        <w:rPr>
          <w:b w:val="0"/>
          <w:bCs w:val="0"/>
        </w:rPr>
        <w:t>perform operations to see if the data has changed enough</w:t>
      </w:r>
      <w:r w:rsidR="0B663493">
        <w:rPr>
          <w:b w:val="0"/>
          <w:bCs w:val="0"/>
        </w:rPr>
        <w:t xml:space="preserve"> from the satellite’s last transmission to </w:t>
      </w:r>
      <w:r w:rsidR="0B663493">
        <w:rPr>
          <w:b w:val="0"/>
          <w:bCs w:val="0"/>
        </w:rPr>
        <w:t>warrant</w:t>
      </w:r>
      <w:r w:rsidR="0B663493">
        <w:rPr>
          <w:b w:val="0"/>
          <w:bCs w:val="0"/>
        </w:rPr>
        <w:t xml:space="preserve"> spending the necessary power needed to </w:t>
      </w:r>
      <w:r w:rsidR="619BDB2A">
        <w:rPr>
          <w:b w:val="0"/>
          <w:bCs w:val="0"/>
        </w:rPr>
        <w:t>send information.</w:t>
      </w:r>
      <w:r w:rsidR="5C565B43">
        <w:rPr>
          <w:b w:val="0"/>
          <w:bCs w:val="0"/>
        </w:rPr>
        <w:t xml:space="preserve"> After the</w:t>
      </w:r>
      <w:r w:rsidR="0EB245CF">
        <w:rPr>
          <w:b w:val="0"/>
          <w:bCs w:val="0"/>
        </w:rPr>
        <w:t xml:space="preserve">se operations, </w:t>
      </w:r>
      <w:r w:rsidR="0EB245CF">
        <w:rPr>
          <w:b w:val="0"/>
          <w:bCs w:val="0"/>
        </w:rPr>
        <w:t xml:space="preserve">the data will then be encoded. Once encoded, the data will be passed </w:t>
      </w:r>
      <w:r w:rsidR="2FE40558">
        <w:rPr>
          <w:b w:val="0"/>
          <w:bCs w:val="0"/>
        </w:rPr>
        <w:t>by</w:t>
      </w:r>
      <w:r w:rsidR="0EB245CF">
        <w:rPr>
          <w:b w:val="0"/>
          <w:bCs w:val="0"/>
        </w:rPr>
        <w:t xml:space="preserve"> USB connection </w:t>
      </w:r>
      <w:r w:rsidR="7C6BBFBC">
        <w:rPr>
          <w:b w:val="0"/>
          <w:bCs w:val="0"/>
        </w:rPr>
        <w:t xml:space="preserve">from the Raspberry Pi to </w:t>
      </w:r>
      <w:r w:rsidR="0EB245CF">
        <w:rPr>
          <w:b w:val="0"/>
          <w:bCs w:val="0"/>
        </w:rPr>
        <w:t xml:space="preserve">the SDR to </w:t>
      </w:r>
      <w:r w:rsidR="1B7F7297">
        <w:rPr>
          <w:b w:val="0"/>
          <w:bCs w:val="0"/>
        </w:rPr>
        <w:t>undergo modulation and transmission.</w:t>
      </w:r>
    </w:p>
    <w:p w:rsidR="28F889D1" w:rsidP="65D1F17B" w:rsidRDefault="28F889D1" w14:paraId="755DA092" w14:textId="42CDBB71">
      <w:pPr>
        <w:pStyle w:val="Normal"/>
        <w:suppressLineNumbers w:val="0"/>
        <w:bidi w:val="0"/>
        <w:spacing w:before="0" w:beforeAutospacing="off" w:after="160" w:afterAutospacing="off" w:line="240" w:lineRule="auto"/>
        <w:ind w:left="0" w:right="0"/>
        <w:jc w:val="left"/>
        <w:rPr>
          <w:b w:val="1"/>
          <w:bCs w:val="1"/>
        </w:rPr>
      </w:pPr>
      <w:r w:rsidRPr="65D1F17B" w:rsidR="28F889D1">
        <w:rPr>
          <w:b w:val="1"/>
          <w:bCs w:val="1"/>
        </w:rPr>
        <w:t>Team Member(s) Responsible: Morgan Benavidez</w:t>
      </w:r>
    </w:p>
    <w:p w:rsidR="65D1F17B" w:rsidRDefault="65D1F17B" w14:paraId="7FDFF52E" w14:textId="724F1FD3">
      <w:r>
        <w:br w:type="page"/>
      </w:r>
    </w:p>
    <w:p w:rsidR="26B84D3C" w:rsidP="65D1F17B" w:rsidRDefault="26B84D3C" w14:paraId="3FBD5A32" w14:textId="0796F8ED">
      <w:pPr>
        <w:pStyle w:val="Normal"/>
        <w:suppressLineNumbers w:val="0"/>
        <w:bidi w:val="0"/>
        <w:spacing w:before="0" w:beforeAutospacing="off" w:after="160" w:afterAutospacing="off" w:line="240" w:lineRule="auto"/>
        <w:ind w:left="0" w:right="0"/>
        <w:jc w:val="left"/>
        <w:rPr>
          <w:b w:val="1"/>
          <w:bCs w:val="1"/>
        </w:rPr>
      </w:pPr>
      <w:r w:rsidRPr="65D1F17B" w:rsidR="26B84D3C">
        <w:rPr>
          <w:b w:val="1"/>
          <w:bCs w:val="1"/>
        </w:rPr>
        <w:t>Satellite Power</w:t>
      </w:r>
      <w:r w:rsidRPr="65D1F17B" w:rsidR="00285B93">
        <w:rPr>
          <w:b w:val="1"/>
          <w:bCs w:val="1"/>
        </w:rPr>
        <w:t xml:space="preserve"> Management</w:t>
      </w:r>
      <w:r w:rsidRPr="65D1F17B" w:rsidR="26B84D3C">
        <w:rPr>
          <w:b w:val="1"/>
          <w:bCs w:val="1"/>
        </w:rPr>
        <w:t xml:space="preserve"> Subsystem</w:t>
      </w:r>
    </w:p>
    <w:p w:rsidR="5348740C" w:rsidP="65D1F17B" w:rsidRDefault="5348740C" w14:paraId="5BBD2B81" w14:textId="008B2256">
      <w:pPr>
        <w:pStyle w:val="Normal"/>
        <w:suppressLineNumbers w:val="0"/>
        <w:bidi w:val="0"/>
        <w:spacing w:before="0" w:beforeAutospacing="off" w:after="160" w:afterAutospacing="off" w:line="240" w:lineRule="auto"/>
        <w:ind w:left="0" w:right="0"/>
        <w:jc w:val="left"/>
        <w:rPr>
          <w:b w:val="0"/>
          <w:bCs w:val="0"/>
        </w:rPr>
      </w:pPr>
      <w:r w:rsidR="5348740C">
        <w:rPr>
          <w:b w:val="0"/>
          <w:bCs w:val="0"/>
        </w:rPr>
        <w:t>Power will be routed from the Satellite into the Raspberry Pi's main power. Then, the Raspberry Pi will switch power to the SDR when ready to broadcast. The Power Management Subsystem will monitor power drawn from the Raspberry Pi and the SDR. Each component will be powered will standard connection for that device. The Raspberry Pi will be connected to power via its USB-C port. The SDR will receive power from the Raspberry Pi via its own USB connection.</w:t>
      </w:r>
    </w:p>
    <w:p w:rsidR="5348740C" w:rsidP="65D1F17B" w:rsidRDefault="5348740C" w14:paraId="1393C7F6" w14:textId="1F313B6D">
      <w:pPr>
        <w:pStyle w:val="Normal"/>
        <w:bidi w:val="0"/>
        <w:spacing w:before="0" w:beforeAutospacing="off" w:after="160" w:afterAutospacing="off" w:line="240" w:lineRule="auto"/>
        <w:ind w:left="0" w:right="0"/>
        <w:jc w:val="left"/>
        <w:rPr>
          <w:b w:val="0"/>
          <w:bCs w:val="0"/>
        </w:rPr>
      </w:pPr>
      <w:r w:rsidR="5348740C">
        <w:rPr>
          <w:b w:val="0"/>
          <w:bCs w:val="0"/>
        </w:rPr>
        <w:t xml:space="preserve">The Goal of this system is to ensure both the proper functionality of the radio equipment, and the safety of all satellite components. Functionality is ensured by activating power to the antenna when broadcasting is ready. Power to the Raspberry Pi must also remain consistent, and part of this system's role is to manage that. Safety is also a necessity. </w:t>
      </w:r>
      <w:r w:rsidR="5348740C">
        <w:rPr>
          <w:b w:val="0"/>
          <w:bCs w:val="0"/>
        </w:rPr>
        <w:t xml:space="preserve">The design of this subsystem will ensure that during the operation of the Satellite Radio, no </w:t>
      </w:r>
      <w:r w:rsidR="5348740C">
        <w:rPr>
          <w:b w:val="0"/>
          <w:bCs w:val="0"/>
        </w:rPr>
        <w:t>shorting</w:t>
      </w:r>
      <w:r w:rsidR="5348740C">
        <w:rPr>
          <w:b w:val="0"/>
          <w:bCs w:val="0"/>
        </w:rPr>
        <w:t xml:space="preserve"> </w:t>
      </w:r>
      <w:r w:rsidR="05A45E98">
        <w:rPr>
          <w:b w:val="0"/>
          <w:bCs w:val="0"/>
        </w:rPr>
        <w:t xml:space="preserve">or disconnects </w:t>
      </w:r>
      <w:r w:rsidR="5348740C">
        <w:rPr>
          <w:b w:val="0"/>
          <w:bCs w:val="0"/>
        </w:rPr>
        <w:t>will occur.</w:t>
      </w:r>
      <w:r w:rsidR="5348740C">
        <w:rPr>
          <w:b w:val="0"/>
          <w:bCs w:val="0"/>
        </w:rPr>
        <w:t xml:space="preserve"> Components will also receive power at the rate and level that they are designed to support.</w:t>
      </w:r>
    </w:p>
    <w:p w:rsidR="26B84D3C" w:rsidP="65D1F17B" w:rsidRDefault="26B84D3C" w14:paraId="07A0661B" w14:textId="02D68FDE">
      <w:pPr>
        <w:pStyle w:val="Normal"/>
        <w:spacing w:before="0" w:beforeAutospacing="off" w:after="160" w:afterAutospacing="off" w:line="240" w:lineRule="auto"/>
        <w:ind w:left="0" w:right="0"/>
        <w:jc w:val="left"/>
        <w:rPr>
          <w:b w:val="0"/>
          <w:bCs w:val="0"/>
        </w:rPr>
      </w:pPr>
      <w:r w:rsidRPr="65D1F17B" w:rsidR="26B84D3C">
        <w:rPr>
          <w:b w:val="1"/>
          <w:bCs w:val="1"/>
        </w:rPr>
        <w:t>Team Member(s) Responsible: Zee Fisher</w:t>
      </w:r>
    </w:p>
    <w:p w:rsidR="65D1F17B" w:rsidRDefault="65D1F17B" w14:paraId="6C36E6A2" w14:textId="6C4717FB">
      <w:r>
        <w:br w:type="page"/>
      </w:r>
    </w:p>
    <w:p w:rsidR="2DC9DF6C" w:rsidP="65D1F17B" w:rsidRDefault="2DC9DF6C" w14:paraId="39DF48E0" w14:textId="51A33572">
      <w:pPr>
        <w:pStyle w:val="Normal"/>
        <w:spacing w:line="240" w:lineRule="auto"/>
        <w:rPr>
          <w:b w:val="1"/>
          <w:bCs w:val="1"/>
        </w:rPr>
      </w:pPr>
      <w:r w:rsidRPr="65D1F17B" w:rsidR="2DC9DF6C">
        <w:rPr>
          <w:b w:val="1"/>
          <w:bCs w:val="1"/>
        </w:rPr>
        <w:t xml:space="preserve">Ground Station </w:t>
      </w:r>
    </w:p>
    <w:p w:rsidR="1960F485" w:rsidP="65D1F17B" w:rsidRDefault="1960F485" w14:paraId="22BB01E9" w14:textId="06331BA9">
      <w:pPr>
        <w:pStyle w:val="Normal"/>
        <w:spacing w:line="240" w:lineRule="auto"/>
        <w:jc w:val="center"/>
      </w:pPr>
      <w:r w:rsidR="1960F485">
        <w:drawing>
          <wp:inline wp14:editId="5C490BCF" wp14:anchorId="6AC31AC3">
            <wp:extent cx="4067175" cy="4572000"/>
            <wp:effectExtent l="0" t="0" r="0" b="0"/>
            <wp:docPr id="1763564867" name="" title=""/>
            <wp:cNvGraphicFramePr>
              <a:graphicFrameLocks noChangeAspect="1"/>
            </wp:cNvGraphicFramePr>
            <a:graphic>
              <a:graphicData uri="http://schemas.openxmlformats.org/drawingml/2006/picture">
                <pic:pic>
                  <pic:nvPicPr>
                    <pic:cNvPr id="0" name=""/>
                    <pic:cNvPicPr/>
                  </pic:nvPicPr>
                  <pic:blipFill>
                    <a:blip r:embed="R524e1903dece44ad">
                      <a:extLst>
                        <a:ext xmlns:a="http://schemas.openxmlformats.org/drawingml/2006/main" uri="{28A0092B-C50C-407E-A947-70E740481C1C}">
                          <a14:useLocalDpi val="0"/>
                        </a:ext>
                      </a:extLst>
                    </a:blip>
                    <a:stretch>
                      <a:fillRect/>
                    </a:stretch>
                  </pic:blipFill>
                  <pic:spPr>
                    <a:xfrm>
                      <a:off x="0" y="0"/>
                      <a:ext cx="4067175" cy="4572000"/>
                    </a:xfrm>
                    <a:prstGeom prst="rect">
                      <a:avLst/>
                    </a:prstGeom>
                  </pic:spPr>
                </pic:pic>
              </a:graphicData>
            </a:graphic>
          </wp:inline>
        </w:drawing>
      </w:r>
    </w:p>
    <w:p w:rsidR="6B73B24E" w:rsidP="65D1F17B" w:rsidRDefault="6B73B24E" w14:paraId="1CA65D20" w14:textId="47F2E87D">
      <w:pPr>
        <w:pStyle w:val="Normal"/>
        <w:spacing w:line="240" w:lineRule="auto"/>
        <w:jc w:val="left"/>
        <w:rPr>
          <w:b w:val="1"/>
          <w:bCs w:val="1"/>
        </w:rPr>
      </w:pPr>
      <w:r w:rsidRPr="65D1F17B" w:rsidR="6B73B24E">
        <w:rPr>
          <w:b w:val="1"/>
          <w:bCs w:val="1"/>
        </w:rPr>
        <w:t>Ground Station Subsystem:</w:t>
      </w:r>
    </w:p>
    <w:p w:rsidR="6B73B24E" w:rsidP="65D1F17B" w:rsidRDefault="6B73B24E" w14:paraId="541F1EBB" w14:textId="54050A6B">
      <w:pPr>
        <w:spacing w:before="0" w:beforeAutospacing="off" w:after="160" w:afterAutospacing="off" w:line="259" w:lineRule="auto"/>
        <w:ind w:left="0" w:right="0" w:firstLine="0"/>
        <w:jc w:val="left"/>
        <w:rPr>
          <w:rFonts w:ascii="Calibri" w:hAnsi="Calibri" w:eastAsia="Calibri" w:cs="Calibri"/>
          <w:noProof w:val="0"/>
          <w:sz w:val="22"/>
          <w:szCs w:val="22"/>
          <w:lang w:val="en-US"/>
        </w:rPr>
      </w:pPr>
      <w:r w:rsidRPr="65D1F17B" w:rsidR="6B73B24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The ground station subsystem </w:t>
      </w:r>
      <w:r w:rsidRPr="65D1F17B" w:rsidR="6B73B24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is responsible for</w:t>
      </w:r>
      <w:r w:rsidRPr="65D1F17B" w:rsidR="6B73B24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precisely capturing signals from our satellite. Its antenna is carefully aimed at the satellite, enabling it to pick up radio signals accurately. To ensure data purity, the Low-Noise Amplifier (LNA) acts as a filter, </w:t>
      </w:r>
      <w:r w:rsidRPr="65D1F17B" w:rsidR="6B73B24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eliminating</w:t>
      </w:r>
      <w:r w:rsidRPr="65D1F17B" w:rsidR="6B73B24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unwanted signals like nearby FM radio stations and other radio traffic that </w:t>
      </w:r>
      <w:r w:rsidRPr="65D1F17B" w:rsidR="6B73B24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isn't</w:t>
      </w:r>
      <w:r w:rsidRPr="65D1F17B" w:rsidR="6B73B24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relevant to our mission. The filtered signal is then passed to the Software-Defined Radio (SDR), which is configured to the specific frequency we used for data transmission from the </w:t>
      </w:r>
      <w:r w:rsidRPr="65D1F17B" w:rsidR="6B73B24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cubesat</w:t>
      </w:r>
      <w:r w:rsidRPr="65D1F17B" w:rsidR="6B73B24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This configuration ensures a proper match between the captured signal and our satellite's transmission. Next, the signal is transmitted to the Raspberry Pi, which hosts the </w:t>
      </w:r>
      <w:r w:rsidRPr="65D1F17B" w:rsidR="6B73B24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SatNOGS</w:t>
      </w:r>
      <w:r w:rsidRPr="65D1F17B" w:rsidR="6B73B24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ground station software. This software is instrumental in handling and processing the data, making it accessible and </w:t>
      </w:r>
      <w:r w:rsidRPr="65D1F17B" w:rsidR="6B73B24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facilitating</w:t>
      </w:r>
      <w:r w:rsidRPr="65D1F17B" w:rsidR="6B73B24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the essential communication between the ground station and the satellite.</w:t>
      </w:r>
    </w:p>
    <w:p w:rsidR="373FDD82" w:rsidP="65D1F17B" w:rsidRDefault="373FDD82" w14:paraId="2DB93D1B" w14:textId="51F5375E">
      <w:pPr>
        <w:pStyle w:val="Normal"/>
        <w:spacing w:line="240" w:lineRule="auto"/>
        <w:jc w:val="left"/>
        <w:rPr>
          <w:b w:val="1"/>
          <w:bCs w:val="1"/>
        </w:rPr>
      </w:pPr>
      <w:r w:rsidRPr="65D1F17B" w:rsidR="373FDD82">
        <w:rPr>
          <w:b w:val="1"/>
          <w:bCs w:val="1"/>
        </w:rPr>
        <w:t>Team Member(s) Responsible: Carson Van Buren</w:t>
      </w:r>
    </w:p>
    <w:p w:rsidR="65D1F17B" w:rsidRDefault="65D1F17B" w14:paraId="04FB3016" w14:textId="14839CBF">
      <w:r>
        <w:br w:type="page"/>
      </w:r>
    </w:p>
    <w:p w:rsidR="107F5CF0" w:rsidP="65D1F17B" w:rsidRDefault="107F5CF0" w14:paraId="2FAC39BA" w14:textId="3A875290">
      <w:pPr>
        <w:pStyle w:val="Normal"/>
        <w:spacing w:line="240" w:lineRule="auto"/>
        <w:jc w:val="left"/>
        <w:rPr>
          <w:b w:val="1"/>
          <w:bCs w:val="1"/>
        </w:rPr>
      </w:pPr>
      <w:r w:rsidRPr="65D1F17B" w:rsidR="107F5CF0">
        <w:rPr>
          <w:b w:val="1"/>
          <w:bCs w:val="1"/>
        </w:rPr>
        <w:t xml:space="preserve">Ground Station Raspberry Pi </w:t>
      </w:r>
      <w:r w:rsidRPr="65D1F17B" w:rsidR="107F5CF0">
        <w:rPr>
          <w:b w:val="1"/>
          <w:bCs w:val="1"/>
        </w:rPr>
        <w:t>Subsystem</w:t>
      </w:r>
      <w:r w:rsidRPr="65D1F17B" w:rsidR="107F5CF0">
        <w:rPr>
          <w:b w:val="1"/>
          <w:bCs w:val="1"/>
        </w:rPr>
        <w:t>:</w:t>
      </w:r>
    </w:p>
    <w:p w:rsidR="6B0A8874" w:rsidP="65D1F17B" w:rsidRDefault="6B0A8874" w14:paraId="04537E2E" w14:textId="29E8381F">
      <w:pPr>
        <w:pStyle w:val="Normal"/>
        <w:spacing w:line="240" w:lineRule="auto"/>
        <w:jc w:val="left"/>
        <w:rPr>
          <w:b w:val="0"/>
          <w:bCs w:val="0"/>
        </w:rPr>
      </w:pPr>
      <w:r w:rsidR="6B0A8874">
        <w:rPr>
          <w:b w:val="0"/>
          <w:bCs w:val="0"/>
        </w:rPr>
        <w:t xml:space="preserve">The Raspberry Pi subsystem for the CubeSat ground station is a critical </w:t>
      </w:r>
      <w:r w:rsidR="6B0A8874">
        <w:rPr>
          <w:b w:val="0"/>
          <w:bCs w:val="0"/>
        </w:rPr>
        <w:t>component</w:t>
      </w:r>
      <w:r w:rsidR="6B0A8874">
        <w:rPr>
          <w:b w:val="0"/>
          <w:bCs w:val="0"/>
        </w:rPr>
        <w:t xml:space="preserve">, designed to </w:t>
      </w:r>
      <w:r w:rsidR="6B0A8874">
        <w:rPr>
          <w:b w:val="0"/>
          <w:bCs w:val="0"/>
        </w:rPr>
        <w:t>provide</w:t>
      </w:r>
      <w:r w:rsidR="6B0A8874">
        <w:rPr>
          <w:b w:val="0"/>
          <w:bCs w:val="0"/>
        </w:rPr>
        <w:t xml:space="preserve"> power management and integrate </w:t>
      </w:r>
      <w:r w:rsidR="6B0A8874">
        <w:rPr>
          <w:b w:val="0"/>
          <w:bCs w:val="0"/>
        </w:rPr>
        <w:t>SatNOGS</w:t>
      </w:r>
      <w:r w:rsidR="6B0A8874">
        <w:rPr>
          <w:b w:val="0"/>
          <w:bCs w:val="0"/>
        </w:rPr>
        <w:t xml:space="preserve"> software to </w:t>
      </w:r>
      <w:r w:rsidR="6B0A8874">
        <w:rPr>
          <w:b w:val="0"/>
          <w:bCs w:val="0"/>
        </w:rPr>
        <w:t>facilitate</w:t>
      </w:r>
      <w:r w:rsidR="6B0A8874">
        <w:rPr>
          <w:b w:val="0"/>
          <w:bCs w:val="0"/>
        </w:rPr>
        <w:t xml:space="preserve"> the ground station's various functions. At its core, the Raspberry Pi Compute Module serves as a versatile platform, offering computational power, memory, and an array of interfaces that can be tailored to the CubeSat project's specific needs. For power management, this subsystem will </w:t>
      </w:r>
      <w:r w:rsidR="6B0A8874">
        <w:rPr>
          <w:b w:val="0"/>
          <w:bCs w:val="0"/>
        </w:rPr>
        <w:t>monitor</w:t>
      </w:r>
      <w:r w:rsidR="6B0A8874">
        <w:rPr>
          <w:b w:val="0"/>
          <w:bCs w:val="0"/>
        </w:rPr>
        <w:t xml:space="preserve"> power usage and optimization. </w:t>
      </w:r>
    </w:p>
    <w:p w:rsidR="6B0A8874" w:rsidP="65D1F17B" w:rsidRDefault="6B0A8874" w14:paraId="10A15745" w14:textId="22ED6964">
      <w:pPr>
        <w:pStyle w:val="Normal"/>
        <w:spacing w:line="240" w:lineRule="auto"/>
        <w:jc w:val="left"/>
        <w:rPr>
          <w:b w:val="0"/>
          <w:bCs w:val="0"/>
        </w:rPr>
      </w:pPr>
      <w:r w:rsidR="6B0A8874">
        <w:rPr>
          <w:b w:val="0"/>
          <w:bCs w:val="0"/>
        </w:rPr>
        <w:t xml:space="preserve">In terms of communication, the Raspberry Pi subsystem interfaces with the </w:t>
      </w:r>
      <w:r w:rsidR="6B0A8874">
        <w:rPr>
          <w:b w:val="0"/>
          <w:bCs w:val="0"/>
        </w:rPr>
        <w:t>SatNOGS</w:t>
      </w:r>
      <w:r w:rsidR="6B0A8874">
        <w:rPr>
          <w:b w:val="0"/>
          <w:bCs w:val="0"/>
        </w:rPr>
        <w:t xml:space="preserve"> software, a </w:t>
      </w:r>
      <w:r w:rsidR="6B0A8874">
        <w:rPr>
          <w:b w:val="0"/>
          <w:bCs w:val="0"/>
        </w:rPr>
        <w:t>widely used</w:t>
      </w:r>
      <w:r w:rsidR="6B0A8874">
        <w:rPr>
          <w:b w:val="0"/>
          <w:bCs w:val="0"/>
        </w:rPr>
        <w:t xml:space="preserve"> open-source solution for satellite ground station operations. This integration allows for scheduling satellite passes, telemetry data reception, and efficient management of </w:t>
      </w:r>
      <w:r w:rsidR="6B0A8874">
        <w:rPr>
          <w:b w:val="0"/>
          <w:bCs w:val="0"/>
        </w:rPr>
        <w:t>the CubeSat's</w:t>
      </w:r>
      <w:r w:rsidR="6B0A8874">
        <w:rPr>
          <w:b w:val="0"/>
          <w:bCs w:val="0"/>
        </w:rPr>
        <w:t xml:space="preserve"> communication needs. The subsystem interfaces with the ground station's radio equipment to </w:t>
      </w:r>
      <w:r w:rsidR="6B0A8874">
        <w:rPr>
          <w:b w:val="0"/>
          <w:bCs w:val="0"/>
        </w:rPr>
        <w:t>facilitate</w:t>
      </w:r>
      <w:r w:rsidR="6B0A8874">
        <w:rPr>
          <w:b w:val="0"/>
          <w:bCs w:val="0"/>
        </w:rPr>
        <w:t xml:space="preserve"> uplink and downlink communication with </w:t>
      </w:r>
      <w:r w:rsidR="6B0A8874">
        <w:rPr>
          <w:b w:val="0"/>
          <w:bCs w:val="0"/>
        </w:rPr>
        <w:t>the CubeSat</w:t>
      </w:r>
      <w:r w:rsidR="6B0A8874">
        <w:rPr>
          <w:b w:val="0"/>
          <w:bCs w:val="0"/>
        </w:rPr>
        <w:t>, while also handling data decoding and storage. It offers a user-friendly web interface for pass scheduling, satellite tracking, and real-time telemetry data visualization.</w:t>
      </w:r>
    </w:p>
    <w:p w:rsidR="75DD8BDA" w:rsidP="65D1F17B" w:rsidRDefault="75DD8BDA" w14:paraId="5270A530" w14:textId="37DAB775">
      <w:pPr>
        <w:pStyle w:val="Normal"/>
        <w:spacing w:line="240" w:lineRule="auto"/>
        <w:jc w:val="left"/>
        <w:rPr>
          <w:b w:val="1"/>
          <w:bCs w:val="1"/>
        </w:rPr>
      </w:pPr>
      <w:r w:rsidRPr="65D1F17B" w:rsidR="75DD8BDA">
        <w:rPr>
          <w:b w:val="1"/>
          <w:bCs w:val="1"/>
        </w:rPr>
        <w:t xml:space="preserve">Team Member(s) Responsible: </w:t>
      </w:r>
      <w:r w:rsidRPr="65D1F17B" w:rsidR="1863B40A">
        <w:rPr>
          <w:b w:val="1"/>
          <w:bCs w:val="1"/>
        </w:rPr>
        <w:t>David</w:t>
      </w:r>
      <w:r w:rsidRPr="65D1F17B" w:rsidR="4E6E3871">
        <w:rPr>
          <w:b w:val="1"/>
          <w:bCs w:val="1"/>
        </w:rPr>
        <w:t xml:space="preserve"> Miloseski</w:t>
      </w:r>
    </w:p>
    <w:p w:rsidR="75DD8BDA" w:rsidP="65D1F17B" w:rsidRDefault="75DD8BDA" w14:paraId="741EFA9C" w14:textId="771BAD8F">
      <w:pPr>
        <w:pStyle w:val="Normal"/>
        <w:spacing w:line="240" w:lineRule="auto"/>
        <w:jc w:val="left"/>
        <w:rPr>
          <w:b w:val="1"/>
          <w:bCs w:val="1"/>
        </w:rPr>
      </w:pPr>
      <w:r w:rsidRPr="65D1F17B" w:rsidR="75DD8BDA">
        <w:rPr>
          <w:b w:val="1"/>
          <w:bCs w:val="1"/>
        </w:rPr>
        <w:t>SDR (Software Defined Radio) Subsystem:</w:t>
      </w:r>
    </w:p>
    <w:p w:rsidR="75DD8BDA" w:rsidP="65D1F17B" w:rsidRDefault="75DD8BDA" w14:paraId="17F0DB93" w14:textId="292047F8">
      <w:pPr>
        <w:pStyle w:val="Normal"/>
        <w:spacing w:line="240" w:lineRule="auto"/>
        <w:jc w:val="left"/>
        <w:rPr>
          <w:b w:val="0"/>
          <w:bCs w:val="0"/>
        </w:rPr>
      </w:pPr>
      <w:r w:rsidR="75DD8BDA">
        <w:rPr>
          <w:b w:val="0"/>
          <w:bCs w:val="0"/>
        </w:rPr>
        <w:t>Software defined radio is a physical hardware component that is capable of handling analog signals inside of software instead of requiring specific analog electrical components.</w:t>
      </w:r>
      <w:r w:rsidR="75DD8BDA">
        <w:rPr>
          <w:b w:val="0"/>
          <w:bCs w:val="0"/>
        </w:rPr>
        <w:t xml:space="preserve"> </w:t>
      </w:r>
      <w:r w:rsidR="2EA00CCA">
        <w:rPr>
          <w:b w:val="0"/>
          <w:bCs w:val="0"/>
        </w:rPr>
        <w:t>Modulation, demodulation, digital signal processing, filtering</w:t>
      </w:r>
      <w:r w:rsidR="5160F224">
        <w:rPr>
          <w:b w:val="0"/>
          <w:bCs w:val="0"/>
        </w:rPr>
        <w:t xml:space="preserve">, and frequency </w:t>
      </w:r>
      <w:r w:rsidR="5160F224">
        <w:rPr>
          <w:b w:val="0"/>
          <w:bCs w:val="0"/>
        </w:rPr>
        <w:t>selection</w:t>
      </w:r>
      <w:r w:rsidR="5160F224">
        <w:rPr>
          <w:b w:val="0"/>
          <w:bCs w:val="0"/>
        </w:rPr>
        <w:t xml:space="preserve"> are all tasks that would have </w:t>
      </w:r>
      <w:r w:rsidR="5160F224">
        <w:rPr>
          <w:b w:val="0"/>
          <w:bCs w:val="0"/>
        </w:rPr>
        <w:t>required</w:t>
      </w:r>
      <w:r w:rsidR="5160F224">
        <w:rPr>
          <w:b w:val="0"/>
          <w:bCs w:val="0"/>
        </w:rPr>
        <w:t xml:space="preserve"> specific analog components. However, with SDR, all of this can be done with software. This </w:t>
      </w:r>
      <w:r w:rsidR="5160F224">
        <w:rPr>
          <w:b w:val="0"/>
          <w:bCs w:val="0"/>
        </w:rPr>
        <w:t>greatly increases</w:t>
      </w:r>
      <w:r w:rsidR="5160F224">
        <w:rPr>
          <w:b w:val="0"/>
          <w:bCs w:val="0"/>
        </w:rPr>
        <w:t xml:space="preserve"> the reconfigurability of radio transmissions based upon the needs of the user. Internally, the SDR </w:t>
      </w:r>
      <w:r w:rsidR="5160F224">
        <w:rPr>
          <w:b w:val="0"/>
          <w:bCs w:val="0"/>
        </w:rPr>
        <w:t>contains</w:t>
      </w:r>
      <w:r w:rsidR="5160F224">
        <w:rPr>
          <w:b w:val="0"/>
          <w:bCs w:val="0"/>
        </w:rPr>
        <w:t xml:space="preserve"> an Analog-to-Digital Converter, </w:t>
      </w:r>
      <w:r w:rsidR="30B364BD">
        <w:rPr>
          <w:b w:val="0"/>
          <w:bCs w:val="0"/>
        </w:rPr>
        <w:t>a sound card,</w:t>
      </w:r>
      <w:r w:rsidR="34FAD75C">
        <w:rPr>
          <w:b w:val="0"/>
          <w:bCs w:val="0"/>
        </w:rPr>
        <w:t xml:space="preserve"> a microphone, an antenna,</w:t>
      </w:r>
      <w:r w:rsidR="30B364BD">
        <w:rPr>
          <w:b w:val="0"/>
          <w:bCs w:val="0"/>
        </w:rPr>
        <w:t xml:space="preserve"> and a </w:t>
      </w:r>
      <w:r w:rsidR="1351146A">
        <w:rPr>
          <w:b w:val="0"/>
          <w:bCs w:val="0"/>
        </w:rPr>
        <w:t>general-purpose</w:t>
      </w:r>
      <w:r w:rsidR="30B364BD">
        <w:rPr>
          <w:b w:val="0"/>
          <w:bCs w:val="0"/>
        </w:rPr>
        <w:t xml:space="preserve"> processor. Changes to the software change how the SDR can interact with signals, what type of signals, and how digital signal processing is achieved.</w:t>
      </w:r>
    </w:p>
    <w:p w:rsidR="3D809185" w:rsidP="65D1F17B" w:rsidRDefault="3D809185" w14:paraId="4290785E" w14:textId="0FBFE82C">
      <w:pPr>
        <w:pStyle w:val="Normal"/>
        <w:spacing w:line="240" w:lineRule="auto"/>
        <w:jc w:val="left"/>
        <w:rPr>
          <w:b w:val="0"/>
          <w:bCs w:val="0"/>
        </w:rPr>
      </w:pPr>
      <w:r w:rsidR="3D809185">
        <w:rPr>
          <w:b w:val="0"/>
          <w:bCs w:val="0"/>
        </w:rPr>
        <w:t>We will have two SDR</w:t>
      </w:r>
      <w:r w:rsidR="0F08A9A0">
        <w:rPr>
          <w:b w:val="0"/>
          <w:bCs w:val="0"/>
        </w:rPr>
        <w:t>s</w:t>
      </w:r>
      <w:r w:rsidR="3D809185">
        <w:rPr>
          <w:b w:val="0"/>
          <w:bCs w:val="0"/>
        </w:rPr>
        <w:t xml:space="preserve">: one for the satellite and one for the ground station. While we will not be transmitting data from the ground station to the satellite at this point, in the future we will be able to send control signals to the satellite, if </w:t>
      </w:r>
      <w:r w:rsidR="3D809185">
        <w:rPr>
          <w:b w:val="0"/>
          <w:bCs w:val="0"/>
        </w:rPr>
        <w:t>required</w:t>
      </w:r>
      <w:r w:rsidR="3D809185">
        <w:rPr>
          <w:b w:val="0"/>
          <w:bCs w:val="0"/>
        </w:rPr>
        <w:t xml:space="preserve">. </w:t>
      </w:r>
      <w:r w:rsidR="2DFD2F20">
        <w:rPr>
          <w:b w:val="0"/>
          <w:bCs w:val="0"/>
        </w:rPr>
        <w:t xml:space="preserve">The satellite SDR will </w:t>
      </w:r>
      <w:r w:rsidR="2DFD2F20">
        <w:rPr>
          <w:b w:val="0"/>
          <w:bCs w:val="0"/>
        </w:rPr>
        <w:t>be responsible for</w:t>
      </w:r>
      <w:r w:rsidR="6AFFF250">
        <w:rPr>
          <w:b w:val="0"/>
          <w:bCs w:val="0"/>
        </w:rPr>
        <w:t xml:space="preserve"> modulating a signal at a specific carrier frequency that is amplified by the antenna on the satellite to be received by the ground station.</w:t>
      </w:r>
    </w:p>
    <w:p w:rsidR="3ACA5BE8" w:rsidP="65D1F17B" w:rsidRDefault="3ACA5BE8" w14:paraId="48E129D0" w14:textId="6C37A566">
      <w:pPr>
        <w:pStyle w:val="Normal"/>
        <w:spacing w:line="240" w:lineRule="auto"/>
        <w:jc w:val="left"/>
        <w:rPr>
          <w:b w:val="0"/>
          <w:bCs w:val="0"/>
        </w:rPr>
      </w:pPr>
      <w:r w:rsidRPr="65D1F17B" w:rsidR="3ACA5BE8">
        <w:rPr>
          <w:b w:val="1"/>
          <w:bCs w:val="1"/>
        </w:rPr>
        <w:t>Team Member(s) Responsible: Jonathan Mazurkiewicz</w:t>
      </w:r>
    </w:p>
    <w:p w:rsidR="65D1F17B" w:rsidP="65D1F17B" w:rsidRDefault="65D1F17B" w14:paraId="172C073C" w14:textId="1CFEB31F">
      <w:pPr>
        <w:pStyle w:val="Normal"/>
        <w:spacing w:line="240" w:lineRule="auto"/>
        <w:jc w:val="left"/>
        <w:rPr>
          <w:b w:val="1"/>
          <w:bCs w:val="1"/>
        </w:rPr>
      </w:pPr>
    </w:p>
    <w:p w:rsidR="5DF2D1E5" w:rsidP="65D1F17B" w:rsidRDefault="5DF2D1E5" w14:paraId="1F35EE12" w14:textId="16D06A43">
      <w:pPr>
        <w:pStyle w:val="Normal"/>
        <w:spacing w:line="240" w:lineRule="auto"/>
        <w:jc w:val="left"/>
        <w:rPr>
          <w:b w:val="1"/>
          <w:bCs w:val="1"/>
        </w:rPr>
      </w:pPr>
      <w:r w:rsidRPr="65D1F17B" w:rsidR="5DF2D1E5">
        <w:rPr>
          <w:b w:val="1"/>
          <w:bCs w:val="1"/>
        </w:rPr>
        <w:t>Satellite</w:t>
      </w:r>
      <w:r w:rsidRPr="65D1F17B" w:rsidR="1640E6F3">
        <w:rPr>
          <w:b w:val="1"/>
          <w:bCs w:val="1"/>
        </w:rPr>
        <w:t xml:space="preserve"> Subsystem State</w:t>
      </w:r>
      <w:r w:rsidRPr="65D1F17B" w:rsidR="09EBD20D">
        <w:rPr>
          <w:b w:val="1"/>
          <w:bCs w:val="1"/>
        </w:rPr>
        <w:t xml:space="preserve"> </w:t>
      </w:r>
      <w:r w:rsidRPr="65D1F17B" w:rsidR="09EBD20D">
        <w:rPr>
          <w:b w:val="1"/>
          <w:bCs w:val="1"/>
        </w:rPr>
        <w:t>Scenario</w:t>
      </w:r>
    </w:p>
    <w:p w:rsidR="09EBD20D" w:rsidP="65D1F17B" w:rsidRDefault="09EBD20D" w14:paraId="0B19F8E4" w14:textId="076F23B9">
      <w:pPr>
        <w:pStyle w:val="Normal"/>
        <w:spacing w:line="240" w:lineRule="auto"/>
        <w:jc w:val="left"/>
        <w:rPr>
          <w:b w:val="1"/>
          <w:bCs w:val="1"/>
        </w:rPr>
      </w:pPr>
      <w:r w:rsidR="09EBD20D">
        <w:drawing>
          <wp:inline wp14:editId="78034BBE" wp14:anchorId="7E737730">
            <wp:extent cx="4086225" cy="3915965"/>
            <wp:effectExtent l="0" t="0" r="0" b="0"/>
            <wp:docPr id="317674462" name="" title=""/>
            <wp:cNvGraphicFramePr>
              <a:graphicFrameLocks noChangeAspect="1"/>
            </wp:cNvGraphicFramePr>
            <a:graphic>
              <a:graphicData uri="http://schemas.openxmlformats.org/drawingml/2006/picture">
                <pic:pic>
                  <pic:nvPicPr>
                    <pic:cNvPr id="0" name=""/>
                    <pic:cNvPicPr/>
                  </pic:nvPicPr>
                  <pic:blipFill>
                    <a:blip r:embed="R6a7b8fc8527a4f2d">
                      <a:extLst>
                        <a:ext xmlns:a="http://schemas.openxmlformats.org/drawingml/2006/main" uri="{28A0092B-C50C-407E-A947-70E740481C1C}">
                          <a14:useLocalDpi val="0"/>
                        </a:ext>
                      </a:extLst>
                    </a:blip>
                    <a:stretch>
                      <a:fillRect/>
                    </a:stretch>
                  </pic:blipFill>
                  <pic:spPr>
                    <a:xfrm>
                      <a:off x="0" y="0"/>
                      <a:ext cx="4086225" cy="3915965"/>
                    </a:xfrm>
                    <a:prstGeom prst="rect">
                      <a:avLst/>
                    </a:prstGeom>
                  </pic:spPr>
                </pic:pic>
              </a:graphicData>
            </a:graphic>
          </wp:inline>
        </w:drawing>
      </w:r>
    </w:p>
    <w:p w:rsidR="65D1F17B" w:rsidP="65D1F17B" w:rsidRDefault="65D1F17B" w14:paraId="70A52AC1" w14:textId="6245040B">
      <w:pPr>
        <w:pStyle w:val="Normal"/>
        <w:spacing w:line="240" w:lineRule="auto"/>
        <w:jc w:val="left"/>
        <w:rPr>
          <w:b w:val="1"/>
          <w:bCs w:val="1"/>
        </w:rPr>
      </w:pPr>
    </w:p>
    <w:tbl>
      <w:tblPr>
        <w:tblStyle w:val="TableGrid"/>
        <w:tblW w:w="0" w:type="auto"/>
        <w:tblLayout w:type="fixed"/>
        <w:tblLook w:val="06A0" w:firstRow="1" w:lastRow="0" w:firstColumn="1" w:lastColumn="0" w:noHBand="1" w:noVBand="1"/>
      </w:tblPr>
      <w:tblGrid>
        <w:gridCol w:w="3495"/>
        <w:gridCol w:w="5865"/>
      </w:tblGrid>
      <w:tr w:rsidR="65D1F17B" w:rsidTr="65D1F17B" w14:paraId="6A14D464">
        <w:trPr>
          <w:trHeight w:val="300"/>
        </w:trPr>
        <w:tc>
          <w:tcPr>
            <w:tcW w:w="3495" w:type="dxa"/>
            <w:tcMar/>
          </w:tcPr>
          <w:p w:rsidR="1BFC09CB" w:rsidP="65D1F17B" w:rsidRDefault="1BFC09CB" w14:paraId="296B514F" w14:textId="5AB80754">
            <w:pPr>
              <w:pStyle w:val="Normal"/>
              <w:rPr>
                <w:b w:val="1"/>
                <w:bCs w:val="1"/>
              </w:rPr>
            </w:pPr>
            <w:r w:rsidRPr="65D1F17B" w:rsidR="1BFC09CB">
              <w:rPr>
                <w:b w:val="1"/>
                <w:bCs w:val="1"/>
              </w:rPr>
              <w:t>Transition</w:t>
            </w:r>
          </w:p>
        </w:tc>
        <w:tc>
          <w:tcPr>
            <w:tcW w:w="5865" w:type="dxa"/>
            <w:tcMar/>
          </w:tcPr>
          <w:p w:rsidR="1BFC09CB" w:rsidP="65D1F17B" w:rsidRDefault="1BFC09CB" w14:paraId="0671ABAF" w14:textId="10C6D8BF">
            <w:pPr>
              <w:pStyle w:val="Normal"/>
              <w:rPr>
                <w:b w:val="1"/>
                <w:bCs w:val="1"/>
              </w:rPr>
            </w:pPr>
            <w:r w:rsidRPr="65D1F17B" w:rsidR="1BFC09CB">
              <w:rPr>
                <w:b w:val="1"/>
                <w:bCs w:val="1"/>
              </w:rPr>
              <w:t>Description</w:t>
            </w:r>
          </w:p>
        </w:tc>
      </w:tr>
      <w:tr w:rsidR="65D1F17B" w:rsidTr="65D1F17B" w14:paraId="7E40DEFD">
        <w:trPr>
          <w:trHeight w:val="300"/>
        </w:trPr>
        <w:tc>
          <w:tcPr>
            <w:tcW w:w="3495" w:type="dxa"/>
            <w:tcMar/>
          </w:tcPr>
          <w:p w:rsidR="1BFC09CB" w:rsidP="65D1F17B" w:rsidRDefault="1BFC09CB" w14:paraId="24B38778" w14:textId="1217A673">
            <w:pPr>
              <w:pStyle w:val="Normal"/>
              <w:rPr>
                <w:b w:val="0"/>
                <w:bCs w:val="0"/>
              </w:rPr>
            </w:pPr>
            <w:r w:rsidR="1BFC09CB">
              <w:rPr>
                <w:b w:val="0"/>
                <w:bCs w:val="0"/>
              </w:rPr>
              <w:t xml:space="preserve">Powered On to Emergency </w:t>
            </w:r>
            <w:r w:rsidR="1BFC09CB">
              <w:rPr>
                <w:b w:val="0"/>
                <w:bCs w:val="0"/>
              </w:rPr>
              <w:t>Checklist</w:t>
            </w:r>
          </w:p>
        </w:tc>
        <w:tc>
          <w:tcPr>
            <w:tcW w:w="5865" w:type="dxa"/>
            <w:tcMar/>
          </w:tcPr>
          <w:p w:rsidR="2743D08B" w:rsidP="65D1F17B" w:rsidRDefault="2743D08B" w14:paraId="0071721D" w14:textId="67E6D827">
            <w:pPr>
              <w:pStyle w:val="Normal"/>
              <w:rPr>
                <w:b w:val="1"/>
                <w:bCs w:val="1"/>
              </w:rPr>
            </w:pPr>
            <w:r w:rsidR="2743D08B">
              <w:rPr>
                <w:b w:val="0"/>
                <w:bCs w:val="0"/>
              </w:rPr>
              <w:t>After 10 minutes of going online, the emergency checklist is started.</w:t>
            </w:r>
          </w:p>
        </w:tc>
      </w:tr>
      <w:tr w:rsidR="65D1F17B" w:rsidTr="65D1F17B" w14:paraId="6645689D">
        <w:trPr>
          <w:trHeight w:val="300"/>
        </w:trPr>
        <w:tc>
          <w:tcPr>
            <w:tcW w:w="3495" w:type="dxa"/>
            <w:tcMar/>
          </w:tcPr>
          <w:p w:rsidR="2743D08B" w:rsidP="65D1F17B" w:rsidRDefault="2743D08B" w14:paraId="1F690E30" w14:textId="50C452AF">
            <w:pPr>
              <w:pStyle w:val="Normal"/>
              <w:rPr>
                <w:b w:val="1"/>
                <w:bCs w:val="1"/>
              </w:rPr>
            </w:pPr>
            <w:r w:rsidR="2743D08B">
              <w:rPr>
                <w:b w:val="0"/>
                <w:bCs w:val="0"/>
              </w:rPr>
              <w:t>Emergency Checklist to Ready for Transmission</w:t>
            </w:r>
          </w:p>
        </w:tc>
        <w:tc>
          <w:tcPr>
            <w:tcW w:w="5865" w:type="dxa"/>
            <w:tcMar/>
          </w:tcPr>
          <w:p w:rsidR="7D96670F" w:rsidP="65D1F17B" w:rsidRDefault="7D96670F" w14:paraId="0D59B18F" w14:textId="45063A55">
            <w:pPr>
              <w:pStyle w:val="Normal"/>
              <w:rPr>
                <w:b w:val="1"/>
                <w:bCs w:val="1"/>
              </w:rPr>
            </w:pPr>
            <w:r w:rsidR="7D96670F">
              <w:rPr>
                <w:b w:val="0"/>
                <w:bCs w:val="0"/>
              </w:rPr>
              <w:t>After the emergency checklist is completed, the antenna is deployed.</w:t>
            </w:r>
          </w:p>
        </w:tc>
      </w:tr>
      <w:tr w:rsidR="65D1F17B" w:rsidTr="65D1F17B" w14:paraId="66C366CA">
        <w:trPr>
          <w:trHeight w:val="300"/>
        </w:trPr>
        <w:tc>
          <w:tcPr>
            <w:tcW w:w="3495" w:type="dxa"/>
            <w:tcMar/>
          </w:tcPr>
          <w:p w:rsidR="7D96670F" w:rsidP="65D1F17B" w:rsidRDefault="7D96670F" w14:paraId="17F79774" w14:textId="0E666390">
            <w:pPr>
              <w:pStyle w:val="Normal"/>
              <w:rPr>
                <w:b w:val="0"/>
                <w:bCs w:val="0"/>
              </w:rPr>
            </w:pPr>
            <w:r w:rsidR="7D96670F">
              <w:rPr>
                <w:b w:val="0"/>
                <w:bCs w:val="0"/>
              </w:rPr>
              <w:t>Read for Transmission to Data Encoding</w:t>
            </w:r>
          </w:p>
        </w:tc>
        <w:tc>
          <w:tcPr>
            <w:tcW w:w="5865" w:type="dxa"/>
            <w:tcMar/>
          </w:tcPr>
          <w:p w:rsidR="7D96670F" w:rsidP="65D1F17B" w:rsidRDefault="7D96670F" w14:paraId="5578A9F1" w14:textId="325C7E13">
            <w:pPr>
              <w:pStyle w:val="Normal"/>
              <w:rPr>
                <w:b w:val="0"/>
                <w:bCs w:val="0"/>
              </w:rPr>
            </w:pPr>
            <w:r w:rsidR="7D96670F">
              <w:rPr>
                <w:b w:val="0"/>
                <w:bCs w:val="0"/>
              </w:rPr>
              <w:t>As data is received from the satellite, the software radio will begin encoding the data.</w:t>
            </w:r>
          </w:p>
        </w:tc>
      </w:tr>
      <w:tr w:rsidR="65D1F17B" w:rsidTr="65D1F17B" w14:paraId="4E9ECCA6">
        <w:trPr>
          <w:trHeight w:val="300"/>
        </w:trPr>
        <w:tc>
          <w:tcPr>
            <w:tcW w:w="3495" w:type="dxa"/>
            <w:tcMar/>
          </w:tcPr>
          <w:p w:rsidR="7D96670F" w:rsidP="65D1F17B" w:rsidRDefault="7D96670F" w14:paraId="77C0D2F1" w14:textId="1BF612EA">
            <w:pPr>
              <w:pStyle w:val="Normal"/>
              <w:rPr>
                <w:b w:val="0"/>
                <w:bCs w:val="0"/>
              </w:rPr>
            </w:pPr>
            <w:r w:rsidR="7D96670F">
              <w:rPr>
                <w:b w:val="0"/>
                <w:bCs w:val="0"/>
              </w:rPr>
              <w:t>Data Encoding to Data Modulating</w:t>
            </w:r>
          </w:p>
        </w:tc>
        <w:tc>
          <w:tcPr>
            <w:tcW w:w="5865" w:type="dxa"/>
            <w:tcMar/>
          </w:tcPr>
          <w:p w:rsidR="7D96670F" w:rsidP="65D1F17B" w:rsidRDefault="7D96670F" w14:paraId="39E3C759" w14:textId="6665A11F">
            <w:pPr>
              <w:pStyle w:val="Normal"/>
              <w:rPr>
                <w:b w:val="0"/>
                <w:bCs w:val="0"/>
              </w:rPr>
            </w:pPr>
            <w:r w:rsidR="7D96670F">
              <w:rPr>
                <w:b w:val="0"/>
                <w:bCs w:val="0"/>
              </w:rPr>
              <w:t>As data is encoded, the software radio will begin modulating the data.</w:t>
            </w:r>
          </w:p>
        </w:tc>
      </w:tr>
      <w:tr w:rsidR="65D1F17B" w:rsidTr="65D1F17B" w14:paraId="7E2A2A5D">
        <w:trPr>
          <w:trHeight w:val="300"/>
        </w:trPr>
        <w:tc>
          <w:tcPr>
            <w:tcW w:w="3495" w:type="dxa"/>
            <w:tcMar/>
          </w:tcPr>
          <w:p w:rsidR="7D96670F" w:rsidP="65D1F17B" w:rsidRDefault="7D96670F" w14:paraId="4997195E" w14:textId="547D70A0">
            <w:pPr>
              <w:pStyle w:val="Normal"/>
              <w:rPr>
                <w:b w:val="0"/>
                <w:bCs w:val="0"/>
              </w:rPr>
            </w:pPr>
            <w:r w:rsidR="7D96670F">
              <w:rPr>
                <w:b w:val="0"/>
                <w:bCs w:val="0"/>
              </w:rPr>
              <w:t>Data Modulating to Data Transmitting.</w:t>
            </w:r>
          </w:p>
        </w:tc>
        <w:tc>
          <w:tcPr>
            <w:tcW w:w="5865" w:type="dxa"/>
            <w:tcMar/>
          </w:tcPr>
          <w:p w:rsidR="7D96670F" w:rsidP="65D1F17B" w:rsidRDefault="7D96670F" w14:paraId="3A30D2D1" w14:textId="224BDF3C">
            <w:pPr>
              <w:pStyle w:val="Normal"/>
              <w:rPr>
                <w:b w:val="0"/>
                <w:bCs w:val="0"/>
              </w:rPr>
            </w:pPr>
            <w:r w:rsidR="7D96670F">
              <w:rPr>
                <w:b w:val="0"/>
                <w:bCs w:val="0"/>
              </w:rPr>
              <w:t>As data is modulated, it will be transmitted via the SDR and antenna.</w:t>
            </w:r>
          </w:p>
        </w:tc>
      </w:tr>
      <w:tr w:rsidR="65D1F17B" w:rsidTr="65D1F17B" w14:paraId="54CFC9E9">
        <w:trPr>
          <w:trHeight w:val="300"/>
        </w:trPr>
        <w:tc>
          <w:tcPr>
            <w:tcW w:w="3495" w:type="dxa"/>
            <w:tcMar/>
          </w:tcPr>
          <w:p w:rsidR="7D96670F" w:rsidP="65D1F17B" w:rsidRDefault="7D96670F" w14:paraId="3BF45114" w14:textId="0EF6E127">
            <w:pPr>
              <w:pStyle w:val="Normal"/>
              <w:rPr>
                <w:b w:val="0"/>
                <w:bCs w:val="0"/>
              </w:rPr>
            </w:pPr>
            <w:r w:rsidR="7D96670F">
              <w:rPr>
                <w:b w:val="0"/>
                <w:bCs w:val="0"/>
              </w:rPr>
              <w:t>Data Transmitting to Read for Transmission</w:t>
            </w:r>
          </w:p>
        </w:tc>
        <w:tc>
          <w:tcPr>
            <w:tcW w:w="5865" w:type="dxa"/>
            <w:tcMar/>
          </w:tcPr>
          <w:p w:rsidR="7D96670F" w:rsidP="65D1F17B" w:rsidRDefault="7D96670F" w14:paraId="1990AB31" w14:textId="5135B9A2">
            <w:pPr>
              <w:pStyle w:val="Normal"/>
              <w:rPr>
                <w:b w:val="0"/>
                <w:bCs w:val="0"/>
              </w:rPr>
            </w:pPr>
            <w:r w:rsidR="7D96670F">
              <w:rPr>
                <w:b w:val="0"/>
                <w:bCs w:val="0"/>
              </w:rPr>
              <w:t>After data is transmitted, the Software Radio will enter its ready state.</w:t>
            </w:r>
          </w:p>
        </w:tc>
      </w:tr>
    </w:tbl>
    <w:p w:rsidR="65D1F17B" w:rsidP="65D1F17B" w:rsidRDefault="65D1F17B" w14:paraId="7808FBE1" w14:textId="4B9A37BE">
      <w:pPr>
        <w:pStyle w:val="Normal"/>
        <w:spacing w:line="240" w:lineRule="auto"/>
        <w:jc w:val="left"/>
        <w:rPr>
          <w:b w:val="1"/>
          <w:bCs w:val="1"/>
        </w:rPr>
      </w:pPr>
    </w:p>
    <w:p w:rsidR="5A32A40B" w:rsidP="65D1F17B" w:rsidRDefault="5A32A40B" w14:paraId="30B0FAAE" w14:textId="00073FD0">
      <w:pPr>
        <w:pStyle w:val="Normal"/>
        <w:spacing w:line="240" w:lineRule="auto"/>
        <w:jc w:val="left"/>
        <w:rPr>
          <w:b w:val="1"/>
          <w:bCs w:val="1"/>
        </w:rPr>
      </w:pPr>
      <w:r w:rsidRPr="65D1F17B" w:rsidR="5A32A40B">
        <w:rPr>
          <w:b w:val="1"/>
          <w:bCs w:val="1"/>
        </w:rPr>
        <w:t xml:space="preserve">Ground Station Subsystem </w:t>
      </w:r>
      <w:r w:rsidRPr="65D1F17B" w:rsidR="5A32A40B">
        <w:rPr>
          <w:b w:val="1"/>
          <w:bCs w:val="1"/>
        </w:rPr>
        <w:t>Scenario</w:t>
      </w:r>
    </w:p>
    <w:p w:rsidR="3194049C" w:rsidP="65D1F17B" w:rsidRDefault="3194049C" w14:paraId="7210C7F9" w14:textId="02FAFF13">
      <w:pPr>
        <w:pStyle w:val="Normal"/>
        <w:spacing w:line="240" w:lineRule="auto"/>
        <w:jc w:val="left"/>
      </w:pPr>
      <w:r w:rsidR="3194049C">
        <w:drawing>
          <wp:inline wp14:editId="47ACF86B" wp14:anchorId="498043CE">
            <wp:extent cx="3581400" cy="4025930"/>
            <wp:effectExtent l="0" t="0" r="0" b="0"/>
            <wp:docPr id="690104098" name="" title=""/>
            <wp:cNvGraphicFramePr>
              <a:graphicFrameLocks noChangeAspect="1"/>
            </wp:cNvGraphicFramePr>
            <a:graphic>
              <a:graphicData uri="http://schemas.openxmlformats.org/drawingml/2006/picture">
                <pic:pic>
                  <pic:nvPicPr>
                    <pic:cNvPr id="0" name=""/>
                    <pic:cNvPicPr/>
                  </pic:nvPicPr>
                  <pic:blipFill>
                    <a:blip r:embed="Rb05aea90a34740bf">
                      <a:extLst>
                        <a:ext xmlns:a="http://schemas.openxmlformats.org/drawingml/2006/main" uri="{28A0092B-C50C-407E-A947-70E740481C1C}">
                          <a14:useLocalDpi val="0"/>
                        </a:ext>
                      </a:extLst>
                    </a:blip>
                    <a:stretch>
                      <a:fillRect/>
                    </a:stretch>
                  </pic:blipFill>
                  <pic:spPr>
                    <a:xfrm>
                      <a:off x="0" y="0"/>
                      <a:ext cx="3581400" cy="4025930"/>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4680"/>
        <w:gridCol w:w="4680"/>
      </w:tblGrid>
      <w:tr w:rsidR="65D1F17B" w:rsidTr="65D1F17B" w14:paraId="520CC88A">
        <w:trPr>
          <w:trHeight w:val="300"/>
        </w:trPr>
        <w:tc>
          <w:tcPr>
            <w:tcW w:w="4680" w:type="dxa"/>
            <w:tcMar/>
          </w:tcPr>
          <w:p w:rsidR="5A32A40B" w:rsidP="65D1F17B" w:rsidRDefault="5A32A40B" w14:paraId="3ADFD57F" w14:textId="60EE5FEE">
            <w:pPr>
              <w:pStyle w:val="Normal"/>
              <w:rPr>
                <w:b w:val="1"/>
                <w:bCs w:val="1"/>
              </w:rPr>
            </w:pPr>
            <w:r w:rsidRPr="65D1F17B" w:rsidR="5A32A40B">
              <w:rPr>
                <w:b w:val="1"/>
                <w:bCs w:val="1"/>
              </w:rPr>
              <w:t>Transition</w:t>
            </w:r>
          </w:p>
        </w:tc>
        <w:tc>
          <w:tcPr>
            <w:tcW w:w="4680" w:type="dxa"/>
            <w:tcMar/>
          </w:tcPr>
          <w:p w:rsidR="5A32A40B" w:rsidP="65D1F17B" w:rsidRDefault="5A32A40B" w14:paraId="66765198" w14:textId="2B7C03DB">
            <w:pPr>
              <w:pStyle w:val="Normal"/>
              <w:rPr>
                <w:b w:val="1"/>
                <w:bCs w:val="1"/>
              </w:rPr>
            </w:pPr>
            <w:r w:rsidRPr="65D1F17B" w:rsidR="5A32A40B">
              <w:rPr>
                <w:b w:val="1"/>
                <w:bCs w:val="1"/>
              </w:rPr>
              <w:t>Description</w:t>
            </w:r>
          </w:p>
        </w:tc>
      </w:tr>
      <w:tr w:rsidR="65D1F17B" w:rsidTr="65D1F17B" w14:paraId="38C5F39C">
        <w:trPr>
          <w:trHeight w:val="300"/>
        </w:trPr>
        <w:tc>
          <w:tcPr>
            <w:tcW w:w="4680" w:type="dxa"/>
            <w:tcMar/>
          </w:tcPr>
          <w:p w:rsidR="5A32A40B" w:rsidP="65D1F17B" w:rsidRDefault="5A32A40B" w14:paraId="6013954E" w14:textId="6B062FCA">
            <w:pPr>
              <w:pStyle w:val="Normal"/>
              <w:rPr>
                <w:b w:val="0"/>
                <w:bCs w:val="0"/>
              </w:rPr>
            </w:pPr>
            <w:r w:rsidR="5A32A40B">
              <w:rPr>
                <w:b w:val="0"/>
                <w:bCs w:val="0"/>
              </w:rPr>
              <w:t>Powered On to Listen for Satellite</w:t>
            </w:r>
          </w:p>
        </w:tc>
        <w:tc>
          <w:tcPr>
            <w:tcW w:w="4680" w:type="dxa"/>
            <w:tcMar/>
          </w:tcPr>
          <w:p w:rsidR="5A32A40B" w:rsidP="65D1F17B" w:rsidRDefault="5A32A40B" w14:paraId="182C7E8D" w14:textId="0EE79719">
            <w:pPr>
              <w:pStyle w:val="Normal"/>
              <w:rPr>
                <w:b w:val="0"/>
                <w:bCs w:val="0"/>
              </w:rPr>
            </w:pPr>
            <w:r w:rsidR="5A32A40B">
              <w:rPr>
                <w:b w:val="0"/>
                <w:bCs w:val="0"/>
              </w:rPr>
              <w:t xml:space="preserve">When the system is powered on, it will begin listening </w:t>
            </w:r>
            <w:bookmarkStart w:name="_Int_nSBHEESZ" w:id="998050758"/>
            <w:r w:rsidR="5A32A40B">
              <w:rPr>
                <w:b w:val="0"/>
                <w:bCs w:val="0"/>
              </w:rPr>
              <w:t>for</w:t>
            </w:r>
            <w:bookmarkEnd w:id="998050758"/>
            <w:r w:rsidR="5A32A40B">
              <w:rPr>
                <w:b w:val="0"/>
                <w:bCs w:val="0"/>
              </w:rPr>
              <w:t xml:space="preserve"> the satellite.</w:t>
            </w:r>
          </w:p>
        </w:tc>
      </w:tr>
      <w:tr w:rsidR="65D1F17B" w:rsidTr="65D1F17B" w14:paraId="3003D0C7">
        <w:trPr>
          <w:trHeight w:val="300"/>
        </w:trPr>
        <w:tc>
          <w:tcPr>
            <w:tcW w:w="4680" w:type="dxa"/>
            <w:tcMar/>
          </w:tcPr>
          <w:p w:rsidR="5A32A40B" w:rsidP="65D1F17B" w:rsidRDefault="5A32A40B" w14:paraId="601793EB" w14:textId="68F32618">
            <w:pPr>
              <w:pStyle w:val="Normal"/>
              <w:rPr>
                <w:b w:val="0"/>
                <w:bCs w:val="0"/>
              </w:rPr>
            </w:pPr>
            <w:r w:rsidR="5A32A40B">
              <w:rPr>
                <w:b w:val="0"/>
                <w:bCs w:val="0"/>
              </w:rPr>
              <w:t>Listen for Satellite to Listen for Satellite</w:t>
            </w:r>
          </w:p>
        </w:tc>
        <w:tc>
          <w:tcPr>
            <w:tcW w:w="4680" w:type="dxa"/>
            <w:tcMar/>
          </w:tcPr>
          <w:p w:rsidR="5A32A40B" w:rsidP="65D1F17B" w:rsidRDefault="5A32A40B" w14:paraId="4223C053" w14:textId="16833EDB">
            <w:pPr>
              <w:pStyle w:val="Normal"/>
              <w:rPr>
                <w:b w:val="0"/>
                <w:bCs w:val="0"/>
              </w:rPr>
            </w:pPr>
            <w:r w:rsidR="5A32A40B">
              <w:rPr>
                <w:b w:val="0"/>
                <w:bCs w:val="0"/>
              </w:rPr>
              <w:t xml:space="preserve">The system will keep checking for the satellite if it </w:t>
            </w:r>
            <w:r w:rsidR="5A32A40B">
              <w:rPr>
                <w:b w:val="0"/>
                <w:bCs w:val="0"/>
              </w:rPr>
              <w:t>doesn’t</w:t>
            </w:r>
            <w:r w:rsidR="5A32A40B">
              <w:rPr>
                <w:b w:val="0"/>
                <w:bCs w:val="0"/>
              </w:rPr>
              <w:t xml:space="preserve"> hear it.</w:t>
            </w:r>
          </w:p>
        </w:tc>
      </w:tr>
      <w:tr w:rsidR="65D1F17B" w:rsidTr="65D1F17B" w14:paraId="495AC13A">
        <w:trPr>
          <w:trHeight w:val="300"/>
        </w:trPr>
        <w:tc>
          <w:tcPr>
            <w:tcW w:w="4680" w:type="dxa"/>
            <w:tcMar/>
          </w:tcPr>
          <w:p w:rsidR="5A32A40B" w:rsidP="65D1F17B" w:rsidRDefault="5A32A40B" w14:paraId="6891ED51" w14:textId="2F143120">
            <w:pPr>
              <w:pStyle w:val="Normal"/>
              <w:rPr>
                <w:b w:val="0"/>
                <w:bCs w:val="0"/>
              </w:rPr>
            </w:pPr>
            <w:r w:rsidR="5A32A40B">
              <w:rPr>
                <w:b w:val="0"/>
                <w:bCs w:val="0"/>
              </w:rPr>
              <w:t>Listen for Satellite to Receive Encoded Satellite Data</w:t>
            </w:r>
          </w:p>
        </w:tc>
        <w:tc>
          <w:tcPr>
            <w:tcW w:w="4680" w:type="dxa"/>
            <w:tcMar/>
          </w:tcPr>
          <w:p w:rsidR="5A32A40B" w:rsidP="65D1F17B" w:rsidRDefault="5A32A40B" w14:paraId="2B23D5DC" w14:textId="6FB2AC4F">
            <w:pPr>
              <w:pStyle w:val="Normal"/>
              <w:rPr>
                <w:b w:val="0"/>
                <w:bCs w:val="0"/>
              </w:rPr>
            </w:pPr>
            <w:r w:rsidR="5A32A40B">
              <w:rPr>
                <w:b w:val="0"/>
                <w:bCs w:val="0"/>
              </w:rPr>
              <w:t>Once the system hears the satellite, it will begin retrieving encoded data.</w:t>
            </w:r>
          </w:p>
        </w:tc>
      </w:tr>
      <w:tr w:rsidR="65D1F17B" w:rsidTr="65D1F17B" w14:paraId="3B621F35">
        <w:trPr>
          <w:trHeight w:val="300"/>
        </w:trPr>
        <w:tc>
          <w:tcPr>
            <w:tcW w:w="4680" w:type="dxa"/>
            <w:tcMar/>
          </w:tcPr>
          <w:p w:rsidR="5A32A40B" w:rsidP="65D1F17B" w:rsidRDefault="5A32A40B" w14:paraId="3C16A8FF" w14:textId="2379F3BC">
            <w:pPr>
              <w:pStyle w:val="Normal"/>
              <w:rPr>
                <w:b w:val="0"/>
                <w:bCs w:val="0"/>
              </w:rPr>
            </w:pPr>
            <w:r w:rsidR="5A32A40B">
              <w:rPr>
                <w:b w:val="0"/>
                <w:bCs w:val="0"/>
              </w:rPr>
              <w:t xml:space="preserve">Receive </w:t>
            </w:r>
            <w:r w:rsidR="39679409">
              <w:rPr>
                <w:b w:val="0"/>
                <w:bCs w:val="0"/>
              </w:rPr>
              <w:t>Encoded Satellite Data to Fork</w:t>
            </w:r>
          </w:p>
        </w:tc>
        <w:tc>
          <w:tcPr>
            <w:tcW w:w="4680" w:type="dxa"/>
            <w:tcBorders>
              <w:bottom w:val="single" w:color="000000" w:themeColor="text1" w:sz="4"/>
            </w:tcBorders>
            <w:tcMar/>
          </w:tcPr>
          <w:p w:rsidR="39679409" w:rsidP="65D1F17B" w:rsidRDefault="39679409" w14:paraId="1B7095EF" w14:textId="1F2425BF">
            <w:pPr>
              <w:pStyle w:val="Normal"/>
              <w:rPr>
                <w:b w:val="0"/>
                <w:bCs w:val="0"/>
              </w:rPr>
            </w:pPr>
            <w:r w:rsidR="39679409">
              <w:rPr>
                <w:b w:val="0"/>
                <w:bCs w:val="0"/>
              </w:rPr>
              <w:t>Once data is being received, the process forks</w:t>
            </w:r>
            <w:r w:rsidR="2E50C224">
              <w:rPr>
                <w:b w:val="0"/>
                <w:bCs w:val="0"/>
              </w:rPr>
              <w:t>, as</w:t>
            </w:r>
            <w:r w:rsidR="39679409">
              <w:rPr>
                <w:b w:val="0"/>
                <w:bCs w:val="0"/>
              </w:rPr>
              <w:t xml:space="preserve"> data can be </w:t>
            </w:r>
            <w:r w:rsidR="696932FA">
              <w:rPr>
                <w:b w:val="0"/>
                <w:bCs w:val="0"/>
              </w:rPr>
              <w:t>recorded</w:t>
            </w:r>
            <w:r w:rsidR="39679409">
              <w:rPr>
                <w:b w:val="0"/>
                <w:bCs w:val="0"/>
              </w:rPr>
              <w:t xml:space="preserve"> and</w:t>
            </w:r>
            <w:r w:rsidR="39679409">
              <w:rPr>
                <w:b w:val="0"/>
                <w:bCs w:val="0"/>
              </w:rPr>
              <w:t xml:space="preserve"> decoded at the same time.</w:t>
            </w:r>
          </w:p>
        </w:tc>
      </w:tr>
      <w:tr w:rsidR="65D1F17B" w:rsidTr="65D1F17B" w14:paraId="1A77E0FD">
        <w:trPr>
          <w:trHeight w:val="300"/>
        </w:trPr>
        <w:tc>
          <w:tcPr>
            <w:tcW w:w="4680" w:type="dxa"/>
            <w:tcMar/>
          </w:tcPr>
          <w:p w:rsidR="6B2CB3A0" w:rsidP="65D1F17B" w:rsidRDefault="6B2CB3A0" w14:paraId="3F2BA749" w14:textId="2E74EC30">
            <w:pPr>
              <w:pStyle w:val="Normal"/>
              <w:rPr>
                <w:b w:val="0"/>
                <w:bCs w:val="0"/>
              </w:rPr>
            </w:pPr>
            <w:r w:rsidR="6B2CB3A0">
              <w:rPr>
                <w:b w:val="0"/>
                <w:bCs w:val="0"/>
              </w:rPr>
              <w:t>Receive Encoded Satellite Data to Listen for Satellite</w:t>
            </w:r>
          </w:p>
        </w:tc>
        <w:tc>
          <w:tcPr>
            <w:tcW w:w="4680" w:type="dxa"/>
            <w:tcBorders>
              <w:bottom w:val="single" w:color="000000" w:themeColor="text1" w:sz="4"/>
            </w:tcBorders>
            <w:tcMar/>
          </w:tcPr>
          <w:p w:rsidR="6B2CB3A0" w:rsidP="65D1F17B" w:rsidRDefault="6B2CB3A0" w14:paraId="4D486FA4" w14:textId="201FFD19">
            <w:pPr>
              <w:pStyle w:val="Normal"/>
              <w:rPr>
                <w:b w:val="0"/>
                <w:bCs w:val="0"/>
              </w:rPr>
            </w:pPr>
            <w:r w:rsidR="6B2CB3A0">
              <w:rPr>
                <w:b w:val="0"/>
                <w:bCs w:val="0"/>
              </w:rPr>
              <w:t>When the signal is lost, the ground station will stop receiving data.</w:t>
            </w:r>
          </w:p>
        </w:tc>
      </w:tr>
      <w:tr w:rsidR="65D1F17B" w:rsidTr="65D1F17B" w14:paraId="0DF6AD9B">
        <w:trPr>
          <w:trHeight w:val="300"/>
        </w:trPr>
        <w:tc>
          <w:tcPr>
            <w:tcW w:w="4680" w:type="dxa"/>
            <w:tcBorders>
              <w:right w:val="single" w:color="000000" w:themeColor="text1" w:sz="4"/>
            </w:tcBorders>
            <w:tcMar/>
          </w:tcPr>
          <w:p w:rsidR="6B2CB3A0" w:rsidP="65D1F17B" w:rsidRDefault="6B2CB3A0" w14:paraId="5F12D4B6" w14:textId="01B7EB64">
            <w:pPr>
              <w:pStyle w:val="Normal"/>
              <w:rPr>
                <w:b w:val="0"/>
                <w:bCs w:val="0"/>
              </w:rPr>
            </w:pPr>
            <w:r w:rsidR="6B2CB3A0">
              <w:rPr>
                <w:b w:val="0"/>
                <w:bCs w:val="0"/>
              </w:rPr>
              <w:t>Fork to Receive Encoded Satellite Data</w:t>
            </w:r>
          </w:p>
        </w:tc>
        <w:tc>
          <w:tcPr>
            <w:tcW w:w="4680" w:type="dxa"/>
            <w:tcBorders>
              <w:top w:val="single" w:color="000000" w:themeColor="text1" w:sz="4"/>
              <w:left w:val="single" w:color="000000" w:themeColor="text1" w:sz="4"/>
              <w:bottom w:val="single" w:color="000000" w:themeColor="text1" w:sz="4"/>
              <w:right w:val="single" w:color="000000" w:themeColor="text1" w:sz="4"/>
            </w:tcBorders>
            <w:tcMar/>
          </w:tcPr>
          <w:p w:rsidR="6B2CB3A0" w:rsidP="65D1F17B" w:rsidRDefault="6B2CB3A0" w14:paraId="4BD0F2E5" w14:textId="037DBB0D">
            <w:pPr>
              <w:pStyle w:val="Normal"/>
              <w:rPr>
                <w:b w:val="0"/>
                <w:bCs w:val="0"/>
              </w:rPr>
            </w:pPr>
            <w:r w:rsidR="6B2CB3A0">
              <w:rPr>
                <w:b w:val="0"/>
                <w:bCs w:val="0"/>
              </w:rPr>
              <w:t>The system will continue to listen for data as it decodes what it has.</w:t>
            </w:r>
          </w:p>
        </w:tc>
      </w:tr>
      <w:tr w:rsidR="65D1F17B" w:rsidTr="65D1F17B" w14:paraId="4BA10413">
        <w:trPr>
          <w:trHeight w:val="300"/>
        </w:trPr>
        <w:tc>
          <w:tcPr>
            <w:tcW w:w="4680" w:type="dxa"/>
            <w:tcMar/>
          </w:tcPr>
          <w:p w:rsidR="6B2CB3A0" w:rsidP="65D1F17B" w:rsidRDefault="6B2CB3A0" w14:paraId="0A2536CD" w14:textId="4E9CE69C">
            <w:pPr>
              <w:pStyle w:val="Normal"/>
              <w:rPr>
                <w:b w:val="0"/>
                <w:bCs w:val="0"/>
              </w:rPr>
            </w:pPr>
            <w:r w:rsidR="6B2CB3A0">
              <w:rPr>
                <w:b w:val="0"/>
                <w:bCs w:val="0"/>
              </w:rPr>
              <w:t>Fork to Digital Signal Processing</w:t>
            </w:r>
          </w:p>
        </w:tc>
        <w:tc>
          <w:tcPr>
            <w:tcW w:w="4680" w:type="dxa"/>
            <w:tcBorders>
              <w:top w:val="single" w:color="000000" w:themeColor="text1" w:sz="4"/>
            </w:tcBorders>
            <w:tcMar/>
          </w:tcPr>
          <w:p w:rsidR="6B2CB3A0" w:rsidP="65D1F17B" w:rsidRDefault="6B2CB3A0" w14:paraId="59C15B01" w14:textId="38FA20B9">
            <w:pPr>
              <w:pStyle w:val="Normal"/>
              <w:rPr>
                <w:b w:val="0"/>
                <w:bCs w:val="0"/>
              </w:rPr>
            </w:pPr>
            <w:r w:rsidR="6B2CB3A0">
              <w:rPr>
                <w:b w:val="0"/>
                <w:bCs w:val="0"/>
              </w:rPr>
              <w:t xml:space="preserve">Data that needs to be decoded will be sent to the </w:t>
            </w:r>
            <w:r w:rsidR="63D8DB54">
              <w:rPr>
                <w:b w:val="0"/>
                <w:bCs w:val="0"/>
              </w:rPr>
              <w:t>SatNOGS software for processing.</w:t>
            </w:r>
          </w:p>
        </w:tc>
      </w:tr>
      <w:tr w:rsidR="65D1F17B" w:rsidTr="65D1F17B" w14:paraId="6FCC434E">
        <w:trPr>
          <w:trHeight w:val="300"/>
        </w:trPr>
        <w:tc>
          <w:tcPr>
            <w:tcW w:w="4680" w:type="dxa"/>
            <w:tcMar/>
          </w:tcPr>
          <w:p w:rsidR="63D8DB54" w:rsidP="65D1F17B" w:rsidRDefault="63D8DB54" w14:paraId="7652090D" w14:textId="4CFACF3C">
            <w:pPr>
              <w:pStyle w:val="Normal"/>
              <w:rPr>
                <w:b w:val="0"/>
                <w:bCs w:val="0"/>
              </w:rPr>
            </w:pPr>
            <w:r w:rsidR="63D8DB54">
              <w:rPr>
                <w:b w:val="0"/>
                <w:bCs w:val="0"/>
              </w:rPr>
              <w:t>Digital Signal Processing to Decode into Bits</w:t>
            </w:r>
          </w:p>
        </w:tc>
        <w:tc>
          <w:tcPr>
            <w:tcW w:w="4680" w:type="dxa"/>
            <w:tcMar/>
          </w:tcPr>
          <w:p w:rsidR="63D8DB54" w:rsidP="65D1F17B" w:rsidRDefault="63D8DB54" w14:paraId="1BC8B964" w14:textId="055B2CE8">
            <w:pPr>
              <w:pStyle w:val="Normal"/>
              <w:rPr>
                <w:b w:val="0"/>
                <w:bCs w:val="0"/>
              </w:rPr>
            </w:pPr>
            <w:r w:rsidR="63D8DB54">
              <w:rPr>
                <w:b w:val="0"/>
                <w:bCs w:val="0"/>
              </w:rPr>
              <w:t xml:space="preserve">Once </w:t>
            </w:r>
            <w:r w:rsidR="63D8DB54">
              <w:rPr>
                <w:b w:val="0"/>
                <w:bCs w:val="0"/>
              </w:rPr>
              <w:t>SatNOGS</w:t>
            </w:r>
            <w:r w:rsidR="63D8DB54">
              <w:rPr>
                <w:b w:val="0"/>
                <w:bCs w:val="0"/>
              </w:rPr>
              <w:t xml:space="preserve"> finishes processing data, it will begin decoding.</w:t>
            </w:r>
          </w:p>
        </w:tc>
      </w:tr>
      <w:tr w:rsidR="65D1F17B" w:rsidTr="65D1F17B" w14:paraId="12B0713A">
        <w:trPr>
          <w:trHeight w:val="300"/>
        </w:trPr>
        <w:tc>
          <w:tcPr>
            <w:tcW w:w="4680" w:type="dxa"/>
            <w:tcMar/>
          </w:tcPr>
          <w:p w:rsidR="63D8DB54" w:rsidP="65D1F17B" w:rsidRDefault="63D8DB54" w14:paraId="55834F04" w14:textId="447FA1B8">
            <w:pPr>
              <w:pStyle w:val="Normal"/>
              <w:rPr>
                <w:b w:val="0"/>
                <w:bCs w:val="0"/>
              </w:rPr>
            </w:pPr>
            <w:r w:rsidR="63D8DB54">
              <w:rPr>
                <w:b w:val="0"/>
                <w:bCs w:val="0"/>
              </w:rPr>
              <w:t>Decode into Bits to Save Decoded Data</w:t>
            </w:r>
          </w:p>
        </w:tc>
        <w:tc>
          <w:tcPr>
            <w:tcW w:w="4680" w:type="dxa"/>
            <w:tcMar/>
          </w:tcPr>
          <w:p w:rsidR="63D8DB54" w:rsidP="65D1F17B" w:rsidRDefault="63D8DB54" w14:paraId="6E6A7455" w14:textId="72C6C48D">
            <w:pPr>
              <w:pStyle w:val="Normal"/>
              <w:rPr>
                <w:b w:val="0"/>
                <w:bCs w:val="0"/>
              </w:rPr>
            </w:pPr>
            <w:r w:rsidR="63D8DB54">
              <w:rPr>
                <w:b w:val="0"/>
                <w:bCs w:val="0"/>
              </w:rPr>
              <w:t xml:space="preserve">Once </w:t>
            </w:r>
            <w:r w:rsidR="63D8DB54">
              <w:rPr>
                <w:b w:val="0"/>
                <w:bCs w:val="0"/>
              </w:rPr>
              <w:t>SatNOGS</w:t>
            </w:r>
            <w:r w:rsidR="63D8DB54">
              <w:rPr>
                <w:b w:val="0"/>
                <w:bCs w:val="0"/>
              </w:rPr>
              <w:t xml:space="preserve"> finishes decoding, data is saved locally.</w:t>
            </w:r>
          </w:p>
        </w:tc>
      </w:tr>
    </w:tbl>
    <w:p w:rsidR="65D1F17B" w:rsidP="65D1F17B" w:rsidRDefault="65D1F17B" w14:paraId="546DE0F4" w14:textId="1F7976AE">
      <w:pPr>
        <w:pStyle w:val="Normal"/>
        <w:spacing w:line="240" w:lineRule="auto"/>
        <w:jc w:val="left"/>
        <w:rPr>
          <w:b w:val="1"/>
          <w:bCs w:val="1"/>
        </w:rPr>
      </w:pPr>
    </w:p>
    <w:sectPr w:rsidRPr="00AE4459" w:rsidR="00AE445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intelligence2.xml><?xml version="1.0" encoding="utf-8"?>
<int2:intelligence xmlns:int2="http://schemas.microsoft.com/office/intelligence/2020/intelligence">
  <int2:observations>
    <int2:textHash int2:hashCode="YUrhXlmjZP/Zpv" int2:id="ptXCeWep">
      <int2:state int2:type="AugLoop_Text_Critique" int2:value="Rejected"/>
    </int2:textHash>
    <int2:bookmark int2:bookmarkName="_Int_nSBHEESZ" int2:invalidationBookmarkName="" int2:hashCode="Q+75piq7ix4WVP" int2:id="dESAl5vN">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430552"/>
    <w:multiLevelType w:val="hybridMultilevel"/>
    <w:tmpl w:val="8B3E4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42AF6"/>
    <w:multiLevelType w:val="hybridMultilevel"/>
    <w:tmpl w:val="50D8E7D8"/>
    <w:lvl w:ilvl="0" w:tplc="F5205CB0">
      <w:start w:val="1"/>
      <w:numFmt w:val="decimal"/>
      <w:lvlText w:val="%1."/>
      <w:lvlJc w:val="left"/>
      <w:pPr>
        <w:ind w:left="720" w:hanging="360"/>
      </w:pPr>
      <w:rPr>
        <w:rFonts w:asciiTheme="minorHAnsi" w:hAnsiTheme="minorHAnsi" w:eastAsia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423E47"/>
    <w:multiLevelType w:val="hybridMultilevel"/>
    <w:tmpl w:val="DEB2E4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6974489">
    <w:abstractNumId w:val="1"/>
  </w:num>
  <w:num w:numId="2" w16cid:durableId="750539459">
    <w:abstractNumId w:val="0"/>
  </w:num>
  <w:num w:numId="3" w16cid:durableId="3748128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trackRevisions w:val="false"/>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391"/>
    <w:rsid w:val="00031B9B"/>
    <w:rsid w:val="00047E90"/>
    <w:rsid w:val="0006547C"/>
    <w:rsid w:val="0007600C"/>
    <w:rsid w:val="000C5031"/>
    <w:rsid w:val="000F53C1"/>
    <w:rsid w:val="001268F2"/>
    <w:rsid w:val="00285B93"/>
    <w:rsid w:val="00290431"/>
    <w:rsid w:val="002B1916"/>
    <w:rsid w:val="002B3131"/>
    <w:rsid w:val="0035EC35"/>
    <w:rsid w:val="003642F1"/>
    <w:rsid w:val="003C545E"/>
    <w:rsid w:val="004164BB"/>
    <w:rsid w:val="0042A9B0"/>
    <w:rsid w:val="00475AA3"/>
    <w:rsid w:val="004E4576"/>
    <w:rsid w:val="004E677A"/>
    <w:rsid w:val="00501376"/>
    <w:rsid w:val="00545789"/>
    <w:rsid w:val="0057605A"/>
    <w:rsid w:val="0058209F"/>
    <w:rsid w:val="005A581E"/>
    <w:rsid w:val="005B6460"/>
    <w:rsid w:val="005D5E50"/>
    <w:rsid w:val="005F4DCE"/>
    <w:rsid w:val="00681FB0"/>
    <w:rsid w:val="007360D9"/>
    <w:rsid w:val="0079210A"/>
    <w:rsid w:val="007A2F6A"/>
    <w:rsid w:val="007B27A1"/>
    <w:rsid w:val="007E3DCD"/>
    <w:rsid w:val="007F4593"/>
    <w:rsid w:val="008510C6"/>
    <w:rsid w:val="00851BA0"/>
    <w:rsid w:val="0096319A"/>
    <w:rsid w:val="0097250C"/>
    <w:rsid w:val="00A0370A"/>
    <w:rsid w:val="00A8464D"/>
    <w:rsid w:val="00A913F9"/>
    <w:rsid w:val="00AB19A0"/>
    <w:rsid w:val="00AE2FC3"/>
    <w:rsid w:val="00AE4459"/>
    <w:rsid w:val="00B02EF0"/>
    <w:rsid w:val="00C231DE"/>
    <w:rsid w:val="00C633C7"/>
    <w:rsid w:val="00C71136"/>
    <w:rsid w:val="00C9603E"/>
    <w:rsid w:val="00CD7149"/>
    <w:rsid w:val="00D1270A"/>
    <w:rsid w:val="00D91EB7"/>
    <w:rsid w:val="00DC3283"/>
    <w:rsid w:val="00E0068C"/>
    <w:rsid w:val="00E04A45"/>
    <w:rsid w:val="00E74391"/>
    <w:rsid w:val="00EB3631"/>
    <w:rsid w:val="00EB716E"/>
    <w:rsid w:val="00F15D56"/>
    <w:rsid w:val="00FC3E17"/>
    <w:rsid w:val="0124CC2A"/>
    <w:rsid w:val="01349010"/>
    <w:rsid w:val="01349010"/>
    <w:rsid w:val="01E1D719"/>
    <w:rsid w:val="0224251B"/>
    <w:rsid w:val="0224251B"/>
    <w:rsid w:val="027820DE"/>
    <w:rsid w:val="027820DE"/>
    <w:rsid w:val="027BE520"/>
    <w:rsid w:val="029EECD1"/>
    <w:rsid w:val="02C09C8B"/>
    <w:rsid w:val="032D3642"/>
    <w:rsid w:val="032D3642"/>
    <w:rsid w:val="0389BFDC"/>
    <w:rsid w:val="0426078E"/>
    <w:rsid w:val="04A1C97D"/>
    <w:rsid w:val="04A1C97D"/>
    <w:rsid w:val="05A45E98"/>
    <w:rsid w:val="0609DDC6"/>
    <w:rsid w:val="063D99DE"/>
    <w:rsid w:val="0675EA25"/>
    <w:rsid w:val="0715EFF7"/>
    <w:rsid w:val="084ED45A"/>
    <w:rsid w:val="084ED45A"/>
    <w:rsid w:val="087C9C25"/>
    <w:rsid w:val="08C1B9F3"/>
    <w:rsid w:val="08C1B9F3"/>
    <w:rsid w:val="08E76262"/>
    <w:rsid w:val="08E76262"/>
    <w:rsid w:val="09C3A61E"/>
    <w:rsid w:val="09EBD20D"/>
    <w:rsid w:val="0B480D63"/>
    <w:rsid w:val="0B663493"/>
    <w:rsid w:val="0BB688B9"/>
    <w:rsid w:val="0D3B6DDA"/>
    <w:rsid w:val="0E0681F3"/>
    <w:rsid w:val="0E5C9D8E"/>
    <w:rsid w:val="0E98B971"/>
    <w:rsid w:val="0EB245CF"/>
    <w:rsid w:val="0F08A9A0"/>
    <w:rsid w:val="0F30FB77"/>
    <w:rsid w:val="0F30FB77"/>
    <w:rsid w:val="107F5CF0"/>
    <w:rsid w:val="11727F31"/>
    <w:rsid w:val="11743335"/>
    <w:rsid w:val="11743335"/>
    <w:rsid w:val="120EDEFD"/>
    <w:rsid w:val="1302F489"/>
    <w:rsid w:val="1351146A"/>
    <w:rsid w:val="13AAAF5E"/>
    <w:rsid w:val="1427363B"/>
    <w:rsid w:val="148A4222"/>
    <w:rsid w:val="14ABD3F7"/>
    <w:rsid w:val="1585896A"/>
    <w:rsid w:val="1624AF00"/>
    <w:rsid w:val="1640E6F3"/>
    <w:rsid w:val="17938401"/>
    <w:rsid w:val="17A2A994"/>
    <w:rsid w:val="17D18A24"/>
    <w:rsid w:val="1863B40A"/>
    <w:rsid w:val="18B89A31"/>
    <w:rsid w:val="1960F485"/>
    <w:rsid w:val="19C58101"/>
    <w:rsid w:val="19DB2BA9"/>
    <w:rsid w:val="1AE9BFC0"/>
    <w:rsid w:val="1AE9BFC0"/>
    <w:rsid w:val="1B01ED1E"/>
    <w:rsid w:val="1B0B76B8"/>
    <w:rsid w:val="1B7F7297"/>
    <w:rsid w:val="1BFC09CB"/>
    <w:rsid w:val="1CA4FB47"/>
    <w:rsid w:val="1CA4FB47"/>
    <w:rsid w:val="1E398DE0"/>
    <w:rsid w:val="1FAED43E"/>
    <w:rsid w:val="1FD92EE3"/>
    <w:rsid w:val="21A1FB6C"/>
    <w:rsid w:val="21DADA5E"/>
    <w:rsid w:val="2286AD89"/>
    <w:rsid w:val="23143CCB"/>
    <w:rsid w:val="23143CCB"/>
    <w:rsid w:val="2420CD11"/>
    <w:rsid w:val="247E1DB4"/>
    <w:rsid w:val="249930A1"/>
    <w:rsid w:val="249930A1"/>
    <w:rsid w:val="26182D08"/>
    <w:rsid w:val="269A49A7"/>
    <w:rsid w:val="26B84D3C"/>
    <w:rsid w:val="2743D08B"/>
    <w:rsid w:val="27B9E623"/>
    <w:rsid w:val="27B9E623"/>
    <w:rsid w:val="28B8ABBC"/>
    <w:rsid w:val="28F889D1"/>
    <w:rsid w:val="2938667A"/>
    <w:rsid w:val="295D8C5D"/>
    <w:rsid w:val="296CA1C4"/>
    <w:rsid w:val="2AD436DB"/>
    <w:rsid w:val="2C18E124"/>
    <w:rsid w:val="2C1BF495"/>
    <w:rsid w:val="2C36AF7C"/>
    <w:rsid w:val="2C70073C"/>
    <w:rsid w:val="2CD11F45"/>
    <w:rsid w:val="2DC9DF6C"/>
    <w:rsid w:val="2DFD2F20"/>
    <w:rsid w:val="2E0BD79D"/>
    <w:rsid w:val="2E50C224"/>
    <w:rsid w:val="2EA00CCA"/>
    <w:rsid w:val="2F8450BC"/>
    <w:rsid w:val="2F88D3E7"/>
    <w:rsid w:val="2FC1EA6C"/>
    <w:rsid w:val="2FE40558"/>
    <w:rsid w:val="30B364BD"/>
    <w:rsid w:val="30BDB329"/>
    <w:rsid w:val="3143785F"/>
    <w:rsid w:val="3194049C"/>
    <w:rsid w:val="320143F7"/>
    <w:rsid w:val="32412576"/>
    <w:rsid w:val="32DD87B3"/>
    <w:rsid w:val="3302058B"/>
    <w:rsid w:val="34FAD75C"/>
    <w:rsid w:val="35C18D5E"/>
    <w:rsid w:val="36033980"/>
    <w:rsid w:val="36076CA2"/>
    <w:rsid w:val="36152875"/>
    <w:rsid w:val="36152875"/>
    <w:rsid w:val="361BB907"/>
    <w:rsid w:val="36B8ADEF"/>
    <w:rsid w:val="36C6842F"/>
    <w:rsid w:val="36C6842F"/>
    <w:rsid w:val="37005BCF"/>
    <w:rsid w:val="373FDD82"/>
    <w:rsid w:val="384ADD0C"/>
    <w:rsid w:val="385CBCA0"/>
    <w:rsid w:val="38BDA23F"/>
    <w:rsid w:val="39679409"/>
    <w:rsid w:val="3973C7D4"/>
    <w:rsid w:val="39C7DC1A"/>
    <w:rsid w:val="3ACA5BE8"/>
    <w:rsid w:val="3B8C1F12"/>
    <w:rsid w:val="3BA8263D"/>
    <w:rsid w:val="3C911CDC"/>
    <w:rsid w:val="3D4E9B07"/>
    <w:rsid w:val="3D809185"/>
    <w:rsid w:val="3DABDD71"/>
    <w:rsid w:val="3DE2AD65"/>
    <w:rsid w:val="3E4738F7"/>
    <w:rsid w:val="3E62521C"/>
    <w:rsid w:val="3EB438F2"/>
    <w:rsid w:val="3EDFC6FF"/>
    <w:rsid w:val="3F6724F8"/>
    <w:rsid w:val="405572AA"/>
    <w:rsid w:val="40FCB552"/>
    <w:rsid w:val="415401EB"/>
    <w:rsid w:val="4171A5C0"/>
    <w:rsid w:val="430BA847"/>
    <w:rsid w:val="431AAA1A"/>
    <w:rsid w:val="431AAA1A"/>
    <w:rsid w:val="43B2EAEF"/>
    <w:rsid w:val="441B7153"/>
    <w:rsid w:val="444943C9"/>
    <w:rsid w:val="4449EC22"/>
    <w:rsid w:val="4535E026"/>
    <w:rsid w:val="45D7AA2F"/>
    <w:rsid w:val="46383EA6"/>
    <w:rsid w:val="47D0CB33"/>
    <w:rsid w:val="47D40F07"/>
    <w:rsid w:val="4841BD4A"/>
    <w:rsid w:val="48A1B736"/>
    <w:rsid w:val="48A1B736"/>
    <w:rsid w:val="4A134C5F"/>
    <w:rsid w:val="4B61EA0C"/>
    <w:rsid w:val="4B61EA0C"/>
    <w:rsid w:val="4BE61573"/>
    <w:rsid w:val="4D40F20B"/>
    <w:rsid w:val="4E0F0C8F"/>
    <w:rsid w:val="4E6E3871"/>
    <w:rsid w:val="4F02B5D5"/>
    <w:rsid w:val="4F5E815A"/>
    <w:rsid w:val="5075B3FF"/>
    <w:rsid w:val="509ADA26"/>
    <w:rsid w:val="50D3C7B8"/>
    <w:rsid w:val="5103DB55"/>
    <w:rsid w:val="5160F224"/>
    <w:rsid w:val="51B1D492"/>
    <w:rsid w:val="51B48528"/>
    <w:rsid w:val="53049942"/>
    <w:rsid w:val="532002E4"/>
    <w:rsid w:val="5348740C"/>
    <w:rsid w:val="53F12758"/>
    <w:rsid w:val="53F12758"/>
    <w:rsid w:val="54393045"/>
    <w:rsid w:val="548A0FCE"/>
    <w:rsid w:val="548A0FCE"/>
    <w:rsid w:val="54967DD2"/>
    <w:rsid w:val="54BA056B"/>
    <w:rsid w:val="5589E8D1"/>
    <w:rsid w:val="57C26EE7"/>
    <w:rsid w:val="581148BC"/>
    <w:rsid w:val="588B9238"/>
    <w:rsid w:val="58DED99D"/>
    <w:rsid w:val="58F3790B"/>
    <w:rsid w:val="58F5C4DD"/>
    <w:rsid w:val="58F5C4DD"/>
    <w:rsid w:val="5955E6FF"/>
    <w:rsid w:val="5955E6FF"/>
    <w:rsid w:val="596B2FA6"/>
    <w:rsid w:val="59D794BE"/>
    <w:rsid w:val="59E73BFE"/>
    <w:rsid w:val="5A32A40B"/>
    <w:rsid w:val="5A7AA9FE"/>
    <w:rsid w:val="5A84B0E9"/>
    <w:rsid w:val="5B667F6B"/>
    <w:rsid w:val="5B667F6B"/>
    <w:rsid w:val="5B8A779D"/>
    <w:rsid w:val="5BC37FF4"/>
    <w:rsid w:val="5C565B43"/>
    <w:rsid w:val="5DB24AC0"/>
    <w:rsid w:val="5DF2D1E5"/>
    <w:rsid w:val="5E8DA5C1"/>
    <w:rsid w:val="5F650661"/>
    <w:rsid w:val="5F650661"/>
    <w:rsid w:val="5F77AFC8"/>
    <w:rsid w:val="5FC8EE40"/>
    <w:rsid w:val="60567D82"/>
    <w:rsid w:val="6096A41D"/>
    <w:rsid w:val="6164BEA1"/>
    <w:rsid w:val="619BDB2A"/>
    <w:rsid w:val="61F24DE3"/>
    <w:rsid w:val="61FCC0C9"/>
    <w:rsid w:val="6266AACC"/>
    <w:rsid w:val="63D8DB54"/>
    <w:rsid w:val="64B8F6CC"/>
    <w:rsid w:val="64BC48DC"/>
    <w:rsid w:val="65CC0F90"/>
    <w:rsid w:val="65D1F17B"/>
    <w:rsid w:val="668D2B83"/>
    <w:rsid w:val="668D2B83"/>
    <w:rsid w:val="67D40025"/>
    <w:rsid w:val="696932FA"/>
    <w:rsid w:val="69BEB8BB"/>
    <w:rsid w:val="6A89AC73"/>
    <w:rsid w:val="6AC0D9C6"/>
    <w:rsid w:val="6AFFF250"/>
    <w:rsid w:val="6B0A8874"/>
    <w:rsid w:val="6B2CB3A0"/>
    <w:rsid w:val="6B609CA6"/>
    <w:rsid w:val="6B73B24E"/>
    <w:rsid w:val="6C1375CC"/>
    <w:rsid w:val="6D98B4B9"/>
    <w:rsid w:val="6DA58442"/>
    <w:rsid w:val="6E0D2C2D"/>
    <w:rsid w:val="6E0D2C2D"/>
    <w:rsid w:val="6E4FC1BB"/>
    <w:rsid w:val="6E88EA89"/>
    <w:rsid w:val="6EB0A70F"/>
    <w:rsid w:val="6EB0A70F"/>
    <w:rsid w:val="6EB9F460"/>
    <w:rsid w:val="7045AE42"/>
    <w:rsid w:val="7045AE42"/>
    <w:rsid w:val="705378EF"/>
    <w:rsid w:val="708D5C25"/>
    <w:rsid w:val="708D5C25"/>
    <w:rsid w:val="70D0557B"/>
    <w:rsid w:val="711F2480"/>
    <w:rsid w:val="71793192"/>
    <w:rsid w:val="722FEA21"/>
    <w:rsid w:val="726C25DC"/>
    <w:rsid w:val="731C20D0"/>
    <w:rsid w:val="738D6583"/>
    <w:rsid w:val="73B7A91A"/>
    <w:rsid w:val="74EF80ED"/>
    <w:rsid w:val="75DD8BDA"/>
    <w:rsid w:val="76023EFE"/>
    <w:rsid w:val="765AD3A0"/>
    <w:rsid w:val="765AD3A0"/>
    <w:rsid w:val="7721F6A1"/>
    <w:rsid w:val="77628770"/>
    <w:rsid w:val="77B36C63"/>
    <w:rsid w:val="78EE2B36"/>
    <w:rsid w:val="79FCA707"/>
    <w:rsid w:val="7A89FB97"/>
    <w:rsid w:val="7AEB0D25"/>
    <w:rsid w:val="7B49F714"/>
    <w:rsid w:val="7B9E191C"/>
    <w:rsid w:val="7C611EEC"/>
    <w:rsid w:val="7C6BBFBC"/>
    <w:rsid w:val="7C86DD86"/>
    <w:rsid w:val="7CCA1524"/>
    <w:rsid w:val="7CCA1524"/>
    <w:rsid w:val="7D0B08ED"/>
    <w:rsid w:val="7D39E97D"/>
    <w:rsid w:val="7D39E97D"/>
    <w:rsid w:val="7D96670F"/>
    <w:rsid w:val="7D99E366"/>
    <w:rsid w:val="7D99E366"/>
    <w:rsid w:val="7DED2B6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0BEC9"/>
  <w15:chartTrackingRefBased/>
  <w15:docId w15:val="{A4B6B4A1-E24F-44F0-8561-A93AC7D82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E4459"/>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image" Target="/media/image.png" Id="R0547922aff8b4327" /><Relationship Type="http://schemas.openxmlformats.org/officeDocument/2006/relationships/image" Target="/media/image2.png" Id="Rb7a0b533c61b44b8" /><Relationship Type="http://schemas.openxmlformats.org/officeDocument/2006/relationships/image" Target="/media/image3.png" Id="R524e1903dece44ad" /><Relationship Type="http://schemas.openxmlformats.org/officeDocument/2006/relationships/image" Target="/media/image4.png" Id="R6a7b8fc8527a4f2d" /><Relationship Type="http://schemas.openxmlformats.org/officeDocument/2006/relationships/image" Target="/media/image5.png" Id="Rb05aea90a34740bf" /><Relationship Type="http://schemas.microsoft.com/office/2020/10/relationships/intelligence" Target="intelligence2.xml" Id="Rf3262f9916cb402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89327C6E6701448DD2B0B362E8F675" ma:contentTypeVersion="12" ma:contentTypeDescription="Create a new document." ma:contentTypeScope="" ma:versionID="07f751429e1e211a8847d9f08e090ac4">
  <xsd:schema xmlns:xsd="http://www.w3.org/2001/XMLSchema" xmlns:xs="http://www.w3.org/2001/XMLSchema" xmlns:p="http://schemas.microsoft.com/office/2006/metadata/properties" xmlns:ns2="74336774-b4be-4ec3-8827-9f6203e69b86" xmlns:ns3="4a340673-3447-4748-a576-68292d0f5415" targetNamespace="http://schemas.microsoft.com/office/2006/metadata/properties" ma:root="true" ma:fieldsID="be6b863ea935a34f1d7c80b99a0c2d9f" ns2:_="" ns3:_="">
    <xsd:import namespace="74336774-b4be-4ec3-8827-9f6203e69b86"/>
    <xsd:import namespace="4a340673-3447-4748-a576-68292d0f541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336774-b4be-4ec3-8827-9f6203e69b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7728a8d2-fce2-4ead-88e1-13feca96807a"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340673-3447-4748-a576-68292d0f541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cc352549-64cb-4117-a50d-1e9201c5cbc7}" ma:internalName="TaxCatchAll" ma:showField="CatchAllData" ma:web="4a340673-3447-4748-a576-68292d0f54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4336774-b4be-4ec3-8827-9f6203e69b86">
      <Terms xmlns="http://schemas.microsoft.com/office/infopath/2007/PartnerControls"/>
    </lcf76f155ced4ddcb4097134ff3c332f>
    <TaxCatchAll xmlns="4a340673-3447-4748-a576-68292d0f5415" xsi:nil="true"/>
  </documentManagement>
</p:properties>
</file>

<file path=customXml/itemProps1.xml><?xml version="1.0" encoding="utf-8"?>
<ds:datastoreItem xmlns:ds="http://schemas.openxmlformats.org/officeDocument/2006/customXml" ds:itemID="{248DB4C7-3822-4B7D-A74C-04A6DB3FF08A}"/>
</file>

<file path=customXml/itemProps2.xml><?xml version="1.0" encoding="utf-8"?>
<ds:datastoreItem xmlns:ds="http://schemas.openxmlformats.org/officeDocument/2006/customXml" ds:itemID="{AA3A829A-845D-476E-AD14-1F7641FFDDB5}"/>
</file>

<file path=customXml/itemProps3.xml><?xml version="1.0" encoding="utf-8"?>
<ds:datastoreItem xmlns:ds="http://schemas.openxmlformats.org/officeDocument/2006/customXml" ds:itemID="{B70CADE7-DD22-4D48-B9A3-8B0A014F876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Mazurkiewicz</dc:creator>
  <cp:keywords/>
  <dc:description/>
  <cp:lastModifiedBy>Zee Fisher</cp:lastModifiedBy>
  <cp:revision>55</cp:revision>
  <dcterms:created xsi:type="dcterms:W3CDTF">2023-11-04T21:31:00Z</dcterms:created>
  <dcterms:modified xsi:type="dcterms:W3CDTF">2023-11-06T01:49:58Z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0x010100F789327C6E6701448DD2B0B362E8F675</vt:lpwstr>
  </property>
</Properties>
</file>