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OPEN CLAW</w:t>
      </w:r>
    </w:p>
    <w:p>
      <w:pPr>
        <w:spacing w:after="200"/>
        <w:jc w:val="center"/>
      </w:pPr>
      <w:r>
        <w:rPr>
          <w:rFonts w:ascii="Arial" w:cs="Arial" w:eastAsia="Arial" w:hAnsi="Arial"/>
          <w:color w:val="0F3460"/>
          <w:sz w:val="36"/>
          <w:szCs w:val="36"/>
        </w:rPr>
        <w:t xml:space="preserve">Voice-First AI Assistant App</w:t>
      </w:r>
    </w:p>
    <w:p>
      <w:pPr>
        <w:pBdr>
          <w:bottom w:val="single" w:color="E94560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Project Brief &amp; Vision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February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Open Claw is a voice-first AI assistant application that reimagines how people interact with artificial intelligence. Instead of typing queries into a chat box, users speak naturally and receive intelligent, conversational voice responses. The app combines state-of-the-art speech recognition, large language model reasoning, and natural text-to-speech to create a seamless, hands-free AI experience.</w:t>
      </w:r>
    </w:p>
    <w:p>
      <w:pPr>
        <w:spacing w:after="200"/>
      </w:pPr>
      <w:r>
        <w:t xml:space="preserve">The key differentiator is the integration of proactive reminders and persistent memory — the assistant doesn’t just respond to queries, it remembers your preferences, follows up on commitments, and nudges you at the right time. This positions Open Claw as a true AI companion rather than a reactive chatbot.</w:t>
      </w:r>
    </w:p>
    <w:p>
      <w:pPr>
        <w:pStyle w:val="Heading1"/>
      </w:pPr>
      <w:r>
        <w:t xml:space="preserve">Problem Statement</w:t>
      </w:r>
    </w:p>
    <w:p>
      <w:pPr>
        <w:spacing w:after="200"/>
      </w:pPr>
      <w:r>
        <w:t xml:space="preserve">Current AI assistants fall into two camps, and neither fully solves the user’s needs:</w:t>
      </w:r>
    </w:p>
    <w:p>
      <w:pPr>
        <w:spacing w:after="120"/>
      </w:pPr>
      <w:r>
        <w:rPr>
          <w:b/>
          <w:bCs/>
        </w:rPr>
        <w:t xml:space="preserve">Traditional voice assistants (Siri, Alexa, Google Assistant): </w:t>
      </w:r>
      <w:r>
        <w:t xml:space="preserve">Excellent at device control and simple commands, but lack deep conversational intelligence. They can set a timer but can’t help you think through a problem.</w:t>
      </w:r>
    </w:p>
    <w:p>
      <w:pPr>
        <w:spacing w:after="120"/>
      </w:pPr>
      <w:r>
        <w:rPr>
          <w:b/>
          <w:bCs/>
        </w:rPr>
        <w:t xml:space="preserve">Modern LLM chatbots (ChatGPT, Claude): </w:t>
      </w:r>
      <w:r>
        <w:t xml:space="preserve">Incredibly intelligent and conversational, but primarily text-based. Voice modes exist but feel bolted on — separate from the main experience, with weaker models, and no ability to proactively reach out to the user.</w:t>
      </w:r>
    </w:p>
    <w:p>
      <w:pPr>
        <w:spacing w:after="200"/>
      </w:pPr>
      <w:r>
        <w:rPr>
          <w:b/>
          <w:bCs/>
        </w:rPr>
        <w:t xml:space="preserve">The gap: </w:t>
      </w:r>
      <w:r>
        <w:t xml:space="preserve">No product today combines deep AI intelligence, natural voice-first interaction, persistent memory, AND proactive reminders in a single, seamless experience.</w:t>
      </w:r>
    </w:p>
    <w:p>
      <w:pPr>
        <w:pStyle w:val="Heading1"/>
      </w:pPr>
      <w:r>
        <w:t xml:space="preserve">Product Vision</w:t>
      </w:r>
    </w:p>
    <w:p>
      <w:pPr>
        <w:spacing w:after="120"/>
      </w:pPr>
      <w:r>
        <w:rPr>
          <w:i/>
          <w:iCs/>
          <w:color w:val="0F3460"/>
        </w:rPr>
        <w:t xml:space="preserve">"An AI assistant you talk to like a friend, that remembers like a journal, and reminds you like a great executive assistant."</w:t>
      </w:r>
    </w:p>
    <w:p>
      <w:pPr>
        <w:spacing w:after="200"/>
      </w:pPr>
      <w:r>
        <w:t xml:space="preserve">Open Claw will feel less like a tool and more like a trusted companion that happens to have the knowledge of the internet and the organizational skills of a world-class assistant.</w:t>
      </w:r>
    </w:p>
    <w:p>
      <w:pPr>
        <w:pStyle w:val="Heading1"/>
      </w:pPr>
      <w:r>
        <w:t xml:space="preserve">Target Users</w:t>
      </w:r>
    </w:p>
    <w:p>
      <w:pPr>
        <w:spacing w:after="200"/>
      </w:pPr>
      <w:r>
        <w:t xml:space="preserve">The primary audience includes busy professionals, students, and anyone who frequently uses voice assistants but is frustrated by their limitations. Secondary users include accessibility-focused users who benefit from voice-first interfaces, drivers and commuters who need hands-free interaction, and creative professionals who prefer talking through ideas over typing.</w:t>
      </w:r>
    </w:p>
    <w:p>
      <w:pPr>
        <w:pStyle w:val="Heading1"/>
      </w:pPr>
      <w:r>
        <w:t xml:space="preserve">Core Features</w:t>
      </w:r>
    </w:p>
    <w:p>
      <w:pPr>
        <w:pStyle w:val="Heading2"/>
      </w:pPr>
      <w:r>
        <w:t xml:space="preserve">1. Natural Voice Conversation</w:t>
      </w:r>
    </w:p>
    <w:p>
      <w:pPr>
        <w:pStyle w:val="ListParagraph"/>
        <w:numPr>
          <w:ilvl w:val="0"/>
          <w:numId w:val="2"/>
        </w:numPr>
      </w:pPr>
      <w:r>
        <w:t xml:space="preserve">Real-time speech-to-text transcription with high accuracy, even in noisy environments</w:t>
      </w:r>
    </w:p>
    <w:p>
      <w:pPr>
        <w:pStyle w:val="ListParagraph"/>
        <w:numPr>
          <w:ilvl w:val="0"/>
          <w:numId w:val="2"/>
        </w:numPr>
      </w:pPr>
      <w:r>
        <w:t xml:space="preserve">AI responses delivered via natural, expressive text-to-speech with customizable voice options</w:t>
      </w:r>
    </w:p>
    <w:p>
      <w:pPr>
        <w:pStyle w:val="ListParagraph"/>
        <w:numPr>
          <w:ilvl w:val="0"/>
          <w:numId w:val="2"/>
        </w:numPr>
      </w:pPr>
      <w:r>
        <w:t xml:space="preserve">Sub-second latency to maintain conversational flow (target: &lt;500ms response start)</w:t>
      </w:r>
    </w:p>
    <w:p>
      <w:pPr>
        <w:pStyle w:val="ListParagraph"/>
        <w:numPr>
          <w:ilvl w:val="0"/>
          <w:numId w:val="2"/>
        </w:numPr>
      </w:pPr>
      <w:r>
        <w:t xml:space="preserve">Push-to-talk and hands-free (wake word or always-listening) activation modes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Interruption handling — user can speak mid-response and the AI adjusts</w:t>
      </w:r>
    </w:p>
    <w:p>
      <w:pPr>
        <w:pStyle w:val="Heading2"/>
      </w:pPr>
      <w:r>
        <w:t xml:space="preserve">2. Persistent Memory &amp; Context</w:t>
      </w:r>
    </w:p>
    <w:p>
      <w:pPr>
        <w:pStyle w:val="ListParagraph"/>
        <w:numPr>
          <w:ilvl w:val="0"/>
          <w:numId w:val="2"/>
        </w:numPr>
      </w:pPr>
      <w:r>
        <w:t xml:space="preserve">Remembers user preferences, past conversations, and personal details across sessions</w:t>
      </w:r>
    </w:p>
    <w:p>
      <w:pPr>
        <w:pStyle w:val="ListParagraph"/>
        <w:numPr>
          <w:ilvl w:val="0"/>
          <w:numId w:val="2"/>
        </w:numPr>
      </w:pPr>
      <w:r>
        <w:t xml:space="preserve">Contextual awareness — references earlier conversations naturally ("Last week you mentioned...")</w:t>
      </w:r>
    </w:p>
    <w:p>
      <w:pPr>
        <w:pStyle w:val="ListParagraph"/>
        <w:numPr>
          <w:ilvl w:val="0"/>
          <w:numId w:val="2"/>
        </w:numPr>
      </w:pPr>
      <w:r>
        <w:t xml:space="preserve">User-controlled memory management — ability to view, edit, and delete stored memories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Local-first storage with optional encrypted cloud sync</w:t>
      </w:r>
    </w:p>
    <w:p>
      <w:pPr>
        <w:pStyle w:val="Heading2"/>
      </w:pPr>
      <w:r>
        <w:t xml:space="preserve">3. Proactive Reminders &amp; Nudges</w:t>
      </w:r>
    </w:p>
    <w:p>
      <w:pPr>
        <w:pStyle w:val="ListParagraph"/>
        <w:numPr>
          <w:ilvl w:val="0"/>
          <w:numId w:val="2"/>
        </w:numPr>
      </w:pPr>
      <w:r>
        <w:t xml:space="preserve">Natural language reminder creation ("Remind me to call the dentist tomorrow at 3")</w:t>
      </w:r>
    </w:p>
    <w:p>
      <w:pPr>
        <w:pStyle w:val="ListParagraph"/>
        <w:numPr>
          <w:ilvl w:val="0"/>
          <w:numId w:val="2"/>
        </w:numPr>
      </w:pPr>
      <w:r>
        <w:t xml:space="preserve">Smart scheduling — AI suggests optimal reminder times based on patterns</w:t>
      </w:r>
    </w:p>
    <w:p>
      <w:pPr>
        <w:pStyle w:val="ListParagraph"/>
        <w:numPr>
          <w:ilvl w:val="0"/>
          <w:numId w:val="2"/>
        </w:numPr>
      </w:pPr>
      <w:r>
        <w:t xml:space="preserve">Spoken reminders that play back in the AI’s voice, not just text notifications</w:t>
      </w:r>
    </w:p>
    <w:p>
      <w:pPr>
        <w:pStyle w:val="ListParagraph"/>
        <w:numPr>
          <w:ilvl w:val="0"/>
          <w:numId w:val="2"/>
        </w:numPr>
      </w:pPr>
      <w:r>
        <w:t xml:space="preserve">Follow-up nudges — if you said you’d do something, the assistant can check in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Location-based reminders (stretch goal) — triggers based on GPS</w:t>
      </w:r>
    </w:p>
    <w:p>
      <w:pPr>
        <w:pStyle w:val="Heading2"/>
      </w:pPr>
      <w:r>
        <w:t xml:space="preserve">4. Minimal Visual UI</w:t>
      </w:r>
    </w:p>
    <w:p>
      <w:pPr>
        <w:pStyle w:val="ListParagraph"/>
        <w:numPr>
          <w:ilvl w:val="0"/>
          <w:numId w:val="2"/>
        </w:numPr>
      </w:pPr>
      <w:r>
        <w:t xml:space="preserve">The primary interface is voice — the screen shows minimal visual feedback</w:t>
      </w:r>
    </w:p>
    <w:p>
      <w:pPr>
        <w:pStyle w:val="ListParagraph"/>
        <w:numPr>
          <w:ilvl w:val="0"/>
          <w:numId w:val="2"/>
        </w:numPr>
      </w:pPr>
      <w:r>
        <w:t xml:space="preserve">Waveform or pulsing indicator showing listening/thinking/speaking states</w:t>
      </w:r>
    </w:p>
    <w:p>
      <w:pPr>
        <w:pStyle w:val="ListParagraph"/>
        <w:numPr>
          <w:ilvl w:val="0"/>
          <w:numId w:val="2"/>
        </w:numPr>
      </w:pPr>
      <w:r>
        <w:t xml:space="preserve">Optional transcript view for reviewing conversation history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Text input fallback for situations where voice isn’t practical</w:t>
      </w:r>
    </w:p>
    <w:p>
      <w:r>
        <w:br w:type="page"/>
      </w:r>
    </w:p>
    <w:p>
      <w:pPr>
        <w:pStyle w:val="Heading1"/>
      </w:pPr>
      <w:r>
        <w:t xml:space="preserve">Competitive Landscape</w:t>
      </w:r>
    </w:p>
    <w:p>
      <w:pPr>
        <w:spacing w:after="200"/>
      </w:pPr>
      <w:r>
        <w:t xml:space="preserve">The following table summarizes how Open Claw compares to existing solutions: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497"/>
        <w:gridCol w:w="1497"/>
        <w:gridCol w:w="1497"/>
        <w:gridCol w:w="1497"/>
        <w:gridCol w:w="150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Claw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ChatGPT Voice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Siri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Alexa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AI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AI Conversation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Limited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Voice-First Design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Core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Add-on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Core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Add-on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Proactive Reminders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Memory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Deep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Basic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Basic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Latency (&lt;500ms)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Target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Varies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Varies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Spoken Reminders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Basic</w:t>
            </w:r>
          </w:p>
        </w:tc>
        <w:tc>
          <w:tcPr>
            <w:tcW w:type="dxa" w:w="14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Basic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</w:tr>
    </w:tbl>
    <w:p>
      <w:pPr>
        <w:pStyle w:val="Heading1"/>
        <w:spacing w:before="400"/>
      </w:pPr>
      <w:r>
        <w:t xml:space="preserve">Success Metrics</w:t>
      </w:r>
    </w:p>
    <w:p>
      <w:pPr>
        <w:pStyle w:val="ListParagraph"/>
        <w:numPr>
          <w:ilvl w:val="0"/>
          <w:numId w:val="3"/>
        </w:numPr>
      </w:pPr>
      <w:r>
        <w:t xml:space="preserve">Voice response latency consistently under 500ms (p95)</w:t>
      </w:r>
    </w:p>
    <w:p>
      <w:pPr>
        <w:pStyle w:val="ListParagraph"/>
        <w:numPr>
          <w:ilvl w:val="0"/>
          <w:numId w:val="3"/>
        </w:numPr>
      </w:pPr>
      <w:r>
        <w:t xml:space="preserve">Speech recognition accuracy above 95% in normal environments</w:t>
      </w:r>
    </w:p>
    <w:p>
      <w:pPr>
        <w:pStyle w:val="ListParagraph"/>
        <w:numPr>
          <w:ilvl w:val="0"/>
          <w:numId w:val="3"/>
        </w:numPr>
      </w:pPr>
      <w:r>
        <w:t xml:space="preserve">User retention: 40%+ weekly active users after 30 days</w:t>
      </w:r>
    </w:p>
    <w:p>
      <w:pPr>
        <w:pStyle w:val="ListParagraph"/>
        <w:numPr>
          <w:ilvl w:val="0"/>
          <w:numId w:val="3"/>
        </w:numPr>
      </w:pPr>
      <w:r>
        <w:t xml:space="preserve">Average session length of 3+ minutes (indicating real conversation, not just commands)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Reminder completion rate of 70%+ (users actually acting on reminders)</w:t>
      </w:r>
    </w:p>
    <w:p>
      <w:pPr>
        <w:pStyle w:val="Heading1"/>
      </w:pPr>
      <w:r>
        <w:t xml:space="preserve">Key Risks &amp; Mitigations</w:t>
      </w:r>
    </w:p>
    <w:p>
      <w:pPr>
        <w:spacing w:after="120"/>
      </w:pPr>
      <w:r>
        <w:rPr>
          <w:b/>
          <w:bCs/>
        </w:rPr>
        <w:t xml:space="preserve">API costs: </w:t>
      </w:r>
      <w:r>
        <w:t xml:space="preserve">LLM + STT + TTS per conversation can add up quickly. Mitigation: implement smart caching, use lighter models for simple queries, and explore open-source alternatives (Whisper for STT, Coqui/Piper for TTS).</w:t>
      </w:r>
    </w:p>
    <w:p>
      <w:pPr>
        <w:spacing w:after="120"/>
      </w:pPr>
      <w:r>
        <w:rPr>
          <w:b/>
          <w:bCs/>
        </w:rPr>
        <w:t xml:space="preserve">Latency: </w:t>
      </w:r>
      <w:r>
        <w:t xml:space="preserve">The STT → LLM → TTS pipeline adds cumulative delay. Mitigation: streaming responses (start TTS before full LLM response), edge deployment, and WebSocket connections.</w:t>
      </w:r>
    </w:p>
    <w:p>
      <w:pPr>
        <w:spacing w:after="120"/>
      </w:pPr>
      <w:r>
        <w:rPr>
          <w:b/>
          <w:bCs/>
        </w:rPr>
        <w:t xml:space="preserve">Privacy concerns: </w:t>
      </w:r>
      <w:r>
        <w:t xml:space="preserve">Users may be uncomfortable with an always-listening app storing their conversations. Mitigation: local-first processing where possible, transparent data policies, easy deletion controls.</w:t>
      </w:r>
    </w:p>
    <w:p>
      <w:pPr>
        <w:spacing w:after="200"/>
      </w:pPr>
      <w:r>
        <w:rPr>
          <w:b/>
          <w:bCs/>
        </w:rPr>
        <w:t xml:space="preserve">Market competition: </w:t>
      </w:r>
      <w:r>
        <w:t xml:space="preserve">Big tech companies have massive resources. Mitigation: focus on the niche of deep AI + proactive reminders that incumbents haven’t nailed, and iterate faster than large orgs.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2026-02-18T13:24:17.762Z</dcterms:created>
  <dcterms:modified xsi:type="dcterms:W3CDTF">2026-02-18T13:24:17.763Z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