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OPEN CLAW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API Reference &amp; Prompt Engineering Guide</w:t>
      </w:r>
    </w:p>
    <w:p>
      <w:pPr>
        <w:pBdr>
          <w:bottom w:val="single" w:color="E94560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February 2026</w:t>
      </w:r>
    </w:p>
    <w:p>
      <w:r>
        <w:br w:type="page"/>
      </w:r>
    </w:p>
    <w:p>
      <w:pPr>
        <w:pStyle w:val="Heading1"/>
      </w:pPr>
      <w:r>
        <w:t xml:space="preserve">Speech-to-Text API Options</w:t>
      </w:r>
    </w:p>
    <w:p>
      <w:pPr>
        <w:spacing w:after="120"/>
      </w:pPr>
      <w:r>
        <w:t xml:space="preserve">These are the primary STT services to evaluate. Start with one and benchmark before committing.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~500ms–1s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(batch only)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$0.006/min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Nova-2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~100–300ms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(WebSocket)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$0.0043/min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~300–500ms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(WebSocket)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$0.0065/min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Whisper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(GPU)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(custom)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cost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~200–400ms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$0.006/min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Recommendation: </w:t>
      </w:r>
      <w:r>
        <w:t xml:space="preserve">Start with Deepgram for the best latency + streaming combination. Fall back to self-hosted Whisper for cost optimization at scale.</w:t>
      </w:r>
    </w:p>
    <w:p>
      <w:pPr>
        <w:pStyle w:val="Heading1"/>
      </w:pPr>
      <w:r>
        <w:t xml:space="preserve">Text-to-Speech API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Best-in-class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~200–500ms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(WebSocket)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$0.30/1K chars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~200–400ms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$0.015/1K chars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~100–300ms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$0.016/1M chars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(open source)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~50–100ms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(local)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XTTS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~200–400ms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(local)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Recommendation: </w:t>
      </w:r>
      <w:r>
        <w:t xml:space="preserve">Start with OpenAI TTS for the best balance of quality, speed, and cost. Move to ElevenLabs for premium voices or Piper for self-hosted cost savings.</w:t>
      </w:r>
    </w:p>
    <w:p>
      <w:pPr>
        <w:pStyle w:val="Heading1"/>
      </w:pPr>
      <w:r>
        <w:t xml:space="preserve">LLM API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(TTFT)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(1M tokens)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$2.50 in / $10 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 in / $0.60 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 in / $15 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$0.25 in / $1.25 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(70B)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Recommendation: </w:t>
      </w:r>
      <w:r>
        <w:t xml:space="preserve">Use GPT-4o-mini or Claude Haiku for most conversations (fast + cheap). Route complex queries to GPT-4o or Claude Sonnet. This tiered approach keeps costs manageable.</w:t>
      </w:r>
    </w:p>
    <w:p>
      <w:r>
        <w:br w:type="page"/>
      </w:r>
    </w:p>
    <w:p>
      <w:pPr>
        <w:pStyle w:val="Heading1"/>
      </w:pPr>
      <w:r>
        <w:t xml:space="preserve">System Prompt Design</w:t>
      </w:r>
    </w:p>
    <w:p>
      <w:pPr>
        <w:spacing w:after="200"/>
      </w:pPr>
      <w:r>
        <w:t xml:space="preserve">The system prompt is the heart of Open Claw’s personality and capabilities. Below is the recommended starting prompt, with sections explained.</w:t>
      </w:r>
    </w:p>
    <w:p>
      <w:pPr>
        <w:pStyle w:val="Heading2"/>
      </w:pPr>
      <w:r>
        <w:t xml:space="preserve">Base System Prompt</w:t>
      </w:r>
    </w:p>
    <w:p>
      <w:pPr>
        <w:spacing w:after="40"/>
      </w:pPr>
      <w:r>
        <w:rPr>
          <w:i/>
          <w:iCs/>
          <w:color w:val="666666"/>
        </w:rPr>
        <w:t xml:space="preserve">Copy and adapt this as your starting system prompt: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You are Claw, a voice-first AI assistant. You are warm, concise, and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conversational. Your responses will be spoken aloud, so keep them natural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and avoid overly long responses, lists, URLs, or formatting that doesn’t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work in speech.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VOICE GUIDELINES: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Keep responses under 3 sentences for simple questions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For complex topics, give a brief answer then ask if they want more detail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Use natural speech patterns: contractions, casual phrasing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Never say "as an AI" or refer to yourself as artificial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Don’t use markdown, bullet points, or numbered lists in responses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Spell out numbers and abbreviations ("three hundred" not "300")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If you don’t know something, say so naturally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MEMORY CONTEXT: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The user’s stored memories are provided below. Reference them naturally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when relevant, but don’t list them or make it obvious you’re reading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from a database. Act like you genuinely remember.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{user_memories}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AVAILABLE ACTIONS: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You can perform the following actions using function calls: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set_reminder(title, time, recurrence): Schedule a reminder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save_memory(content, category): Store a new memory about the 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search_web(query): Look up current information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When taking an action, confirm it conversationally. Example: "Got it,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I’ll remind you to call the dentist tomorrow at three."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Current date/time: {current_datetime}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User’s timezone: {user_timezone}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User’s name: {user_name}</w:t>
      </w:r>
    </w:p>
    <w:p>
      <w:pPr>
        <w:pStyle w:val="Heading2"/>
        <w:spacing w:before="400"/>
      </w:pPr>
      <w:r>
        <w:t xml:space="preserve">Function Calling Schema (for Reminders)</w:t>
      </w:r>
    </w:p>
    <w:p>
      <w:pPr>
        <w:spacing w:after="120"/>
      </w:pPr>
      <w:r>
        <w:t xml:space="preserve">Use LLM function/tool calling to detect when the user wants to set a reminder. Here’s the schema to pass to the LLM: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"set_reminder",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"Set a reminder for the user at a specific time",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"parameters":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"title":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"type": "string",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"What to remind the user about"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"trigger_time":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"type": "string",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"ISO 8601 datetime for when to trigger"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"recurrence":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"type": "string",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"enum": ["none", "daily", "weekly", "monthly"],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"How often to repeat"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"required": ["title", "trigger_time"]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/>
      </w:pPr>
      <w:r>
        <w:t xml:space="preserve">Function Calling Schema (for Memory)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"save_memory",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"Save an important fact or preference about the user",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"parameters":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"content":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"type": "string",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"The fact or preference to remember"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"type": "string",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"enum": ["preference", "fact", "commitment", "relationship"],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"Category of memory"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"required": ["content", "category"]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Cost Estimation Per Conversation</w:t>
      </w:r>
    </w:p>
    <w:p>
      <w:pPr>
        <w:spacing w:after="120"/>
      </w:pPr>
      <w:r>
        <w:t xml:space="preserve">Below is an estimated cost breakdown for a typical 2-minute voice conversation (user speaks ~30 seconds, AI responds ~90 seconds):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(Deepgram)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sec 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(GPT-4o-mini)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tokens in, ~200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(GPT-4o)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tokens in, ~200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(OpenAI)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(budget route)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+ Deepgram + OpenAI TTS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~$0.008 per conversation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(premium route)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+ Deepgram + ElevenLabs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~$0.13 per conversation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At the budget route, 1,000 conversations per day costs roughly $8/day or $240/month. </w:t>
      </w:r>
      <w:r>
        <w:t xml:space="preserve">This is very manageable for early development and small user bases. The premium route is ~$130/day at the same volume, so use smart routing (simple queries → cheap model, complex → premium).</w:t>
      </w:r>
    </w:p>
    <w:p>
      <w:pPr>
        <w:pStyle w:val="Heading1"/>
      </w:pPr>
      <w:r>
        <w:t xml:space="preserve">Day 1 Quick Start Checklist</w:t>
      </w:r>
    </w:p>
    <w:p>
      <w:pPr>
        <w:spacing w:after="120"/>
      </w:pPr>
      <w:r>
        <w:t xml:space="preserve">When you open your coding environment tomorrow, follow this sequence:</w:t>
      </w:r>
    </w:p>
    <w:p>
      <w:pPr>
        <w:pStyle w:val="ListParagraph"/>
        <w:numPr>
          <w:ilvl w:val="0"/>
          <w:numId w:val="2"/>
        </w:numPr>
      </w:pPr>
      <w:r>
        <w:t xml:space="preserve">Sign up for API keys: OpenAI (GPT + Whisper + TTS), Deepgram (backup STT), ElevenLabs (optional premium TTS)</w:t>
      </w:r>
    </w:p>
    <w:p>
      <w:pPr>
        <w:pStyle w:val="ListParagraph"/>
        <w:numPr>
          <w:ilvl w:val="0"/>
          <w:numId w:val="2"/>
        </w:numPr>
      </w:pPr>
      <w:r>
        <w:t xml:space="preserve">Create project directory and initialize: git init, Python venv or Node project, Docker Compose file</w:t>
      </w:r>
    </w:p>
    <w:p>
      <w:pPr>
        <w:pStyle w:val="ListParagraph"/>
        <w:numPr>
          <w:ilvl w:val="0"/>
          <w:numId w:val="2"/>
        </w:numPr>
      </w:pPr>
      <w:r>
        <w:t xml:space="preserve">Build the simplest possible voice loop: record audio → send to Whisper → send transcript to GPT → send response to TTS → play audio</w:t>
      </w:r>
    </w:p>
    <w:p>
      <w:pPr>
        <w:pStyle w:val="ListParagraph"/>
        <w:numPr>
          <w:ilvl w:val="0"/>
          <w:numId w:val="2"/>
        </w:numPr>
      </w:pPr>
      <w:r>
        <w:t xml:space="preserve">Test it in a browser first (use navigator.mediaDevices.getUserMedia for mic access)</w:t>
      </w:r>
    </w:p>
    <w:p>
      <w:pPr>
        <w:pStyle w:val="ListParagraph"/>
        <w:numPr>
          <w:ilvl w:val="0"/>
          <w:numId w:val="2"/>
        </w:numPr>
      </w:pPr>
      <w:r>
        <w:t xml:space="preserve">Once working, add WebSocket streaming to reduce latency</w:t>
      </w:r>
    </w:p>
    <w:p>
      <w:pPr>
        <w:pStyle w:val="ListParagraph"/>
        <w:numPr>
          <w:ilvl w:val="0"/>
          <w:numId w:val="2"/>
        </w:numPr>
      </w:pPr>
      <w:r>
        <w:t xml:space="preserve">Then move to mobile: init React Native project, replicate the browser demo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Celebrate — you have a working voice AI assistant!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2026-02-18T13:28:21.676Z</dcterms:created>
  <dcterms:modified xsi:type="dcterms:W3CDTF">2026-02-18T13:28:21.677Z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