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BB37C" w14:textId="77777777" w:rsidR="00F45F69" w:rsidRPr="00F45F69" w:rsidRDefault="00F45F69" w:rsidP="00F45F69">
      <w:pPr>
        <w:jc w:val="center"/>
        <w:rPr>
          <w:b/>
          <w:bCs/>
          <w:sz w:val="32"/>
          <w:szCs w:val="32"/>
          <w:u w:val="single"/>
          <w:lang w:val="en-US"/>
        </w:rPr>
      </w:pPr>
      <w:r w:rsidRPr="00F45F69">
        <w:rPr>
          <w:b/>
          <w:bCs/>
          <w:sz w:val="32"/>
          <w:szCs w:val="32"/>
          <w:u w:val="single"/>
          <w:lang w:val="en-US"/>
        </w:rPr>
        <w:t>LifeSure Dashboard Specifications Document</w:t>
      </w:r>
    </w:p>
    <w:p w14:paraId="7213158C" w14:textId="77777777" w:rsidR="00F45F69" w:rsidRDefault="00F45F69" w:rsidP="00F45F69">
      <w:pPr>
        <w:rPr>
          <w:lang w:val="en-US"/>
        </w:rPr>
      </w:pPr>
    </w:p>
    <w:p w14:paraId="50828D76" w14:textId="77777777" w:rsidR="00F45F69" w:rsidRDefault="00F45F69" w:rsidP="00F45F69">
      <w:pPr>
        <w:rPr>
          <w:lang w:val="en-US"/>
        </w:rPr>
      </w:pPr>
    </w:p>
    <w:p w14:paraId="1BF29064" w14:textId="77777777" w:rsidR="00F45F69" w:rsidRDefault="00F45F69" w:rsidP="00F45F69">
      <w:pPr>
        <w:rPr>
          <w:lang w:val="en-US"/>
        </w:rPr>
      </w:pPr>
    </w:p>
    <w:p w14:paraId="48E3B01B" w14:textId="77777777" w:rsidR="00F45F69" w:rsidRPr="00F45F69" w:rsidRDefault="00F45F69" w:rsidP="00F45F69">
      <w:pPr>
        <w:rPr>
          <w:lang w:val="en-US"/>
        </w:rPr>
      </w:pPr>
    </w:p>
    <w:p w14:paraId="65D1810C" w14:textId="77777777" w:rsidR="00F45F69" w:rsidRPr="00F45F69" w:rsidRDefault="00F45F69" w:rsidP="00F45F69">
      <w:pPr>
        <w:rPr>
          <w:b/>
          <w:bCs/>
          <w:lang w:val="en-US"/>
        </w:rPr>
      </w:pPr>
      <w:r w:rsidRPr="00F45F69">
        <w:rPr>
          <w:b/>
          <w:bCs/>
          <w:lang w:val="en-US"/>
        </w:rPr>
        <w:t>1. Project Goals</w:t>
      </w:r>
    </w:p>
    <w:p w14:paraId="3150A3DE" w14:textId="77777777" w:rsidR="00F45F69" w:rsidRPr="00F45F69" w:rsidRDefault="00F45F69" w:rsidP="00F45F69">
      <w:r w:rsidRPr="00F45F69">
        <w:rPr>
          <w:lang w:val="en-US"/>
        </w:rPr>
        <w:t xml:space="preserve">The primary goal of the LifeSure dashboard is to provide actionable insights into customer behavior, insurance preferences, and sustainability trends. </w:t>
      </w:r>
      <w:r w:rsidRPr="00F45F69">
        <w:t>The dashboard should help LifeSure achieve the following:</w:t>
      </w:r>
    </w:p>
    <w:p w14:paraId="7DAB54CF" w14:textId="77777777" w:rsidR="00F45F69" w:rsidRPr="00F45F69" w:rsidRDefault="00F45F69" w:rsidP="00F45F69">
      <w:pPr>
        <w:numPr>
          <w:ilvl w:val="0"/>
          <w:numId w:val="1"/>
        </w:numPr>
        <w:rPr>
          <w:lang w:val="en-US"/>
        </w:rPr>
      </w:pPr>
      <w:r w:rsidRPr="00F45F69">
        <w:rPr>
          <w:b/>
          <w:bCs/>
          <w:lang w:val="en-US"/>
        </w:rPr>
        <w:t>Customer Behavior Analysis</w:t>
      </w:r>
      <w:r w:rsidRPr="00F45F69">
        <w:rPr>
          <w:lang w:val="en-US"/>
        </w:rPr>
        <w:t>: Identify key customer demographics and their insurance preferences.</w:t>
      </w:r>
    </w:p>
    <w:p w14:paraId="30E18F3F" w14:textId="77777777" w:rsidR="00F45F69" w:rsidRPr="00F45F69" w:rsidRDefault="00F45F69" w:rsidP="00F45F69">
      <w:pPr>
        <w:numPr>
          <w:ilvl w:val="0"/>
          <w:numId w:val="1"/>
        </w:numPr>
        <w:rPr>
          <w:lang w:val="en-US"/>
        </w:rPr>
      </w:pPr>
      <w:r w:rsidRPr="00F45F69">
        <w:rPr>
          <w:b/>
          <w:bCs/>
          <w:lang w:val="en-US"/>
        </w:rPr>
        <w:t>Sustainability Insights</w:t>
      </w:r>
      <w:r w:rsidRPr="00F45F69">
        <w:rPr>
          <w:lang w:val="en-US"/>
        </w:rPr>
        <w:t>: Track eco-friendly policy adoption and assess trends related to environmental concerns.</w:t>
      </w:r>
    </w:p>
    <w:p w14:paraId="58413C13" w14:textId="77777777" w:rsidR="00F45F69" w:rsidRPr="00F45F69" w:rsidRDefault="00F45F69" w:rsidP="00F45F69">
      <w:pPr>
        <w:numPr>
          <w:ilvl w:val="0"/>
          <w:numId w:val="1"/>
        </w:numPr>
        <w:rPr>
          <w:lang w:val="en-US"/>
        </w:rPr>
      </w:pPr>
      <w:r w:rsidRPr="00F45F69">
        <w:rPr>
          <w:b/>
          <w:bCs/>
          <w:lang w:val="en-US"/>
        </w:rPr>
        <w:t>Policy Innovation</w:t>
      </w:r>
      <w:r w:rsidRPr="00F45F69">
        <w:rPr>
          <w:lang w:val="en-US"/>
        </w:rPr>
        <w:t>: Provide insights for tailoring insurance products based on factors such as age, lifestyle, and sentiment analysis.</w:t>
      </w:r>
    </w:p>
    <w:p w14:paraId="59AA9D16" w14:textId="77777777" w:rsidR="00F45F69" w:rsidRPr="00F45F69" w:rsidRDefault="00F45F69" w:rsidP="00F45F69">
      <w:pPr>
        <w:numPr>
          <w:ilvl w:val="0"/>
          <w:numId w:val="1"/>
        </w:numPr>
        <w:rPr>
          <w:lang w:val="en-US"/>
        </w:rPr>
      </w:pPr>
      <w:r w:rsidRPr="00F45F69">
        <w:rPr>
          <w:b/>
          <w:bCs/>
          <w:lang w:val="en-US"/>
        </w:rPr>
        <w:t>Improved Customer Satisfaction</w:t>
      </w:r>
      <w:r w:rsidRPr="00F45F69">
        <w:rPr>
          <w:lang w:val="en-US"/>
        </w:rPr>
        <w:t>: Address pain points identified in public sentiment data.</w:t>
      </w:r>
    </w:p>
    <w:p w14:paraId="18325981" w14:textId="37D41E2D" w:rsidR="00F45F69" w:rsidRPr="00F45F69" w:rsidRDefault="00F45F69" w:rsidP="00F45F69">
      <w:pPr>
        <w:numPr>
          <w:ilvl w:val="0"/>
          <w:numId w:val="1"/>
        </w:numPr>
        <w:rPr>
          <w:lang w:val="en-US"/>
        </w:rPr>
      </w:pPr>
      <w:r w:rsidRPr="00F45F69">
        <w:rPr>
          <w:b/>
          <w:bCs/>
          <w:lang w:val="en-US"/>
        </w:rPr>
        <w:t>Data-Driven Decision Making</w:t>
      </w:r>
      <w:r w:rsidRPr="00F45F69">
        <w:rPr>
          <w:lang w:val="en-US"/>
        </w:rPr>
        <w:t>: Use visualizations and interactive elements to help stakeholders make informed policy and marketing decisions.</w:t>
      </w:r>
    </w:p>
    <w:p w14:paraId="4829CFCA" w14:textId="77777777" w:rsidR="00F45F69" w:rsidRDefault="00F45F69" w:rsidP="00F45F69">
      <w:pPr>
        <w:rPr>
          <w:lang w:val="en-US"/>
        </w:rPr>
      </w:pPr>
    </w:p>
    <w:p w14:paraId="55682441" w14:textId="77777777" w:rsidR="00F45F69" w:rsidRDefault="00F45F69" w:rsidP="00F45F69">
      <w:pPr>
        <w:rPr>
          <w:lang w:val="en-US"/>
        </w:rPr>
      </w:pPr>
    </w:p>
    <w:p w14:paraId="18F2FFE1" w14:textId="77777777" w:rsidR="00F45F69" w:rsidRPr="00F45F69" w:rsidRDefault="00F45F69" w:rsidP="00F45F69">
      <w:pPr>
        <w:rPr>
          <w:lang w:val="en-US"/>
        </w:rPr>
      </w:pPr>
    </w:p>
    <w:p w14:paraId="576BDBC5" w14:textId="77777777" w:rsidR="00F45F69" w:rsidRPr="00F45F69" w:rsidRDefault="00F45F69" w:rsidP="00F45F69">
      <w:pPr>
        <w:rPr>
          <w:b/>
          <w:bCs/>
          <w:lang w:val="en-US"/>
        </w:rPr>
      </w:pPr>
      <w:r w:rsidRPr="00F45F69">
        <w:rPr>
          <w:b/>
          <w:bCs/>
          <w:lang w:val="en-US"/>
        </w:rPr>
        <w:t>2. Functional Requirements</w:t>
      </w:r>
    </w:p>
    <w:p w14:paraId="056A79D9" w14:textId="39EB6417" w:rsidR="00F45F69" w:rsidRPr="00F45F69" w:rsidRDefault="00F45F69" w:rsidP="00F45F69">
      <w:pPr>
        <w:rPr>
          <w:lang w:val="en-US"/>
        </w:rPr>
      </w:pPr>
      <w:r w:rsidRPr="00F45F69">
        <w:rPr>
          <w:lang w:val="en-US"/>
        </w:rPr>
        <w:t>The dashboard should include the following features:</w:t>
      </w:r>
    </w:p>
    <w:p w14:paraId="70B8FDB8" w14:textId="77777777" w:rsidR="00F45F69" w:rsidRPr="00F45F69" w:rsidRDefault="00F45F69" w:rsidP="00F45F69">
      <w:pPr>
        <w:rPr>
          <w:b/>
          <w:bCs/>
        </w:rPr>
      </w:pPr>
      <w:r w:rsidRPr="00F45F69">
        <w:rPr>
          <w:b/>
          <w:bCs/>
        </w:rPr>
        <w:t>A. Data Sources</w:t>
      </w:r>
    </w:p>
    <w:p w14:paraId="03EA783B" w14:textId="77777777" w:rsidR="00F45F69" w:rsidRPr="00F45F69" w:rsidRDefault="00F45F69" w:rsidP="00F45F69">
      <w:pPr>
        <w:numPr>
          <w:ilvl w:val="0"/>
          <w:numId w:val="2"/>
        </w:numPr>
        <w:rPr>
          <w:lang w:val="en-US"/>
        </w:rPr>
      </w:pPr>
      <w:r w:rsidRPr="00F45F69">
        <w:rPr>
          <w:lang w:val="en-US"/>
        </w:rPr>
        <w:t>Customer demographics (age, gender, marital status, etc.)</w:t>
      </w:r>
    </w:p>
    <w:p w14:paraId="551310A0" w14:textId="77777777" w:rsidR="00F45F69" w:rsidRPr="00F45F69" w:rsidRDefault="00F45F69" w:rsidP="00F45F69">
      <w:pPr>
        <w:numPr>
          <w:ilvl w:val="0"/>
          <w:numId w:val="2"/>
        </w:numPr>
        <w:rPr>
          <w:lang w:val="en-US"/>
        </w:rPr>
      </w:pPr>
      <w:r w:rsidRPr="00F45F69">
        <w:rPr>
          <w:lang w:val="en-US"/>
        </w:rPr>
        <w:t>Insurance purchase trends (health, car, travel, etc.)</w:t>
      </w:r>
    </w:p>
    <w:p w14:paraId="5771B5DF" w14:textId="77777777" w:rsidR="00F45F69" w:rsidRPr="00F45F69" w:rsidRDefault="00F45F69" w:rsidP="00F45F69">
      <w:pPr>
        <w:numPr>
          <w:ilvl w:val="0"/>
          <w:numId w:val="2"/>
        </w:numPr>
        <w:rPr>
          <w:lang w:val="en-US"/>
        </w:rPr>
      </w:pPr>
      <w:r w:rsidRPr="00F45F69">
        <w:rPr>
          <w:lang w:val="en-US"/>
        </w:rPr>
        <w:t>Sentiment analysis from airline-related social media posts</w:t>
      </w:r>
    </w:p>
    <w:p w14:paraId="405B0D7E" w14:textId="77777777" w:rsidR="00F45F69" w:rsidRPr="00F45F69" w:rsidRDefault="00F45F69" w:rsidP="00F45F69">
      <w:pPr>
        <w:numPr>
          <w:ilvl w:val="0"/>
          <w:numId w:val="2"/>
        </w:numPr>
      </w:pPr>
      <w:r w:rsidRPr="00F45F69">
        <w:t>Environmental trends (CO2 emissions, temperature rise, renewable energy adoption)</w:t>
      </w:r>
    </w:p>
    <w:p w14:paraId="002180AE" w14:textId="77777777" w:rsidR="00F45F69" w:rsidRPr="00F45F69" w:rsidRDefault="00F45F69" w:rsidP="00F45F69">
      <w:pPr>
        <w:numPr>
          <w:ilvl w:val="0"/>
          <w:numId w:val="2"/>
        </w:numPr>
        <w:rPr>
          <w:lang w:val="en-US"/>
        </w:rPr>
      </w:pPr>
      <w:r w:rsidRPr="00F45F69">
        <w:rPr>
          <w:lang w:val="en-US"/>
        </w:rPr>
        <w:lastRenderedPageBreak/>
        <w:t>Correlation between health/lifestyle factors and insurance premiums</w:t>
      </w:r>
    </w:p>
    <w:p w14:paraId="5536D0B0" w14:textId="77777777" w:rsidR="00F45F69" w:rsidRDefault="00F45F69" w:rsidP="00F45F69">
      <w:pPr>
        <w:rPr>
          <w:b/>
          <w:bCs/>
        </w:rPr>
      </w:pPr>
    </w:p>
    <w:p w14:paraId="205247E3" w14:textId="60D136F9" w:rsidR="00F45F69" w:rsidRPr="00F45F69" w:rsidRDefault="00F45F69" w:rsidP="00F45F69">
      <w:pPr>
        <w:rPr>
          <w:b/>
          <w:bCs/>
        </w:rPr>
      </w:pPr>
      <w:r w:rsidRPr="00F45F69">
        <w:rPr>
          <w:b/>
          <w:bCs/>
        </w:rPr>
        <w:t>B. Key Visualizations</w:t>
      </w:r>
    </w:p>
    <w:p w14:paraId="0F9C9D8B" w14:textId="77777777" w:rsidR="00F45F69" w:rsidRPr="00F45F69" w:rsidRDefault="00F45F69" w:rsidP="00F45F69">
      <w:pPr>
        <w:numPr>
          <w:ilvl w:val="0"/>
          <w:numId w:val="3"/>
        </w:numPr>
        <w:rPr>
          <w:lang w:val="en-US"/>
        </w:rPr>
      </w:pPr>
      <w:r w:rsidRPr="00F45F69">
        <w:rPr>
          <w:b/>
          <w:bCs/>
          <w:lang w:val="en-US"/>
        </w:rPr>
        <w:t>Trend Lines</w:t>
      </w:r>
      <w:r w:rsidRPr="00F45F69">
        <w:rPr>
          <w:lang w:val="en-US"/>
        </w:rPr>
        <w:t>: Show changes over time in customer preferences, insurance spending, and environmental impact factors.</w:t>
      </w:r>
    </w:p>
    <w:p w14:paraId="0654A9B4" w14:textId="77777777" w:rsidR="00F45F69" w:rsidRPr="00F45F69" w:rsidRDefault="00F45F69" w:rsidP="00F45F69">
      <w:pPr>
        <w:numPr>
          <w:ilvl w:val="0"/>
          <w:numId w:val="3"/>
        </w:numPr>
        <w:rPr>
          <w:lang w:val="en-US"/>
        </w:rPr>
      </w:pPr>
      <w:r w:rsidRPr="00F45F69">
        <w:rPr>
          <w:b/>
          <w:bCs/>
          <w:lang w:val="en-US"/>
        </w:rPr>
        <w:t>Bar Charts</w:t>
      </w:r>
      <w:r w:rsidRPr="00F45F69">
        <w:rPr>
          <w:lang w:val="en-US"/>
        </w:rPr>
        <w:t>: Compare insurance adoption rates across different demographic groups.</w:t>
      </w:r>
    </w:p>
    <w:p w14:paraId="78FF0773" w14:textId="77777777" w:rsidR="00F45F69" w:rsidRPr="00F45F69" w:rsidRDefault="00F45F69" w:rsidP="00F45F69">
      <w:pPr>
        <w:numPr>
          <w:ilvl w:val="0"/>
          <w:numId w:val="3"/>
        </w:numPr>
        <w:rPr>
          <w:lang w:val="en-US"/>
        </w:rPr>
      </w:pPr>
      <w:r w:rsidRPr="00F45F69">
        <w:rPr>
          <w:b/>
          <w:bCs/>
          <w:lang w:val="en-US"/>
        </w:rPr>
        <w:t>Scatter Plots</w:t>
      </w:r>
      <w:r w:rsidRPr="00F45F69">
        <w:rPr>
          <w:lang w:val="en-US"/>
        </w:rPr>
        <w:t>: Display correlations between body weight, smoking status, and insurance premiums.</w:t>
      </w:r>
    </w:p>
    <w:p w14:paraId="6ACDB54B" w14:textId="77777777" w:rsidR="00F45F69" w:rsidRPr="00F45F69" w:rsidRDefault="00F45F69" w:rsidP="00F45F69">
      <w:pPr>
        <w:numPr>
          <w:ilvl w:val="0"/>
          <w:numId w:val="3"/>
        </w:numPr>
        <w:rPr>
          <w:lang w:val="en-US"/>
        </w:rPr>
      </w:pPr>
      <w:r w:rsidRPr="00F45F69">
        <w:rPr>
          <w:b/>
          <w:bCs/>
          <w:lang w:val="en-US"/>
        </w:rPr>
        <w:t>Heatmaps</w:t>
      </w:r>
      <w:r w:rsidRPr="00F45F69">
        <w:rPr>
          <w:lang w:val="en-US"/>
        </w:rPr>
        <w:t>: Show relationships between factors such as CO2 emissions, population growth, and climate impact scores.</w:t>
      </w:r>
    </w:p>
    <w:p w14:paraId="70B0FB73" w14:textId="77777777" w:rsidR="00F45F69" w:rsidRPr="00F45F69" w:rsidRDefault="00F45F69" w:rsidP="00F45F69">
      <w:pPr>
        <w:numPr>
          <w:ilvl w:val="0"/>
          <w:numId w:val="3"/>
        </w:numPr>
        <w:rPr>
          <w:lang w:val="en-US"/>
        </w:rPr>
      </w:pPr>
      <w:r w:rsidRPr="00F45F69">
        <w:rPr>
          <w:b/>
          <w:bCs/>
          <w:lang w:val="en-US"/>
        </w:rPr>
        <w:t>Geographical Maps</w:t>
      </w:r>
      <w:r w:rsidRPr="00F45F69">
        <w:rPr>
          <w:lang w:val="en-US"/>
        </w:rPr>
        <w:t>: Illustrate regional variations in insurance adoption and accident trends.</w:t>
      </w:r>
    </w:p>
    <w:p w14:paraId="5B3A404C" w14:textId="77777777" w:rsidR="00F45F69" w:rsidRDefault="00F45F69" w:rsidP="00F45F69">
      <w:pPr>
        <w:rPr>
          <w:b/>
          <w:bCs/>
        </w:rPr>
      </w:pPr>
    </w:p>
    <w:p w14:paraId="50AB58B2" w14:textId="32F0CECC" w:rsidR="00F45F69" w:rsidRPr="00F45F69" w:rsidRDefault="00F45F69" w:rsidP="00F45F69">
      <w:pPr>
        <w:rPr>
          <w:b/>
          <w:bCs/>
        </w:rPr>
      </w:pPr>
      <w:r w:rsidRPr="00F45F69">
        <w:rPr>
          <w:b/>
          <w:bCs/>
        </w:rPr>
        <w:t>C. Interactivity Features</w:t>
      </w:r>
    </w:p>
    <w:p w14:paraId="5876907C" w14:textId="77777777" w:rsidR="00F45F69" w:rsidRPr="00F45F69" w:rsidRDefault="00F45F69" w:rsidP="00F45F69">
      <w:pPr>
        <w:numPr>
          <w:ilvl w:val="0"/>
          <w:numId w:val="4"/>
        </w:numPr>
        <w:rPr>
          <w:lang w:val="en-US"/>
        </w:rPr>
      </w:pPr>
      <w:r w:rsidRPr="00F45F69">
        <w:rPr>
          <w:b/>
          <w:bCs/>
          <w:lang w:val="en-US"/>
        </w:rPr>
        <w:t>Filter Options</w:t>
      </w:r>
      <w:r w:rsidRPr="00F45F69">
        <w:rPr>
          <w:lang w:val="en-US"/>
        </w:rPr>
        <w:t>: Users should be able to filter data by customer segment (age, marital status, travel history, etc.).</w:t>
      </w:r>
    </w:p>
    <w:p w14:paraId="5791CD7F" w14:textId="77777777" w:rsidR="00F45F69" w:rsidRPr="00F45F69" w:rsidRDefault="00F45F69" w:rsidP="00F45F69">
      <w:pPr>
        <w:numPr>
          <w:ilvl w:val="0"/>
          <w:numId w:val="4"/>
        </w:numPr>
        <w:rPr>
          <w:lang w:val="en-US"/>
        </w:rPr>
      </w:pPr>
      <w:r w:rsidRPr="00F45F69">
        <w:rPr>
          <w:b/>
          <w:bCs/>
          <w:lang w:val="en-US"/>
        </w:rPr>
        <w:t>Drill-down Capability</w:t>
      </w:r>
      <w:r w:rsidRPr="00F45F69">
        <w:rPr>
          <w:lang w:val="en-US"/>
        </w:rPr>
        <w:t>: Clicking on a data point should reveal more details about that category.</w:t>
      </w:r>
    </w:p>
    <w:p w14:paraId="0F8562EC" w14:textId="77777777" w:rsidR="00F45F69" w:rsidRPr="00F45F69" w:rsidRDefault="00F45F69" w:rsidP="00F45F69">
      <w:pPr>
        <w:numPr>
          <w:ilvl w:val="0"/>
          <w:numId w:val="4"/>
        </w:numPr>
        <w:rPr>
          <w:lang w:val="en-US"/>
        </w:rPr>
      </w:pPr>
      <w:r w:rsidRPr="00F45F69">
        <w:rPr>
          <w:b/>
          <w:bCs/>
          <w:lang w:val="en-US"/>
        </w:rPr>
        <w:t>Time Frame Adjustments</w:t>
      </w:r>
      <w:r w:rsidRPr="00F45F69">
        <w:rPr>
          <w:lang w:val="en-US"/>
        </w:rPr>
        <w:t>: Allow users to analyze trends over different time ranges.</w:t>
      </w:r>
    </w:p>
    <w:p w14:paraId="0B30ACCA" w14:textId="77777777" w:rsidR="00F45F69" w:rsidRPr="00F45F69" w:rsidRDefault="00F45F69" w:rsidP="00F45F69">
      <w:pPr>
        <w:numPr>
          <w:ilvl w:val="0"/>
          <w:numId w:val="4"/>
        </w:numPr>
        <w:rPr>
          <w:lang w:val="en-US"/>
        </w:rPr>
      </w:pPr>
      <w:r w:rsidRPr="00F45F69">
        <w:rPr>
          <w:b/>
          <w:bCs/>
          <w:lang w:val="en-US"/>
        </w:rPr>
        <w:t>Comparative Views</w:t>
      </w:r>
      <w:r w:rsidRPr="00F45F69">
        <w:rPr>
          <w:lang w:val="en-US"/>
        </w:rPr>
        <w:t>: Enable side-by-side comparisons of different customer demographics or insurance types.</w:t>
      </w:r>
    </w:p>
    <w:p w14:paraId="797A691D" w14:textId="77777777" w:rsidR="00F45F69" w:rsidRDefault="00F45F69" w:rsidP="00F45F69">
      <w:pPr>
        <w:rPr>
          <w:b/>
          <w:bCs/>
          <w:lang w:val="en-US"/>
        </w:rPr>
      </w:pPr>
    </w:p>
    <w:p w14:paraId="1A1C3983" w14:textId="77777777" w:rsidR="00F45F69" w:rsidRDefault="00F45F69" w:rsidP="00F45F69">
      <w:pPr>
        <w:rPr>
          <w:b/>
          <w:bCs/>
          <w:lang w:val="en-US"/>
        </w:rPr>
      </w:pPr>
    </w:p>
    <w:p w14:paraId="65616592" w14:textId="47D7172E" w:rsidR="00F45F69" w:rsidRPr="00F45F69" w:rsidRDefault="00F45F69" w:rsidP="00F45F69">
      <w:pPr>
        <w:rPr>
          <w:b/>
          <w:bCs/>
          <w:lang w:val="en-US"/>
        </w:rPr>
      </w:pPr>
      <w:r w:rsidRPr="00F45F69">
        <w:rPr>
          <w:b/>
          <w:bCs/>
          <w:lang w:val="en-US"/>
        </w:rPr>
        <w:t>3. Dashboard Design Recommendations</w:t>
      </w:r>
    </w:p>
    <w:p w14:paraId="648287F9" w14:textId="77777777" w:rsidR="00F45F69" w:rsidRPr="00F45F69" w:rsidRDefault="00F45F69" w:rsidP="00F45F69">
      <w:pPr>
        <w:rPr>
          <w:b/>
          <w:bCs/>
          <w:lang w:val="en-US"/>
        </w:rPr>
      </w:pPr>
      <w:r w:rsidRPr="00F45F69">
        <w:rPr>
          <w:b/>
          <w:bCs/>
          <w:lang w:val="en-US"/>
        </w:rPr>
        <w:t>A. Layout and Navigation</w:t>
      </w:r>
    </w:p>
    <w:p w14:paraId="7EA757E9" w14:textId="77777777" w:rsidR="00F45F69" w:rsidRPr="00F45F69" w:rsidRDefault="00F45F69" w:rsidP="00F45F69">
      <w:pPr>
        <w:numPr>
          <w:ilvl w:val="0"/>
          <w:numId w:val="5"/>
        </w:numPr>
        <w:rPr>
          <w:lang w:val="en-US"/>
        </w:rPr>
      </w:pPr>
      <w:r w:rsidRPr="00F45F69">
        <w:rPr>
          <w:lang w:val="en-US"/>
        </w:rPr>
        <w:t xml:space="preserve">Use a </w:t>
      </w:r>
      <w:r w:rsidRPr="00F45F69">
        <w:rPr>
          <w:b/>
          <w:bCs/>
          <w:lang w:val="en-US"/>
        </w:rPr>
        <w:t>three-section layout</w:t>
      </w:r>
      <w:r w:rsidRPr="00F45F69">
        <w:rPr>
          <w:lang w:val="en-US"/>
        </w:rPr>
        <w:t xml:space="preserve">: </w:t>
      </w:r>
    </w:p>
    <w:p w14:paraId="74E47A88" w14:textId="77777777" w:rsidR="00F45F69" w:rsidRPr="00F45F69" w:rsidRDefault="00F45F69" w:rsidP="00F45F69">
      <w:pPr>
        <w:numPr>
          <w:ilvl w:val="1"/>
          <w:numId w:val="5"/>
        </w:numPr>
        <w:rPr>
          <w:lang w:val="en-US"/>
        </w:rPr>
      </w:pPr>
      <w:r w:rsidRPr="00F45F69">
        <w:rPr>
          <w:b/>
          <w:bCs/>
          <w:lang w:val="en-US"/>
        </w:rPr>
        <w:t>Overview Panel</w:t>
      </w:r>
      <w:r w:rsidRPr="00F45F69">
        <w:rPr>
          <w:lang w:val="en-US"/>
        </w:rPr>
        <w:t>: Summary metrics and key trends.</w:t>
      </w:r>
    </w:p>
    <w:p w14:paraId="7C3D9B07" w14:textId="77777777" w:rsidR="00F45F69" w:rsidRPr="00F45F69" w:rsidRDefault="00F45F69" w:rsidP="00F45F69">
      <w:pPr>
        <w:numPr>
          <w:ilvl w:val="1"/>
          <w:numId w:val="5"/>
        </w:numPr>
        <w:rPr>
          <w:lang w:val="en-US"/>
        </w:rPr>
      </w:pPr>
      <w:r w:rsidRPr="00F45F69">
        <w:rPr>
          <w:b/>
          <w:bCs/>
          <w:lang w:val="en-US"/>
        </w:rPr>
        <w:t>Detailed Insights</w:t>
      </w:r>
      <w:r w:rsidRPr="00F45F69">
        <w:rPr>
          <w:lang w:val="en-US"/>
        </w:rPr>
        <w:t>: Interactive visualizations and data breakdowns.</w:t>
      </w:r>
    </w:p>
    <w:p w14:paraId="627163D6" w14:textId="77777777" w:rsidR="00F45F69" w:rsidRPr="00F45F69" w:rsidRDefault="00F45F69" w:rsidP="00F45F69">
      <w:pPr>
        <w:numPr>
          <w:ilvl w:val="1"/>
          <w:numId w:val="5"/>
        </w:numPr>
        <w:rPr>
          <w:lang w:val="en-US"/>
        </w:rPr>
      </w:pPr>
      <w:r w:rsidRPr="00F45F69">
        <w:rPr>
          <w:b/>
          <w:bCs/>
          <w:lang w:val="en-US"/>
        </w:rPr>
        <w:t>Recommendations</w:t>
      </w:r>
      <w:r w:rsidRPr="00F45F69">
        <w:rPr>
          <w:lang w:val="en-US"/>
        </w:rPr>
        <w:t>: Suggested actions based on insights.</w:t>
      </w:r>
    </w:p>
    <w:p w14:paraId="330FF22B" w14:textId="77777777" w:rsidR="00F45F69" w:rsidRPr="00F45F69" w:rsidRDefault="00F45F69" w:rsidP="00F45F69">
      <w:pPr>
        <w:numPr>
          <w:ilvl w:val="0"/>
          <w:numId w:val="5"/>
        </w:numPr>
        <w:rPr>
          <w:lang w:val="en-US"/>
        </w:rPr>
      </w:pPr>
      <w:r w:rsidRPr="00F45F69">
        <w:rPr>
          <w:lang w:val="en-US"/>
        </w:rPr>
        <w:lastRenderedPageBreak/>
        <w:t xml:space="preserve">Provide </w:t>
      </w:r>
      <w:r w:rsidRPr="00F45F69">
        <w:rPr>
          <w:b/>
          <w:bCs/>
          <w:lang w:val="en-US"/>
        </w:rPr>
        <w:t>easy navigation tabs</w:t>
      </w:r>
      <w:r w:rsidRPr="00F45F69">
        <w:rPr>
          <w:lang w:val="en-US"/>
        </w:rPr>
        <w:t xml:space="preserve"> to switch between customer insights, policy trends, and sustainability data.</w:t>
      </w:r>
    </w:p>
    <w:p w14:paraId="27F5D155" w14:textId="77777777" w:rsidR="00F45F69" w:rsidRDefault="00F45F69" w:rsidP="00F45F69">
      <w:pPr>
        <w:rPr>
          <w:b/>
          <w:bCs/>
          <w:lang w:val="en-US"/>
        </w:rPr>
      </w:pPr>
    </w:p>
    <w:p w14:paraId="05CA24E8" w14:textId="5F9666E2" w:rsidR="00F45F69" w:rsidRPr="00F45F69" w:rsidRDefault="00F45F69" w:rsidP="00F45F69">
      <w:pPr>
        <w:rPr>
          <w:b/>
          <w:bCs/>
          <w:lang w:val="en-US"/>
        </w:rPr>
      </w:pPr>
      <w:r w:rsidRPr="00F45F69">
        <w:rPr>
          <w:b/>
          <w:bCs/>
          <w:lang w:val="en-US"/>
        </w:rPr>
        <w:t>B. Color Scheme and Visual Hierarchy</w:t>
      </w:r>
    </w:p>
    <w:p w14:paraId="36F67E1F" w14:textId="77777777" w:rsidR="00F45F69" w:rsidRPr="00F45F69" w:rsidRDefault="00F45F69" w:rsidP="00F45F69">
      <w:pPr>
        <w:numPr>
          <w:ilvl w:val="0"/>
          <w:numId w:val="6"/>
        </w:numPr>
        <w:rPr>
          <w:lang w:val="en-US"/>
        </w:rPr>
      </w:pPr>
      <w:r w:rsidRPr="00F45F69">
        <w:rPr>
          <w:lang w:val="en-US"/>
        </w:rPr>
        <w:t xml:space="preserve">Use a </w:t>
      </w:r>
      <w:r w:rsidRPr="00F45F69">
        <w:rPr>
          <w:b/>
          <w:bCs/>
          <w:lang w:val="en-US"/>
        </w:rPr>
        <w:t>professional and clear color palette</w:t>
      </w:r>
      <w:r w:rsidRPr="00F45F69">
        <w:rPr>
          <w:lang w:val="en-US"/>
        </w:rPr>
        <w:t xml:space="preserve">, e.g., </w:t>
      </w:r>
    </w:p>
    <w:p w14:paraId="29513AB0" w14:textId="77777777" w:rsidR="00F45F69" w:rsidRPr="00F45F69" w:rsidRDefault="00F45F69" w:rsidP="00F45F69">
      <w:pPr>
        <w:numPr>
          <w:ilvl w:val="1"/>
          <w:numId w:val="6"/>
        </w:numPr>
        <w:rPr>
          <w:lang w:val="en-US"/>
        </w:rPr>
      </w:pPr>
      <w:r w:rsidRPr="00F45F69">
        <w:rPr>
          <w:lang w:val="en-US"/>
        </w:rPr>
        <w:t>Blue/green for sustainable trends.</w:t>
      </w:r>
    </w:p>
    <w:p w14:paraId="2C453A18" w14:textId="77777777" w:rsidR="00F45F69" w:rsidRPr="00F45F69" w:rsidRDefault="00F45F69" w:rsidP="00F45F69">
      <w:pPr>
        <w:numPr>
          <w:ilvl w:val="1"/>
          <w:numId w:val="6"/>
        </w:numPr>
        <w:rPr>
          <w:lang w:val="en-US"/>
        </w:rPr>
      </w:pPr>
      <w:r w:rsidRPr="00F45F69">
        <w:rPr>
          <w:lang w:val="en-US"/>
        </w:rPr>
        <w:t>Orange/red for risk factors (e.g., high insurance premiums due to smoking/obesity).</w:t>
      </w:r>
    </w:p>
    <w:p w14:paraId="76D2817C" w14:textId="77777777" w:rsidR="00F45F69" w:rsidRPr="00F45F69" w:rsidRDefault="00F45F69" w:rsidP="00F45F69">
      <w:pPr>
        <w:numPr>
          <w:ilvl w:val="1"/>
          <w:numId w:val="6"/>
        </w:numPr>
        <w:rPr>
          <w:lang w:val="en-US"/>
        </w:rPr>
      </w:pPr>
      <w:r w:rsidRPr="00F45F69">
        <w:rPr>
          <w:lang w:val="en-US"/>
        </w:rPr>
        <w:t>Neutral shades for general demographics.</w:t>
      </w:r>
    </w:p>
    <w:p w14:paraId="04BE58ED" w14:textId="77777777" w:rsidR="00F45F69" w:rsidRPr="00F45F69" w:rsidRDefault="00F45F69" w:rsidP="00F45F69">
      <w:pPr>
        <w:numPr>
          <w:ilvl w:val="0"/>
          <w:numId w:val="6"/>
        </w:numPr>
        <w:rPr>
          <w:lang w:val="en-US"/>
        </w:rPr>
      </w:pPr>
      <w:r w:rsidRPr="00F45F69">
        <w:rPr>
          <w:lang w:val="en-US"/>
        </w:rPr>
        <w:t xml:space="preserve">Implement </w:t>
      </w:r>
      <w:r w:rsidRPr="00F45F69">
        <w:rPr>
          <w:b/>
          <w:bCs/>
          <w:lang w:val="en-US"/>
        </w:rPr>
        <w:t>color-coded alerts</w:t>
      </w:r>
      <w:r w:rsidRPr="00F45F69">
        <w:rPr>
          <w:lang w:val="en-US"/>
        </w:rPr>
        <w:t xml:space="preserve"> (e.g., red for negative sentiment, green for positive engagement).</w:t>
      </w:r>
    </w:p>
    <w:p w14:paraId="068DC37B" w14:textId="77777777" w:rsidR="00F45F69" w:rsidRDefault="00F45F69" w:rsidP="00F45F69">
      <w:pPr>
        <w:rPr>
          <w:b/>
          <w:bCs/>
        </w:rPr>
      </w:pPr>
    </w:p>
    <w:p w14:paraId="15663EB6" w14:textId="1C6C6C91" w:rsidR="00F45F69" w:rsidRPr="00F45F69" w:rsidRDefault="00F45F69" w:rsidP="00F45F69">
      <w:pPr>
        <w:rPr>
          <w:b/>
          <w:bCs/>
        </w:rPr>
      </w:pPr>
      <w:r w:rsidRPr="00F45F69">
        <w:rPr>
          <w:b/>
          <w:bCs/>
        </w:rPr>
        <w:t>C. Critical Metric Positioning</w:t>
      </w:r>
    </w:p>
    <w:p w14:paraId="0E8091F4" w14:textId="77777777" w:rsidR="00F45F69" w:rsidRPr="00F45F69" w:rsidRDefault="00F45F69" w:rsidP="00F45F69">
      <w:pPr>
        <w:numPr>
          <w:ilvl w:val="0"/>
          <w:numId w:val="7"/>
        </w:numPr>
        <w:rPr>
          <w:lang w:val="en-US"/>
        </w:rPr>
      </w:pPr>
      <w:r w:rsidRPr="00F45F69">
        <w:rPr>
          <w:lang w:val="en-US"/>
        </w:rPr>
        <w:t xml:space="preserve">Place key performance indicators (KPIs) </w:t>
      </w:r>
      <w:r w:rsidRPr="00F45F69">
        <w:rPr>
          <w:b/>
          <w:bCs/>
          <w:lang w:val="en-US"/>
        </w:rPr>
        <w:t>at the top</w:t>
      </w:r>
      <w:r w:rsidRPr="00F45F69">
        <w:rPr>
          <w:lang w:val="en-US"/>
        </w:rPr>
        <w:t xml:space="preserve"> for quick access.</w:t>
      </w:r>
    </w:p>
    <w:p w14:paraId="756BFC34" w14:textId="77777777" w:rsidR="00F45F69" w:rsidRPr="00F45F69" w:rsidRDefault="00F45F69" w:rsidP="00F45F69">
      <w:pPr>
        <w:numPr>
          <w:ilvl w:val="0"/>
          <w:numId w:val="7"/>
        </w:numPr>
        <w:rPr>
          <w:lang w:val="en-US"/>
        </w:rPr>
      </w:pPr>
      <w:r w:rsidRPr="00F45F69">
        <w:rPr>
          <w:lang w:val="en-US"/>
        </w:rPr>
        <w:t xml:space="preserve">Use </w:t>
      </w:r>
      <w:r w:rsidRPr="00F45F69">
        <w:rPr>
          <w:b/>
          <w:bCs/>
          <w:lang w:val="en-US"/>
        </w:rPr>
        <w:t>hover-over tooltips</w:t>
      </w:r>
      <w:r w:rsidRPr="00F45F69">
        <w:rPr>
          <w:lang w:val="en-US"/>
        </w:rPr>
        <w:t xml:space="preserve"> to provide additional information without cluttering the dashboard.</w:t>
      </w:r>
    </w:p>
    <w:p w14:paraId="4AB74A6E" w14:textId="77777777" w:rsidR="00F45F69" w:rsidRPr="00F45F69" w:rsidRDefault="00F45F69" w:rsidP="00F45F69">
      <w:pPr>
        <w:numPr>
          <w:ilvl w:val="0"/>
          <w:numId w:val="7"/>
        </w:numPr>
        <w:rPr>
          <w:lang w:val="en-US"/>
        </w:rPr>
      </w:pPr>
      <w:r w:rsidRPr="00F45F69">
        <w:rPr>
          <w:lang w:val="en-US"/>
        </w:rPr>
        <w:t xml:space="preserve">Ensure </w:t>
      </w:r>
      <w:r w:rsidRPr="00F45F69">
        <w:rPr>
          <w:b/>
          <w:bCs/>
          <w:lang w:val="en-US"/>
        </w:rPr>
        <w:t>charts and graphs are labeled clearly</w:t>
      </w:r>
      <w:r w:rsidRPr="00F45F69">
        <w:rPr>
          <w:lang w:val="en-US"/>
        </w:rPr>
        <w:t xml:space="preserve"> to avoid confusion.</w:t>
      </w:r>
    </w:p>
    <w:p w14:paraId="60BEBF8A" w14:textId="77777777" w:rsidR="00F45F69" w:rsidRDefault="00F45F69" w:rsidP="00F45F69">
      <w:pPr>
        <w:rPr>
          <w:b/>
          <w:bCs/>
          <w:lang w:val="en-US"/>
        </w:rPr>
      </w:pPr>
    </w:p>
    <w:p w14:paraId="3A2E4442" w14:textId="77777777" w:rsidR="00F45F69" w:rsidRDefault="00F45F69" w:rsidP="00F45F69">
      <w:pPr>
        <w:rPr>
          <w:b/>
          <w:bCs/>
          <w:lang w:val="en-US"/>
        </w:rPr>
      </w:pPr>
    </w:p>
    <w:p w14:paraId="74AF3B65" w14:textId="10C6EAE6" w:rsidR="00F45F69" w:rsidRPr="00F45F69" w:rsidRDefault="00F45F69" w:rsidP="00F45F69">
      <w:pPr>
        <w:rPr>
          <w:b/>
          <w:bCs/>
          <w:lang w:val="en-US"/>
        </w:rPr>
      </w:pPr>
      <w:r w:rsidRPr="00F45F69">
        <w:rPr>
          <w:b/>
          <w:bCs/>
          <w:lang w:val="en-US"/>
        </w:rPr>
        <w:t>4. Conclusion</w:t>
      </w:r>
    </w:p>
    <w:p w14:paraId="01867EF1" w14:textId="77777777" w:rsidR="00F45F69" w:rsidRPr="00F45F69" w:rsidRDefault="00F45F69" w:rsidP="00F45F69">
      <w:pPr>
        <w:rPr>
          <w:lang w:val="en-US"/>
        </w:rPr>
      </w:pPr>
      <w:r w:rsidRPr="00F45F69">
        <w:rPr>
          <w:lang w:val="en-US"/>
        </w:rPr>
        <w:t>This dashboard will provide LifeSure with a data-driven approach to understanding customer preferences, improving policy offerings, and aligning with sustainability goals. By making insights easily accessible through interactive and visually appealing elements, stakeholders will be better equipped to make strategic decisions.</w:t>
      </w:r>
    </w:p>
    <w:p w14:paraId="48C04FFB" w14:textId="77777777" w:rsidR="00926385" w:rsidRPr="00F45F69" w:rsidRDefault="00926385">
      <w:pPr>
        <w:rPr>
          <w:lang w:val="en-US"/>
        </w:rPr>
      </w:pPr>
    </w:p>
    <w:sectPr w:rsidR="00926385" w:rsidRPr="00F45F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C3368B"/>
    <w:multiLevelType w:val="multilevel"/>
    <w:tmpl w:val="6444F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66309A"/>
    <w:multiLevelType w:val="multilevel"/>
    <w:tmpl w:val="8C90E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85250D"/>
    <w:multiLevelType w:val="multilevel"/>
    <w:tmpl w:val="30E8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8D357E"/>
    <w:multiLevelType w:val="multilevel"/>
    <w:tmpl w:val="E4E8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F60003"/>
    <w:multiLevelType w:val="multilevel"/>
    <w:tmpl w:val="2C6E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E758B4"/>
    <w:multiLevelType w:val="multilevel"/>
    <w:tmpl w:val="94DAE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E77D10"/>
    <w:multiLevelType w:val="multilevel"/>
    <w:tmpl w:val="2D580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6710984">
    <w:abstractNumId w:val="2"/>
  </w:num>
  <w:num w:numId="2" w16cid:durableId="808396422">
    <w:abstractNumId w:val="1"/>
  </w:num>
  <w:num w:numId="3" w16cid:durableId="780995650">
    <w:abstractNumId w:val="0"/>
  </w:num>
  <w:num w:numId="4" w16cid:durableId="1569802027">
    <w:abstractNumId w:val="4"/>
  </w:num>
  <w:num w:numId="5" w16cid:durableId="2065062627">
    <w:abstractNumId w:val="5"/>
  </w:num>
  <w:num w:numId="6" w16cid:durableId="511070489">
    <w:abstractNumId w:val="6"/>
  </w:num>
  <w:num w:numId="7" w16cid:durableId="18203458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F69"/>
    <w:rsid w:val="004159EF"/>
    <w:rsid w:val="006F562C"/>
    <w:rsid w:val="007641C6"/>
    <w:rsid w:val="0087446C"/>
    <w:rsid w:val="00926385"/>
    <w:rsid w:val="00984101"/>
    <w:rsid w:val="00F45F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326EC"/>
  <w15:chartTrackingRefBased/>
  <w15:docId w15:val="{1BC4DF5C-DEA2-4E0A-B4C8-A3B8E7224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45F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45F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45F6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45F6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45F6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45F6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45F6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45F6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45F6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45F6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45F6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45F6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45F6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45F6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45F6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45F6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45F6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45F69"/>
    <w:rPr>
      <w:rFonts w:eastAsiaTheme="majorEastAsia" w:cstheme="majorBidi"/>
      <w:color w:val="272727" w:themeColor="text1" w:themeTint="D8"/>
    </w:rPr>
  </w:style>
  <w:style w:type="paragraph" w:styleId="Titre">
    <w:name w:val="Title"/>
    <w:basedOn w:val="Normal"/>
    <w:next w:val="Normal"/>
    <w:link w:val="TitreCar"/>
    <w:uiPriority w:val="10"/>
    <w:qFormat/>
    <w:rsid w:val="00F45F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45F6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45F6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45F6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45F69"/>
    <w:pPr>
      <w:spacing w:before="160"/>
      <w:jc w:val="center"/>
    </w:pPr>
    <w:rPr>
      <w:i/>
      <w:iCs/>
      <w:color w:val="404040" w:themeColor="text1" w:themeTint="BF"/>
    </w:rPr>
  </w:style>
  <w:style w:type="character" w:customStyle="1" w:styleId="CitationCar">
    <w:name w:val="Citation Car"/>
    <w:basedOn w:val="Policepardfaut"/>
    <w:link w:val="Citation"/>
    <w:uiPriority w:val="29"/>
    <w:rsid w:val="00F45F69"/>
    <w:rPr>
      <w:i/>
      <w:iCs/>
      <w:color w:val="404040" w:themeColor="text1" w:themeTint="BF"/>
    </w:rPr>
  </w:style>
  <w:style w:type="paragraph" w:styleId="Paragraphedeliste">
    <w:name w:val="List Paragraph"/>
    <w:basedOn w:val="Normal"/>
    <w:uiPriority w:val="34"/>
    <w:qFormat/>
    <w:rsid w:val="00F45F69"/>
    <w:pPr>
      <w:ind w:left="720"/>
      <w:contextualSpacing/>
    </w:pPr>
  </w:style>
  <w:style w:type="character" w:styleId="Accentuationintense">
    <w:name w:val="Intense Emphasis"/>
    <w:basedOn w:val="Policepardfaut"/>
    <w:uiPriority w:val="21"/>
    <w:qFormat/>
    <w:rsid w:val="00F45F69"/>
    <w:rPr>
      <w:i/>
      <w:iCs/>
      <w:color w:val="0F4761" w:themeColor="accent1" w:themeShade="BF"/>
    </w:rPr>
  </w:style>
  <w:style w:type="paragraph" w:styleId="Citationintense">
    <w:name w:val="Intense Quote"/>
    <w:basedOn w:val="Normal"/>
    <w:next w:val="Normal"/>
    <w:link w:val="CitationintenseCar"/>
    <w:uiPriority w:val="30"/>
    <w:qFormat/>
    <w:rsid w:val="00F45F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45F69"/>
    <w:rPr>
      <w:i/>
      <w:iCs/>
      <w:color w:val="0F4761" w:themeColor="accent1" w:themeShade="BF"/>
    </w:rPr>
  </w:style>
  <w:style w:type="character" w:styleId="Rfrenceintense">
    <w:name w:val="Intense Reference"/>
    <w:basedOn w:val="Policepardfaut"/>
    <w:uiPriority w:val="32"/>
    <w:qFormat/>
    <w:rsid w:val="00F45F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5304169">
      <w:bodyDiv w:val="1"/>
      <w:marLeft w:val="0"/>
      <w:marRight w:val="0"/>
      <w:marTop w:val="0"/>
      <w:marBottom w:val="0"/>
      <w:divBdr>
        <w:top w:val="none" w:sz="0" w:space="0" w:color="auto"/>
        <w:left w:val="none" w:sz="0" w:space="0" w:color="auto"/>
        <w:bottom w:val="none" w:sz="0" w:space="0" w:color="auto"/>
        <w:right w:val="none" w:sz="0" w:space="0" w:color="auto"/>
      </w:divBdr>
    </w:div>
    <w:div w:id="79097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543</Words>
  <Characters>2989</Characters>
  <Application>Microsoft Office Word</Application>
  <DocSecurity>0</DocSecurity>
  <Lines>24</Lines>
  <Paragraphs>7</Paragraphs>
  <ScaleCrop>false</ScaleCrop>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FIGARD Clément</dc:creator>
  <cp:keywords/>
  <dc:description/>
  <cp:lastModifiedBy>JC JC</cp:lastModifiedBy>
  <cp:revision>2</cp:revision>
  <dcterms:created xsi:type="dcterms:W3CDTF">2025-03-25T16:30:00Z</dcterms:created>
  <dcterms:modified xsi:type="dcterms:W3CDTF">2025-03-25T16:30:00Z</dcterms:modified>
</cp:coreProperties>
</file>