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12" w:rsidRPr="00CC7E6C" w:rsidRDefault="002F055A" w:rsidP="0045226E">
      <w:pPr>
        <w:jc w:val="both"/>
      </w:pPr>
      <w:r w:rsidRPr="00CC7E6C">
        <w:t xml:space="preserve">Strunk, William Jr., and E.B. White. </w:t>
      </w:r>
      <w:r w:rsidRPr="00CC7E6C">
        <w:rPr>
          <w:i/>
        </w:rPr>
        <w:t>The Elements of Style.</w:t>
      </w:r>
      <w:r w:rsidRPr="00CC7E6C">
        <w:t xml:space="preserve"> 4</w:t>
      </w:r>
      <w:r w:rsidRPr="00CC7E6C">
        <w:rPr>
          <w:vertAlign w:val="superscript"/>
        </w:rPr>
        <w:t>th</w:t>
      </w:r>
      <w:r w:rsidRPr="00CC7E6C">
        <w:t xml:space="preserve"> ed. New York: Pearson, 2000. Print.</w:t>
      </w:r>
    </w:p>
    <w:p w:rsidR="002F055A" w:rsidRPr="00F95DC9" w:rsidRDefault="00A13CB1" w:rsidP="0045226E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FE1C8" wp14:editId="3BB559B3">
                <wp:simplePos x="0" y="0"/>
                <wp:positionH relativeFrom="column">
                  <wp:posOffset>370708</wp:posOffset>
                </wp:positionH>
                <wp:positionV relativeFrom="paragraph">
                  <wp:posOffset>20320</wp:posOffset>
                </wp:positionV>
                <wp:extent cx="0" cy="1889185"/>
                <wp:effectExtent l="0" t="0" r="1905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9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5F03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.6pt" to="29.2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IkzAEAAN4DAAAOAAAAZHJzL2Uyb0RvYy54bWysU02P0zAQvSPxHyzfaZJKi7pR0z10tXBA&#10;ULHwA7zOuLHkL41Nk/57xk4IK0Agob1E9njem3lvJvu7yRp2AYzau443m5ozcNL32p07/vXLw5sd&#10;ZzEJ1wvjHXT8CpHfHV6/2o+hha0fvOkBGZG42I6h40NKoa2qKAewIm58AEePyqMVia54rnoUI7Fb&#10;U23r+m01euwDegkxUvR+fuSHwq8UyPRJqQiJmY5Tb6l8sXyf8rc67EV7RhEGLZc2xH90YYV2VHSl&#10;uhdJsG+of6OyWqKPXqWN9LbySmkJRQOpaepf1DwOIkDRQubEsNoUX45WfryckOmeZseZE5ZG9JhQ&#10;6POQ2NE7RwZ6ZE32aQyxpfSjO+Fyi+GEWfSk0DJldHifaXKEhLGpuHxdXYYpMTkHJUWb3e622d1k&#10;5mqmyMCAMb0Db1k+dNxolw0Qrbh8iGlO/ZGSw8axkahu65syyir3OHdVTulqYE77DIpUUvVtoSv7&#10;BUeD7CJoM4SU4NJ26cU4ys4wpY1ZgfW/gUt+hkLZvRU8u/LXqiuiVPYurWCrncc/VU9TGQzZp+Z8&#10;svKZ7nx88v21zKs80BIVt5eFz1v6/F7gP3/Lw3cAAAD//wMAUEsDBBQABgAIAAAAIQDGNtS22gAA&#10;AAcBAAAPAAAAZHJzL2Rvd25yZXYueG1sTI7NTsMwEITvSLyDtUjcqE1/aAlxKoRAIHGBwgNs420S&#10;Gq+j2GkDT8/CBY6fZjTz5evRt+pAfWwCW7icGFDEZXANVxbe3x4uVqBiQnbYBiYLnxRhXZye5Ji5&#10;cORXOmxSpWSEY4YW6pS6TOtY1uQxTkJHLNku9B6TYF9p1+NRxn2rp8ZcaY8Ny0ONHd3VVO43g5ff&#10;J5zx87Bvlte7+nH+cv+18PrD2vOz8fYGVKIx/ZXhR1/UoRCnbRjYRdVaWKzm0rQwm4KS+Be3gsYs&#10;QRe5/u9ffAMAAP//AwBQSwECLQAUAAYACAAAACEAtoM4kv4AAADhAQAAEwAAAAAAAAAAAAAAAAAA&#10;AAAAW0NvbnRlbnRfVHlwZXNdLnhtbFBLAQItABQABgAIAAAAIQA4/SH/1gAAAJQBAAALAAAAAAAA&#10;AAAAAAAAAC8BAABfcmVscy8ucmVsc1BLAQItABQABgAIAAAAIQDDtnIkzAEAAN4DAAAOAAAAAAAA&#10;AAAAAAAAAC4CAABkcnMvZTJvRG9jLnhtbFBLAQItABQABgAIAAAAIQDGNtS22gAAAAcBAAAPAAAA&#10;AAAAAAAAAAAAACYEAABkcnMvZG93bnJldi54bWxQSwUGAAAAAAQABADzAAAALQUAAAAA&#10;" strokecolor="#629dd1 [3205]" strokeweight="1.5pt">
                <v:stroke joinstyle="miter"/>
              </v:line>
            </w:pict>
          </mc:Fallback>
        </mc:AlternateContent>
      </w:r>
      <w:r w:rsidR="002F055A" w:rsidRPr="00CC7E6C">
        <w:rPr>
          <w:b/>
        </w:rPr>
        <w:t>O</w:t>
      </w:r>
      <w:r w:rsidR="002F055A" w:rsidRPr="00F95DC9">
        <w:rPr>
          <w:b/>
        </w:rPr>
        <w:t>mit needless words.</w:t>
      </w:r>
      <w:r w:rsidR="002F055A" w:rsidRPr="00F95DC9">
        <w:t xml:space="preserve"> Vigorous writing is concise. A sentence should contain no unnecessary words, a paragraph no unnecessary sentences, for the same reason that a drawing should have no unnecessary lines and a machine no unnecessary parts. This requires not that the writer make all sentences short, or avoid all detail and treat subjects only in outline, but that every word tell (</w:t>
      </w:r>
      <w:r w:rsidR="00CC7E6C" w:rsidRPr="00F95DC9">
        <w:t>23).</w:t>
      </w:r>
    </w:p>
    <w:p w:rsidR="00CC7E6C" w:rsidRPr="00F95DC9" w:rsidRDefault="00CC7E6C" w:rsidP="0045226E">
      <w:pPr>
        <w:ind w:left="720"/>
        <w:jc w:val="both"/>
      </w:pPr>
      <w:r w:rsidRPr="00F95DC9">
        <w:rPr>
          <w:b/>
        </w:rPr>
        <w:t>Be clear.</w:t>
      </w:r>
      <w:r w:rsidRPr="00F95DC9">
        <w:t xml:space="preserve"> When you become hopelessly mired in a sentence, it is best to start fresh; do not try to fight your way through against the terrible odds of syntax. Usually what is wrong is that the construction has become too involved at some point; the sentence needs to be broken apart and replaced by two or more shorter sentences</w:t>
      </w:r>
      <w:r w:rsidR="00A81D33">
        <w:t xml:space="preserve"> (79)</w:t>
      </w:r>
      <w:r w:rsidRPr="00F95DC9">
        <w:t>.</w:t>
      </w:r>
    </w:p>
    <w:p w:rsidR="008C1073" w:rsidRDefault="00BF22ED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>Acronyms and a</w:t>
      </w:r>
      <w:r w:rsidR="000B518A" w:rsidRPr="00F95DC9">
        <w:rPr>
          <w:i/>
        </w:rPr>
        <w:t>bbreviations.</w:t>
      </w:r>
      <w:r w:rsidR="000B518A" w:rsidRPr="00F95DC9">
        <w:t xml:space="preserve"> </w:t>
      </w:r>
      <w:r w:rsidR="002348E0" w:rsidRPr="00F95DC9">
        <w:t>Make note of any acronyms or notation used in the corresponding page on the Excel spreadsheet.</w:t>
      </w:r>
    </w:p>
    <w:p w:rsidR="00F95DC9" w:rsidRPr="00F95DC9" w:rsidRDefault="00F95DC9" w:rsidP="0045226E">
      <w:pPr>
        <w:pStyle w:val="ListParagraph"/>
        <w:numPr>
          <w:ilvl w:val="0"/>
          <w:numId w:val="1"/>
        </w:numPr>
        <w:ind w:left="180" w:hanging="180"/>
        <w:jc w:val="both"/>
      </w:pPr>
      <w:r>
        <w:rPr>
          <w:i/>
        </w:rPr>
        <w:t>Collective ‘we’.</w:t>
      </w:r>
      <w:r>
        <w:t xml:space="preserve"> To be avoided as much as possible.</w:t>
      </w:r>
    </w:p>
    <w:p w:rsidR="000B518A" w:rsidRPr="00F95DC9" w:rsidRDefault="000B518A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 xml:space="preserve">Commas. </w:t>
      </w:r>
      <w:r w:rsidRPr="00F95DC9">
        <w:t>Use the Oxford comma.</w:t>
      </w:r>
    </w:p>
    <w:p w:rsidR="000B518A" w:rsidRPr="00F95DC9" w:rsidRDefault="00BF22ED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 xml:space="preserve">He, she, or they. </w:t>
      </w:r>
      <w:r w:rsidRPr="00F95DC9">
        <w:t>Use ‘they’ or ‘their’ as the gender-neutral third person singular pronoun.</w:t>
      </w:r>
    </w:p>
    <w:p w:rsidR="00F95DC9" w:rsidRPr="00F95DC9" w:rsidRDefault="00BF22ED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 xml:space="preserve">Second </w:t>
      </w:r>
      <w:r w:rsidR="00F95DC9" w:rsidRPr="00F95DC9">
        <w:rPr>
          <w:i/>
        </w:rPr>
        <w:t>person pronouns</w:t>
      </w:r>
      <w:r w:rsidR="00F95DC9" w:rsidRPr="00F95DC9">
        <w:t>. To be absolutely avoided.</w:t>
      </w:r>
    </w:p>
    <w:p w:rsidR="008C7D20" w:rsidRDefault="00F95DC9" w:rsidP="008C7D20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>Tense</w:t>
      </w:r>
      <w:r w:rsidRPr="00F95DC9">
        <w:t>. TBD.</w:t>
      </w:r>
    </w:p>
    <w:p w:rsidR="008C7D20" w:rsidRPr="008C7D20" w:rsidRDefault="008C7D20" w:rsidP="008C7D20">
      <w:pPr>
        <w:pStyle w:val="Heading1"/>
      </w:pPr>
      <w:r w:rsidRPr="008C7D20">
        <w:t>Spelling</w:t>
      </w:r>
    </w:p>
    <w:p w:rsidR="008C7D20" w:rsidRPr="0045226E" w:rsidRDefault="008C7D20" w:rsidP="008C7D20">
      <w:pPr>
        <w:pStyle w:val="ListParagraph"/>
        <w:numPr>
          <w:ilvl w:val="0"/>
          <w:numId w:val="2"/>
        </w:numPr>
        <w:ind w:left="180" w:hanging="180"/>
        <w:jc w:val="both"/>
      </w:pPr>
      <w:r>
        <w:t>Dataset, not “data set”</w:t>
      </w:r>
      <w:bookmarkStart w:id="0" w:name="_GoBack"/>
      <w:bookmarkEnd w:id="0"/>
    </w:p>
    <w:p w:rsidR="002348E0" w:rsidRPr="002348E0" w:rsidRDefault="002348E0" w:rsidP="0045226E">
      <w:pPr>
        <w:jc w:val="both"/>
      </w:pPr>
    </w:p>
    <w:sectPr w:rsidR="002348E0" w:rsidRPr="002348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D2" w:rsidRDefault="001544D2" w:rsidP="0045226E">
      <w:r>
        <w:separator/>
      </w:r>
    </w:p>
  </w:endnote>
  <w:endnote w:type="continuationSeparator" w:id="0">
    <w:p w:rsidR="001544D2" w:rsidRDefault="001544D2" w:rsidP="0045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a San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esta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Questa Grande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2597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5B7" w:rsidRPr="00AB05B7" w:rsidRDefault="00AB05B7" w:rsidP="0045226E">
        <w:pPr>
          <w:pStyle w:val="Footer"/>
        </w:pPr>
        <w:r w:rsidRPr="00AB05B7">
          <w:fldChar w:fldCharType="begin"/>
        </w:r>
        <w:r w:rsidRPr="00AB05B7">
          <w:instrText xml:space="preserve"> PAGE   \* MERGEFORMAT </w:instrText>
        </w:r>
        <w:r w:rsidRPr="00AB05B7">
          <w:fldChar w:fldCharType="separate"/>
        </w:r>
        <w:r w:rsidR="008C7D20">
          <w:rPr>
            <w:noProof/>
          </w:rPr>
          <w:t>1</w:t>
        </w:r>
        <w:r w:rsidRPr="00AB05B7">
          <w:rPr>
            <w:noProof/>
          </w:rPr>
          <w:fldChar w:fldCharType="end"/>
        </w:r>
      </w:p>
    </w:sdtContent>
  </w:sdt>
  <w:p w:rsidR="00AB05B7" w:rsidRDefault="00AB05B7" w:rsidP="0045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D2" w:rsidRDefault="001544D2" w:rsidP="0045226E">
      <w:r>
        <w:separator/>
      </w:r>
    </w:p>
  </w:footnote>
  <w:footnote w:type="continuationSeparator" w:id="0">
    <w:p w:rsidR="001544D2" w:rsidRDefault="001544D2" w:rsidP="00452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B7" w:rsidRPr="0045226E" w:rsidRDefault="00AB05B7" w:rsidP="0045226E">
    <w:pPr>
      <w:pStyle w:val="Title"/>
      <w:rPr>
        <w:smallCaps/>
      </w:rPr>
    </w:pPr>
    <w:r w:rsidRPr="0045226E">
      <w:rPr>
        <w:smallCaps/>
      </w:rPr>
      <w:t xml:space="preserve">Style </w:t>
    </w:r>
    <w:r w:rsidR="00F10081">
      <w:rPr>
        <w:smallCaps/>
      </w:rPr>
      <w:t>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6952"/>
    <w:multiLevelType w:val="hybridMultilevel"/>
    <w:tmpl w:val="6708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84BF8"/>
    <w:multiLevelType w:val="hybridMultilevel"/>
    <w:tmpl w:val="9FC6F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12"/>
    <w:rsid w:val="00087512"/>
    <w:rsid w:val="000B518A"/>
    <w:rsid w:val="000E6FF2"/>
    <w:rsid w:val="001544D2"/>
    <w:rsid w:val="002348E0"/>
    <w:rsid w:val="002F055A"/>
    <w:rsid w:val="00336E76"/>
    <w:rsid w:val="0045226E"/>
    <w:rsid w:val="00851008"/>
    <w:rsid w:val="008C1073"/>
    <w:rsid w:val="008C7D20"/>
    <w:rsid w:val="00A13CB1"/>
    <w:rsid w:val="00A81D33"/>
    <w:rsid w:val="00AB05B7"/>
    <w:rsid w:val="00BF22ED"/>
    <w:rsid w:val="00C630FB"/>
    <w:rsid w:val="00CC7E6C"/>
    <w:rsid w:val="00E72139"/>
    <w:rsid w:val="00F10081"/>
    <w:rsid w:val="00F9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0C662-AE43-4E88-8861-411DB8DD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6E"/>
    <w:rPr>
      <w:rFonts w:ascii="Questa" w:hAnsi="Quest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mallCap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B7"/>
  </w:style>
  <w:style w:type="paragraph" w:styleId="Footer">
    <w:name w:val="footer"/>
    <w:basedOn w:val="Normal"/>
    <w:link w:val="FooterChar"/>
    <w:uiPriority w:val="99"/>
    <w:unhideWhenUsed/>
    <w:rsid w:val="00AB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B7"/>
  </w:style>
  <w:style w:type="paragraph" w:styleId="Title">
    <w:name w:val="Title"/>
    <w:basedOn w:val="Normal"/>
    <w:next w:val="Normal"/>
    <w:link w:val="TitleChar"/>
    <w:uiPriority w:val="10"/>
    <w:qFormat/>
    <w:rsid w:val="00AB05B7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5B7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7D20"/>
    <w:rPr>
      <w:rFonts w:asciiTheme="majorHAnsi" w:eastAsiaTheme="majorEastAsia" w:hAnsiTheme="majorHAnsi" w:cstheme="majorBidi"/>
      <w:bCs/>
      <w:smallCap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B7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B7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B7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B7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B7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B7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5B7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B7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5B7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05B7"/>
    <w:rPr>
      <w:b/>
      <w:bCs/>
    </w:rPr>
  </w:style>
  <w:style w:type="character" w:styleId="Emphasis">
    <w:name w:val="Emphasis"/>
    <w:basedOn w:val="DefaultParagraphFont"/>
    <w:uiPriority w:val="20"/>
    <w:qFormat/>
    <w:rsid w:val="00AB05B7"/>
    <w:rPr>
      <w:i/>
      <w:iCs/>
    </w:rPr>
  </w:style>
  <w:style w:type="paragraph" w:styleId="NoSpacing">
    <w:name w:val="No Spacing"/>
    <w:uiPriority w:val="1"/>
    <w:qFormat/>
    <w:rsid w:val="00AB05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5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05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B7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B7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AB05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05B7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B05B7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05B7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05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5B7"/>
    <w:pPr>
      <w:outlineLvl w:val="9"/>
    </w:pPr>
  </w:style>
  <w:style w:type="paragraph" w:styleId="ListParagraph">
    <w:name w:val="List Paragraph"/>
    <w:basedOn w:val="Normal"/>
    <w:uiPriority w:val="34"/>
    <w:qFormat/>
    <w:rsid w:val="000B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Questa">
      <a:majorFont>
        <a:latin typeface="Questa Grande"/>
        <a:ea typeface=""/>
        <a:cs typeface=""/>
      </a:majorFont>
      <a:minorFont>
        <a:latin typeface="Quest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2629A-CDFC-4C0D-8FF0-EB546074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Vu</dc:creator>
  <cp:keywords/>
  <dc:description/>
  <cp:lastModifiedBy>Julie Vu</cp:lastModifiedBy>
  <cp:revision>4</cp:revision>
  <dcterms:created xsi:type="dcterms:W3CDTF">2015-06-19T23:44:00Z</dcterms:created>
  <dcterms:modified xsi:type="dcterms:W3CDTF">2015-07-02T21:02:00Z</dcterms:modified>
</cp:coreProperties>
</file>