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1A28" w14:textId="77777777" w:rsidR="0010348F" w:rsidRDefault="0010348F" w:rsidP="0010348F">
      <w:pPr>
        <w:pStyle w:val="NoSpacing"/>
      </w:pPr>
      <w:r>
        <w:t>Name: Morgan Gere</w:t>
      </w:r>
    </w:p>
    <w:p w14:paraId="3C9A4BDF" w14:textId="77777777" w:rsidR="0010348F" w:rsidRDefault="0010348F" w:rsidP="0010348F">
      <w:pPr>
        <w:pStyle w:val="NoSpacing"/>
      </w:pPr>
      <w:r>
        <w:t>Course: IST 736- Text Mining</w:t>
      </w:r>
    </w:p>
    <w:p w14:paraId="065D6D9A" w14:textId="701EFA32" w:rsidR="0010348F" w:rsidRDefault="0010348F" w:rsidP="0010348F">
      <w:pPr>
        <w:pStyle w:val="NoSpacing"/>
      </w:pPr>
      <w:r>
        <w:t>Date: 5/</w:t>
      </w:r>
      <w:r w:rsidR="00DF0B9C">
        <w:t>13</w:t>
      </w:r>
      <w:r>
        <w:t>/2022</w:t>
      </w:r>
    </w:p>
    <w:p w14:paraId="49425A47" w14:textId="5963FF2E" w:rsidR="0010348F" w:rsidRPr="007F539A" w:rsidRDefault="000E5C4F" w:rsidP="0010348F">
      <w:pPr>
        <w:jc w:val="center"/>
        <w:rPr>
          <w:b/>
          <w:bCs/>
        </w:rPr>
      </w:pPr>
      <w:r>
        <w:rPr>
          <w:b/>
          <w:bCs/>
          <w:u w:val="single"/>
        </w:rPr>
        <w:t>Training/Evaluation Data Acquisition Through AMT</w:t>
      </w:r>
    </w:p>
    <w:p w14:paraId="03736E74" w14:textId="77777777" w:rsidR="002357C2" w:rsidRDefault="002357C2" w:rsidP="002357C2">
      <w:pPr>
        <w:rPr>
          <w:b/>
          <w:bCs/>
        </w:rPr>
      </w:pPr>
      <w:r>
        <w:rPr>
          <w:b/>
          <w:bCs/>
        </w:rPr>
        <w:t>Introduction</w:t>
      </w:r>
    </w:p>
    <w:p w14:paraId="44F3C6F7" w14:textId="77777777" w:rsidR="004E7756" w:rsidRDefault="006A56AA">
      <w:pPr>
        <w:rPr>
          <w:i/>
          <w:iCs/>
        </w:rPr>
      </w:pPr>
      <w:r>
        <w:rPr>
          <w:b/>
          <w:bCs/>
        </w:rPr>
        <w:tab/>
      </w:r>
      <w:r>
        <w:t xml:space="preserve">AMT (amazon mechanical </w:t>
      </w:r>
      <w:proofErr w:type="spellStart"/>
      <w:r>
        <w:t>turk</w:t>
      </w:r>
      <w:proofErr w:type="spellEnd"/>
      <w:r>
        <w:t xml:space="preserve">) </w:t>
      </w:r>
      <w:r w:rsidR="008353EA">
        <w:t>is a “crowdsourcing marketplace</w:t>
      </w:r>
      <w:r w:rsidR="00917349">
        <w:t>”</w:t>
      </w:r>
      <w:r w:rsidR="008C4BDB">
        <w:t xml:space="preserve"> </w:t>
      </w:r>
      <w:r w:rsidR="00917349">
        <w:t>(</w:t>
      </w:r>
      <w:r w:rsidR="00917349">
        <w:rPr>
          <w:i/>
          <w:iCs/>
        </w:rPr>
        <w:t>What Is Amazon Mechanical Turk?</w:t>
      </w:r>
      <w:r w:rsidR="00917349">
        <w:rPr>
          <w:i/>
          <w:iCs/>
        </w:rPr>
        <w:t xml:space="preserve">).  </w:t>
      </w:r>
      <w:r w:rsidR="00917349">
        <w:t xml:space="preserve">It allows a </w:t>
      </w:r>
      <w:r w:rsidR="000A529D">
        <w:t xml:space="preserve">requester to place </w:t>
      </w:r>
      <w:r w:rsidR="00424F21">
        <w:t xml:space="preserve">something (text, image, video) </w:t>
      </w:r>
      <w:r w:rsidR="004E7756">
        <w:t>and have a</w:t>
      </w:r>
      <w:r w:rsidR="00EB07B9">
        <w:t xml:space="preserve"> worker</w:t>
      </w:r>
      <w:r w:rsidR="004E7756">
        <w:t xml:space="preserve"> complete some set tasks for it</w:t>
      </w:r>
      <w:r w:rsidR="00424F21">
        <w:t>.</w:t>
      </w:r>
      <w:r w:rsidR="00EB07B9">
        <w:t xml:space="preserve">  There are </w:t>
      </w:r>
      <w:r w:rsidR="008C4BDB">
        <w:t>many ways</w:t>
      </w:r>
      <w:r w:rsidR="00EB07B9">
        <w:t xml:space="preserve"> this can be used with many features that can be selected.  The goal is to create microtasks</w:t>
      </w:r>
      <w:r w:rsidR="008C4BDB">
        <w:t xml:space="preserve"> that the workers can preform on their own from anywhere with a</w:t>
      </w:r>
      <w:r w:rsidR="001A438F">
        <w:t>n</w:t>
      </w:r>
      <w:r w:rsidR="008C4BDB">
        <w:t xml:space="preserve"> internet connection (</w:t>
      </w:r>
      <w:r w:rsidR="008C4BDB">
        <w:rPr>
          <w:i/>
          <w:iCs/>
        </w:rPr>
        <w:t>What Is Amazon Mechanical Turk?</w:t>
      </w:r>
      <w:r w:rsidR="008C4BDB">
        <w:rPr>
          <w:i/>
          <w:iCs/>
        </w:rPr>
        <w:t>)</w:t>
      </w:r>
      <w:r w:rsidR="001A438F">
        <w:rPr>
          <w:i/>
          <w:iCs/>
        </w:rPr>
        <w:t>.</w:t>
      </w:r>
    </w:p>
    <w:p w14:paraId="111662DF" w14:textId="77777777" w:rsidR="004E7756" w:rsidRDefault="001A438F" w:rsidP="004E7756">
      <w:pPr>
        <w:ind w:firstLine="720"/>
      </w:pPr>
      <w:r>
        <w:t>As an investigation into the workings and to gain experience using AMT</w:t>
      </w:r>
      <w:r w:rsidR="004E7756">
        <w:t>,</w:t>
      </w:r>
      <w:r>
        <w:t xml:space="preserve"> </w:t>
      </w:r>
      <w:r w:rsidR="00BD1319">
        <w:t>tweets collected from homework 2 about Artificial Intelligence (AI) will be put up for workers to annotate into 5 levels of sentiment.  This will be com</w:t>
      </w:r>
      <w:r w:rsidR="000E5689">
        <w:t xml:space="preserve">pared to an annotation “Gold Standard” created by manual annotation of the same data.  </w:t>
      </w:r>
      <w:r w:rsidR="006A6D48">
        <w:t xml:space="preserve">5 non-master annotators (workers) </w:t>
      </w:r>
      <w:r w:rsidR="00032CC9">
        <w:t xml:space="preserve">and 5 master annotators (master workers) will be used.  </w:t>
      </w:r>
    </w:p>
    <w:p w14:paraId="0124A595" w14:textId="77777777" w:rsidR="006A6887" w:rsidRDefault="00032CC9" w:rsidP="004E7756">
      <w:pPr>
        <w:ind w:firstLine="720"/>
      </w:pPr>
      <w:r>
        <w:t xml:space="preserve">Cohen’s kappa score </w:t>
      </w:r>
      <w:r w:rsidR="00107245">
        <w:t xml:space="preserve">(k-score) </w:t>
      </w:r>
      <w:r>
        <w:t>will be used to find pair-wise score and an average will be found.  The score</w:t>
      </w:r>
      <w:r w:rsidR="004E7756">
        <w:t>s</w:t>
      </w:r>
      <w:r>
        <w:t xml:space="preserve"> will be used to </w:t>
      </w:r>
      <w:r w:rsidR="00853D85">
        <w:t xml:space="preserve">compare workers with master workers as well as workers and master workers vs </w:t>
      </w:r>
      <w:r w:rsidR="00D63D89">
        <w:t xml:space="preserve">the created gold standard.  Kendall’s Tau score </w:t>
      </w:r>
      <w:r w:rsidR="00107245">
        <w:t>(t-score)</w:t>
      </w:r>
      <w:r w:rsidR="00F51AA6">
        <w:t xml:space="preserve"> </w:t>
      </w:r>
      <w:r w:rsidR="00D63D89">
        <w:t xml:space="preserve">will be used to compare the </w:t>
      </w:r>
      <w:r w:rsidR="00D97F6A">
        <w:t>master workers with one another</w:t>
      </w:r>
      <w:r w:rsidR="0046574E">
        <w:t>.  The t-score will be used to</w:t>
      </w:r>
      <w:r w:rsidR="00D97F6A">
        <w:t xml:space="preserve"> find an average score to see </w:t>
      </w:r>
      <w:r w:rsidR="002D0478">
        <w:t>how strongly the</w:t>
      </w:r>
      <w:r w:rsidR="00D97F6A">
        <w:t xml:space="preserve"> </w:t>
      </w:r>
      <w:r w:rsidR="00ED718D">
        <w:t xml:space="preserve">classifications </w:t>
      </w:r>
      <w:r w:rsidR="00107245">
        <w:t>are correlated.</w:t>
      </w:r>
      <w:r w:rsidR="00D97F6A">
        <w:t xml:space="preserve"> </w:t>
      </w:r>
      <w:r w:rsidR="00107245">
        <w:t>Finally</w:t>
      </w:r>
      <w:r w:rsidR="00F51AA6">
        <w:t>,</w:t>
      </w:r>
      <w:r w:rsidR="00107245">
        <w:t xml:space="preserve"> the t-score will be used </w:t>
      </w:r>
      <w:r w:rsidR="00F51AA6">
        <w:t xml:space="preserve">with each master worker and </w:t>
      </w:r>
      <w:r w:rsidR="00D97F6A">
        <w:t>the gold standard.</w:t>
      </w:r>
    </w:p>
    <w:p w14:paraId="543E9C15" w14:textId="3F4625CB" w:rsidR="00DB09D7" w:rsidRPr="001A438F" w:rsidRDefault="00032CC9" w:rsidP="004E7756">
      <w:pPr>
        <w:ind w:firstLine="720"/>
      </w:pPr>
      <w:r>
        <w:t xml:space="preserve"> </w:t>
      </w:r>
      <w:r w:rsidR="001A438F">
        <w:t xml:space="preserve"> </w:t>
      </w:r>
    </w:p>
    <w:p w14:paraId="684FDB9A" w14:textId="40694AF6" w:rsidR="00B06758" w:rsidRDefault="00B06758" w:rsidP="00B06758">
      <w:pPr>
        <w:rPr>
          <w:b/>
          <w:bCs/>
        </w:rPr>
      </w:pPr>
      <w:r>
        <w:rPr>
          <w:b/>
          <w:bCs/>
        </w:rPr>
        <w:t>Method</w:t>
      </w:r>
    </w:p>
    <w:p w14:paraId="7AE93B89" w14:textId="5A2835E6" w:rsidR="00FE131D" w:rsidRDefault="00FE131D" w:rsidP="00B06758">
      <w:pPr>
        <w:rPr>
          <w:u w:val="single"/>
        </w:rPr>
      </w:pPr>
      <w:r>
        <w:rPr>
          <w:b/>
          <w:bCs/>
        </w:rPr>
        <w:tab/>
      </w:r>
      <w:r>
        <w:rPr>
          <w:b/>
          <w:bCs/>
        </w:rPr>
        <w:tab/>
      </w:r>
      <w:r>
        <w:rPr>
          <w:u w:val="single"/>
        </w:rPr>
        <w:t>Data</w:t>
      </w:r>
    </w:p>
    <w:p w14:paraId="5D5C65A8" w14:textId="77777777" w:rsidR="005B14B1" w:rsidRDefault="00FE131D" w:rsidP="00B06758">
      <w:r>
        <w:tab/>
      </w:r>
      <w:r w:rsidR="0073611B">
        <w:t xml:space="preserve">From the mongo database created in homework 2 the first 50 tweets were collected and placed into a </w:t>
      </w:r>
      <w:proofErr w:type="gramStart"/>
      <w:r w:rsidR="0073611B">
        <w:t>pandas</w:t>
      </w:r>
      <w:proofErr w:type="gramEnd"/>
      <w:r w:rsidR="0073611B">
        <w:t xml:space="preserve"> data frame.  The</w:t>
      </w:r>
      <w:r w:rsidR="002E6B16">
        <w:t xml:space="preserve"> _id column from the mongo database was dropped and the data frame was exported into and csv file.</w:t>
      </w:r>
    </w:p>
    <w:p w14:paraId="05191D76" w14:textId="41517FCA" w:rsidR="00FE131D" w:rsidRDefault="005B14B1" w:rsidP="00B06758">
      <w:r w:rsidRPr="005B14B1">
        <w:lastRenderedPageBreak/>
        <w:drawing>
          <wp:inline distT="0" distB="0" distL="0" distR="0" wp14:anchorId="6EA03389" wp14:editId="23D831AD">
            <wp:extent cx="2497540" cy="4634609"/>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2509149" cy="4656152"/>
                    </a:xfrm>
                    <a:prstGeom prst="rect">
                      <a:avLst/>
                    </a:prstGeom>
                  </pic:spPr>
                </pic:pic>
              </a:graphicData>
            </a:graphic>
          </wp:inline>
        </w:drawing>
      </w:r>
      <w:r w:rsidR="0073611B">
        <w:t xml:space="preserve"> </w:t>
      </w:r>
    </w:p>
    <w:p w14:paraId="091C7DA8" w14:textId="765BF09E" w:rsidR="005B14B1" w:rsidRDefault="005B14B1" w:rsidP="00B06758">
      <w:r>
        <w:tab/>
      </w:r>
      <w:r w:rsidR="00B102E3">
        <w:t xml:space="preserve">After data was manually annotated for the </w:t>
      </w:r>
      <w:proofErr w:type="spellStart"/>
      <w:r w:rsidR="00B102E3">
        <w:t>gold_standard</w:t>
      </w:r>
      <w:proofErr w:type="spellEnd"/>
      <w:r w:rsidR="00B102E3">
        <w:t xml:space="preserve"> sentiments and 10 coders were </w:t>
      </w:r>
      <w:r w:rsidR="00086F58">
        <w:t>acquired from AMT and their annotated sentiment classifications were manually added to the CSV file.  This file was then read back into python using pandas and placed into a data frame.</w:t>
      </w:r>
      <w:r w:rsidR="00D75F16">
        <w:t xml:space="preserve">  </w:t>
      </w:r>
    </w:p>
    <w:p w14:paraId="4E04CC10" w14:textId="264BF621" w:rsidR="00D75F16" w:rsidRPr="00FE131D" w:rsidRDefault="00D75F16" w:rsidP="00B06758">
      <w:r w:rsidRPr="00D75F16">
        <w:drawing>
          <wp:inline distT="0" distB="0" distL="0" distR="0" wp14:anchorId="4B2E0C88" wp14:editId="78AFCF7F">
            <wp:extent cx="5943600" cy="199199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991995"/>
                    </a:xfrm>
                    <a:prstGeom prst="rect">
                      <a:avLst/>
                    </a:prstGeom>
                  </pic:spPr>
                </pic:pic>
              </a:graphicData>
            </a:graphic>
          </wp:inline>
        </w:drawing>
      </w:r>
    </w:p>
    <w:p w14:paraId="33C3E1A2" w14:textId="5E945CCA" w:rsidR="00D75F16" w:rsidRDefault="0094211E" w:rsidP="00B06758">
      <w:r>
        <w:tab/>
      </w:r>
    </w:p>
    <w:p w14:paraId="34455D64" w14:textId="07080DEB" w:rsidR="00D115D8" w:rsidRDefault="00D115D8" w:rsidP="00D75F16">
      <w:pPr>
        <w:ind w:left="720" w:firstLine="720"/>
        <w:rPr>
          <w:u w:val="single"/>
        </w:rPr>
      </w:pPr>
      <w:r>
        <w:rPr>
          <w:u w:val="single"/>
        </w:rPr>
        <w:lastRenderedPageBreak/>
        <w:t>Acquisition</w:t>
      </w:r>
      <w:r w:rsidR="00D75F16">
        <w:rPr>
          <w:u w:val="single"/>
        </w:rPr>
        <w:t xml:space="preserve"> from AMT</w:t>
      </w:r>
    </w:p>
    <w:p w14:paraId="4B7DA117" w14:textId="08E71F3A" w:rsidR="00D056BE" w:rsidRDefault="00C564F1" w:rsidP="00B06758">
      <w:r>
        <w:tab/>
        <w:t xml:space="preserve">Two separate batches were placed on the AMT’s website.  One was for 5 </w:t>
      </w:r>
      <w:r w:rsidR="00687C7E">
        <w:t xml:space="preserve">worker and one for 5 master workers.  Both were the same excluding this.  </w:t>
      </w:r>
      <w:r w:rsidR="0027162A">
        <w:t xml:space="preserve">The </w:t>
      </w:r>
      <w:r w:rsidR="00A21D7C">
        <w:t xml:space="preserve">reward for each line annotated was selected to be $0.05 plus the cost of using AMT ($2.50) </w:t>
      </w:r>
      <w:r w:rsidR="006B00AC">
        <w:t xml:space="preserve">The task was selected to allow for 2 hours of time and only be available for 7 days.  </w:t>
      </w:r>
      <w:r w:rsidR="007543D8">
        <w:t>The sentiment labels to be used were</w:t>
      </w:r>
      <w:r w:rsidR="00ED6A99">
        <w:t xml:space="preserve"> given with a brief explanation. </w:t>
      </w:r>
      <w:r w:rsidR="007543D8">
        <w:t xml:space="preserve"> “Very Negative”</w:t>
      </w:r>
      <w:r w:rsidR="00646195" w:rsidRPr="00646195">
        <w:t xml:space="preserve"> </w:t>
      </w:r>
      <w:r w:rsidR="00646195">
        <w:t xml:space="preserve">- </w:t>
      </w:r>
      <w:r w:rsidR="00646195" w:rsidRPr="00646195">
        <w:t>The Sentiment towards AI is against it, evil, world ending</w:t>
      </w:r>
      <w:r w:rsidR="00646195">
        <w:t>.</w:t>
      </w:r>
      <w:r w:rsidR="007543D8">
        <w:t xml:space="preserve"> “Somewhat Negative”</w:t>
      </w:r>
      <w:r w:rsidR="00646195">
        <w:t>-</w:t>
      </w:r>
      <w:r w:rsidR="00DD11FD">
        <w:t xml:space="preserve"> </w:t>
      </w:r>
      <w:r w:rsidR="00FE6223" w:rsidRPr="00FE6223">
        <w:t>The Sentiment towards AI is not good.  example this AI isn</w:t>
      </w:r>
      <w:r w:rsidR="00FE6223">
        <w:t>’</w:t>
      </w:r>
      <w:r w:rsidR="00FE6223" w:rsidRPr="00FE6223">
        <w:t>t working as intended</w:t>
      </w:r>
      <w:r w:rsidR="00FE6223">
        <w:t>.</w:t>
      </w:r>
      <w:r w:rsidR="00ED6A99">
        <w:t xml:space="preserve">  </w:t>
      </w:r>
      <w:r w:rsidR="007543D8">
        <w:t>“Neutral”</w:t>
      </w:r>
      <w:r w:rsidR="00ED6A99">
        <w:t>-</w:t>
      </w:r>
      <w:r w:rsidR="007543D8">
        <w:t xml:space="preserve"> </w:t>
      </w:r>
      <w:r w:rsidR="00DD11FD" w:rsidRPr="00DD11FD">
        <w:t>The Tweet is either a fact statement or not talking about AI</w:t>
      </w:r>
      <w:r w:rsidR="00DD11FD">
        <w:t xml:space="preserve">.  </w:t>
      </w:r>
      <w:r w:rsidR="007543D8">
        <w:t>“Somewhat Positive”</w:t>
      </w:r>
      <w:r w:rsidR="00DD11FD">
        <w:t xml:space="preserve">- </w:t>
      </w:r>
      <w:r w:rsidR="00E64F89" w:rsidRPr="00E64F89">
        <w:t xml:space="preserve">The Sentiment towards AI is not </w:t>
      </w:r>
      <w:r w:rsidR="00A064CC" w:rsidRPr="00E64F89">
        <w:t>bad</w:t>
      </w:r>
      <w:r w:rsidR="00A064CC">
        <w:t>;</w:t>
      </w:r>
      <w:r w:rsidR="00E64F89" w:rsidRPr="00E64F89">
        <w:t xml:space="preserve"> </w:t>
      </w:r>
      <w:r w:rsidR="00E64F89" w:rsidRPr="00E64F89">
        <w:t>example AI</w:t>
      </w:r>
      <w:r w:rsidR="00E64F89" w:rsidRPr="00E64F89">
        <w:t xml:space="preserve"> is convenient</w:t>
      </w:r>
      <w:r w:rsidR="00E64F89">
        <w:t xml:space="preserve">.  </w:t>
      </w:r>
      <w:r w:rsidR="007543D8">
        <w:t>“Very Positive”</w:t>
      </w:r>
      <w:r w:rsidR="00E64F89">
        <w:t>-</w:t>
      </w:r>
      <w:r w:rsidR="00A064CC">
        <w:t xml:space="preserve"> </w:t>
      </w:r>
      <w:r w:rsidR="00A064CC" w:rsidRPr="00A064CC">
        <w:t>The Sentiment towards AI is for it, Amazing, it</w:t>
      </w:r>
      <w:r w:rsidR="00A064CC">
        <w:t>’</w:t>
      </w:r>
      <w:r w:rsidR="00A064CC" w:rsidRPr="00A064CC">
        <w:t>s the future</w:t>
      </w:r>
      <w:r w:rsidR="00A064CC">
        <w:t xml:space="preserve">. </w:t>
      </w:r>
      <w:r w:rsidR="00517187">
        <w:t xml:space="preserve"> </w:t>
      </w:r>
      <w:r w:rsidR="00A064CC">
        <w:t>These labels were also given with the instructions to examine with Artificial intelligence in mind.  The header was selected to say, “What sentiment does this tweet co</w:t>
      </w:r>
      <w:r w:rsidR="00901CF1">
        <w:t>n</w:t>
      </w:r>
      <w:r w:rsidR="00A064CC">
        <w:t>vey towards AI?”</w:t>
      </w:r>
    </w:p>
    <w:p w14:paraId="2BFDB663" w14:textId="68F58759" w:rsidR="00D056BE" w:rsidRDefault="00D056BE" w:rsidP="00B06758">
      <w:r>
        <w:tab/>
        <w:t>The time was selected to make sure the person doing the annotations was attempting to do it in one sitting.  I</w:t>
      </w:r>
      <w:r w:rsidR="00360EE1">
        <w:t xml:space="preserve">f they were to stop and come back </w:t>
      </w:r>
      <w:r w:rsidR="00056B71">
        <w:t>later,</w:t>
      </w:r>
      <w:r w:rsidR="00360EE1">
        <w:t xml:space="preserve"> it is possible for there to be large difference in their </w:t>
      </w:r>
      <w:r w:rsidR="00AF2B75">
        <w:t>mood which could change how they rate sentiment.  It is hard to account for spammers or people that are not taking the annotation seriously without getting very specific on the variables.  As time was a</w:t>
      </w:r>
      <w:r w:rsidR="00901CF1">
        <w:t xml:space="preserve"> perceived</w:t>
      </w:r>
      <w:r w:rsidR="00AF2B75">
        <w:t xml:space="preserve"> issue not many options were selected.  This was to make sure that enough time remained to accomplish the project.  </w:t>
      </w:r>
      <w:r w:rsidR="00056B71">
        <w:t xml:space="preserve">This is ultimately why two sets were chosen to be able to have a good comparison of workers vs master workers. </w:t>
      </w:r>
    </w:p>
    <w:p w14:paraId="6C5E9F2D" w14:textId="46D79DD1" w:rsidR="00E4138E" w:rsidRDefault="00E4138E" w:rsidP="00B06758">
      <w:pPr>
        <w:rPr>
          <w:u w:val="single"/>
        </w:rPr>
      </w:pPr>
      <w:r>
        <w:tab/>
      </w:r>
      <w:r>
        <w:tab/>
      </w:r>
      <w:r>
        <w:rPr>
          <w:u w:val="single"/>
        </w:rPr>
        <w:t xml:space="preserve">Data </w:t>
      </w:r>
      <w:r w:rsidR="007609B6">
        <w:rPr>
          <w:u w:val="single"/>
        </w:rPr>
        <w:t>P</w:t>
      </w:r>
      <w:r>
        <w:rPr>
          <w:u w:val="single"/>
        </w:rPr>
        <w:t>repro</w:t>
      </w:r>
      <w:r w:rsidR="007609B6">
        <w:rPr>
          <w:u w:val="single"/>
        </w:rPr>
        <w:t>cessing</w:t>
      </w:r>
    </w:p>
    <w:p w14:paraId="7FD10F34" w14:textId="4043D088" w:rsidR="007609B6" w:rsidRDefault="007609B6" w:rsidP="00B06758">
      <w:r>
        <w:tab/>
        <w:t xml:space="preserve">After the data frame was created </w:t>
      </w:r>
      <w:r w:rsidR="00B37DDF">
        <w:t xml:space="preserve">the labels needed to be transformed into numeric representations before any scores could be generated for comparison.  Each column of the data frame was converted into a list and run through a function that </w:t>
      </w:r>
      <w:r w:rsidR="00AB6A6F">
        <w:t xml:space="preserve">replaced the label with a numeric representation. An example is “Very Negative” was replaced with 0.  </w:t>
      </w:r>
    </w:p>
    <w:p w14:paraId="747A56B3" w14:textId="12C0D2E1" w:rsidR="00634FE4" w:rsidRPr="007609B6" w:rsidRDefault="00634FE4" w:rsidP="00B06758">
      <w:r w:rsidRPr="00634FE4">
        <w:lastRenderedPageBreak/>
        <w:drawing>
          <wp:inline distT="0" distB="0" distL="0" distR="0" wp14:anchorId="0A66CF11" wp14:editId="201F895B">
            <wp:extent cx="2653742" cy="36234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689442" cy="3672225"/>
                    </a:xfrm>
                    <a:prstGeom prst="rect">
                      <a:avLst/>
                    </a:prstGeom>
                  </pic:spPr>
                </pic:pic>
              </a:graphicData>
            </a:graphic>
          </wp:inline>
        </w:drawing>
      </w:r>
    </w:p>
    <w:p w14:paraId="26936BF0" w14:textId="63E3E030" w:rsidR="009227E8" w:rsidRDefault="00D115D8" w:rsidP="00B06758">
      <w:pPr>
        <w:rPr>
          <w:u w:val="single"/>
        </w:rPr>
      </w:pPr>
      <w:r w:rsidRPr="00D115D8">
        <w:tab/>
      </w:r>
      <w:r w:rsidRPr="00D115D8">
        <w:tab/>
      </w:r>
      <w:r w:rsidR="006E745A">
        <w:rPr>
          <w:u w:val="single"/>
        </w:rPr>
        <w:t>Pairwise Kappa</w:t>
      </w:r>
      <w:r w:rsidR="00476B23">
        <w:rPr>
          <w:u w:val="single"/>
        </w:rPr>
        <w:t xml:space="preserve"> and Average Kappa Score</w:t>
      </w:r>
    </w:p>
    <w:p w14:paraId="4761BA7D" w14:textId="227F8EFB" w:rsidR="001E7FCB" w:rsidRDefault="006339D7" w:rsidP="00B06758">
      <w:r>
        <w:tab/>
        <w:t xml:space="preserve">Using </w:t>
      </w:r>
      <w:proofErr w:type="spellStart"/>
      <w:r w:rsidR="005C738C">
        <w:t>cohen_kappa_score</w:t>
      </w:r>
      <w:proofErr w:type="spellEnd"/>
      <w:r w:rsidR="005C738C">
        <w:t xml:space="preserve"> from </w:t>
      </w:r>
      <w:proofErr w:type="spellStart"/>
      <w:r w:rsidR="005C738C">
        <w:t>sklearn</w:t>
      </w:r>
      <w:proofErr w:type="spellEnd"/>
      <w:r w:rsidR="005C738C">
        <w:t xml:space="preserve"> each </w:t>
      </w:r>
      <w:r w:rsidR="00FE05E1">
        <w:t>worker</w:t>
      </w:r>
      <w:r w:rsidR="005C738C">
        <w:t xml:space="preserve"> was r</w:t>
      </w:r>
      <w:r w:rsidR="00FE05E1">
        <w:t>u</w:t>
      </w:r>
      <w:r w:rsidR="005C738C">
        <w:t>n with</w:t>
      </w:r>
      <w:r w:rsidR="00FE05E1">
        <w:t xml:space="preserve"> the other four workers to get pair-wise kappa scores</w:t>
      </w:r>
      <w:r w:rsidR="008F2BC9">
        <w:t xml:space="preserve">.  The mean of these scores was obtained using </w:t>
      </w:r>
      <w:proofErr w:type="spellStart"/>
      <w:r w:rsidR="008F2BC9">
        <w:t>numpy</w:t>
      </w:r>
      <w:proofErr w:type="spellEnd"/>
      <w:r w:rsidR="008F2BC9">
        <w:t>.</w:t>
      </w:r>
      <w:r w:rsidR="00FE05E1">
        <w:t xml:space="preserve"> </w:t>
      </w:r>
      <w:r w:rsidR="00207ACE">
        <w:t xml:space="preserve"> This same process was </w:t>
      </w:r>
      <w:r w:rsidR="00336DAA">
        <w:t>done using only master workers.</w:t>
      </w:r>
    </w:p>
    <w:p w14:paraId="2AD635B6" w14:textId="18929170" w:rsidR="00336DAA" w:rsidRPr="006339D7" w:rsidRDefault="00E461E4" w:rsidP="00B06758">
      <w:r w:rsidRPr="00E461E4">
        <w:drawing>
          <wp:inline distT="0" distB="0" distL="0" distR="0" wp14:anchorId="3B4246D5" wp14:editId="6C2B8D62">
            <wp:extent cx="2367887" cy="290009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386458" cy="2922841"/>
                    </a:xfrm>
                    <a:prstGeom prst="rect">
                      <a:avLst/>
                    </a:prstGeom>
                  </pic:spPr>
                </pic:pic>
              </a:graphicData>
            </a:graphic>
          </wp:inline>
        </w:drawing>
      </w:r>
      <w:r w:rsidR="00776200" w:rsidRPr="00776200">
        <w:rPr>
          <w:noProof/>
        </w:rPr>
        <w:t xml:space="preserve"> </w:t>
      </w:r>
      <w:r w:rsidR="00776200" w:rsidRPr="00776200">
        <w:drawing>
          <wp:inline distT="0" distB="0" distL="0" distR="0" wp14:anchorId="647B7A77" wp14:editId="2AC74EE0">
            <wp:extent cx="2863106" cy="2927445"/>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2866419" cy="2930832"/>
                    </a:xfrm>
                    <a:prstGeom prst="rect">
                      <a:avLst/>
                    </a:prstGeom>
                  </pic:spPr>
                </pic:pic>
              </a:graphicData>
            </a:graphic>
          </wp:inline>
        </w:drawing>
      </w:r>
    </w:p>
    <w:p w14:paraId="21405ABF" w14:textId="6FF7A050" w:rsidR="00476B23" w:rsidRDefault="00476B23" w:rsidP="00B06758">
      <w:pPr>
        <w:rPr>
          <w:u w:val="single"/>
        </w:rPr>
      </w:pPr>
      <w:r>
        <w:lastRenderedPageBreak/>
        <w:tab/>
      </w:r>
      <w:r>
        <w:tab/>
      </w:r>
      <w:r w:rsidR="00AB1E1D" w:rsidRPr="002E73B2">
        <w:rPr>
          <w:u w:val="single"/>
        </w:rPr>
        <w:t xml:space="preserve">AMT pair-wise </w:t>
      </w:r>
      <w:r w:rsidR="009D6494" w:rsidRPr="002E73B2">
        <w:rPr>
          <w:u w:val="single"/>
        </w:rPr>
        <w:t xml:space="preserve">kappa with </w:t>
      </w:r>
      <w:r w:rsidR="002E73B2" w:rsidRPr="002E73B2">
        <w:rPr>
          <w:u w:val="single"/>
        </w:rPr>
        <w:t>“gold standard”</w:t>
      </w:r>
    </w:p>
    <w:p w14:paraId="24758E24" w14:textId="3B193320" w:rsidR="00F71257" w:rsidRDefault="00F71257" w:rsidP="00B06758">
      <w:r>
        <w:tab/>
      </w:r>
      <w:r w:rsidR="00045F1E">
        <w:t xml:space="preserve">Using </w:t>
      </w:r>
      <w:proofErr w:type="spellStart"/>
      <w:r w:rsidR="00045F1E">
        <w:t>cohen_kappa_score</w:t>
      </w:r>
      <w:proofErr w:type="spellEnd"/>
      <w:r w:rsidR="00045F1E">
        <w:t xml:space="preserve"> from </w:t>
      </w:r>
      <w:proofErr w:type="spellStart"/>
      <w:r w:rsidR="00045F1E">
        <w:t>sklearn</w:t>
      </w:r>
      <w:proofErr w:type="spellEnd"/>
      <w:r w:rsidR="00045F1E">
        <w:t xml:space="preserve"> each worker was run with the</w:t>
      </w:r>
      <w:r w:rsidR="00045F1E">
        <w:t xml:space="preserve"> </w:t>
      </w:r>
      <w:proofErr w:type="spellStart"/>
      <w:r w:rsidR="00045F1E">
        <w:t>gold_standard</w:t>
      </w:r>
      <w:proofErr w:type="spellEnd"/>
      <w:r w:rsidR="00045F1E">
        <w:t>.</w:t>
      </w:r>
      <w:r w:rsidR="00747EF0">
        <w:t xml:space="preserve">  This process was repeated for master workers.</w:t>
      </w:r>
    </w:p>
    <w:p w14:paraId="0C6B242A" w14:textId="07BEE22A" w:rsidR="001E7FCB" w:rsidRPr="00A173ED" w:rsidRDefault="00A173ED" w:rsidP="00B06758">
      <w:r w:rsidRPr="00A173ED">
        <w:drawing>
          <wp:inline distT="0" distB="0" distL="0" distR="0" wp14:anchorId="396C8DB2" wp14:editId="63034CF3">
            <wp:extent cx="2531660" cy="2415832"/>
            <wp:effectExtent l="0" t="0" r="254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2546138" cy="2429648"/>
                    </a:xfrm>
                    <a:prstGeom prst="rect">
                      <a:avLst/>
                    </a:prstGeom>
                  </pic:spPr>
                </pic:pic>
              </a:graphicData>
            </a:graphic>
          </wp:inline>
        </w:drawing>
      </w:r>
      <w:r w:rsidRPr="00A173ED">
        <w:rPr>
          <w:noProof/>
        </w:rPr>
        <w:t xml:space="preserve"> </w:t>
      </w:r>
      <w:r w:rsidRPr="00A173ED">
        <w:drawing>
          <wp:inline distT="0" distB="0" distL="0" distR="0" wp14:anchorId="4794BE30" wp14:editId="4116959E">
            <wp:extent cx="2859463" cy="2449774"/>
            <wp:effectExtent l="0" t="0" r="0" b="82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2862835" cy="2452663"/>
                    </a:xfrm>
                    <a:prstGeom prst="rect">
                      <a:avLst/>
                    </a:prstGeom>
                  </pic:spPr>
                </pic:pic>
              </a:graphicData>
            </a:graphic>
          </wp:inline>
        </w:drawing>
      </w:r>
      <w:r w:rsidR="002E73B2">
        <w:tab/>
      </w:r>
    </w:p>
    <w:p w14:paraId="6978EAD1" w14:textId="12ACFCD2" w:rsidR="00BB63A9" w:rsidRDefault="00BB63A9" w:rsidP="001E7FCB">
      <w:pPr>
        <w:ind w:left="720" w:firstLine="720"/>
        <w:rPr>
          <w:u w:val="single"/>
        </w:rPr>
      </w:pPr>
      <w:r w:rsidRPr="00430134">
        <w:rPr>
          <w:u w:val="single"/>
        </w:rPr>
        <w:t>Combined Kappa</w:t>
      </w:r>
    </w:p>
    <w:p w14:paraId="7AA1230A" w14:textId="26004ACE" w:rsidR="00500C8F" w:rsidRDefault="00A173ED" w:rsidP="00A173ED">
      <w:r>
        <w:tab/>
        <w:t>T</w:t>
      </w:r>
      <w:r w:rsidR="00FA0EFA">
        <w:t xml:space="preserve">he </w:t>
      </w:r>
      <w:proofErr w:type="spellStart"/>
      <w:r w:rsidR="00FA0EFA">
        <w:t>cohen_kappa_score</w:t>
      </w:r>
      <w:proofErr w:type="spellEnd"/>
      <w:r w:rsidR="00FA0EFA">
        <w:t xml:space="preserve"> from </w:t>
      </w:r>
      <w:proofErr w:type="spellStart"/>
      <w:r w:rsidR="00FA0EFA">
        <w:t>sklearn</w:t>
      </w:r>
      <w:proofErr w:type="spellEnd"/>
      <w:r w:rsidR="00FA0EFA">
        <w:t xml:space="preserve"> was used with each worker and master</w:t>
      </w:r>
      <w:r w:rsidR="00D520BE">
        <w:t xml:space="preserve"> worker combination.  </w:t>
      </w:r>
      <w:proofErr w:type="spellStart"/>
      <w:r w:rsidR="004237A1">
        <w:t>Numpy</w:t>
      </w:r>
      <w:r w:rsidR="004B4E9A">
        <w:t>’s</w:t>
      </w:r>
      <w:proofErr w:type="spellEnd"/>
      <w:r w:rsidR="004B4E9A">
        <w:t xml:space="preserve"> mean function was used on these new scores and all the pair-wise kappa score</w:t>
      </w:r>
      <w:r w:rsidR="00294C70">
        <w:t>s</w:t>
      </w:r>
      <w:r w:rsidR="004B4E9A">
        <w:t xml:space="preserve"> obtained previously.</w:t>
      </w:r>
    </w:p>
    <w:p w14:paraId="60D3491B" w14:textId="00AEE254" w:rsidR="00A173ED" w:rsidRPr="00A173ED" w:rsidRDefault="00500C8F" w:rsidP="00A173ED">
      <w:r w:rsidRPr="00500C8F">
        <w:drawing>
          <wp:inline distT="0" distB="0" distL="0" distR="0" wp14:anchorId="502D4EF0" wp14:editId="7377BF39">
            <wp:extent cx="2211577" cy="32959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2216254" cy="3302905"/>
                    </a:xfrm>
                    <a:prstGeom prst="rect">
                      <a:avLst/>
                    </a:prstGeom>
                  </pic:spPr>
                </pic:pic>
              </a:graphicData>
            </a:graphic>
          </wp:inline>
        </w:drawing>
      </w:r>
      <w:r w:rsidR="004237A1">
        <w:t xml:space="preserve"> </w:t>
      </w:r>
    </w:p>
    <w:p w14:paraId="04BBFB56" w14:textId="4F1D9EB5" w:rsidR="00E05925" w:rsidRDefault="001E7FCB" w:rsidP="00207ACE">
      <w:pPr>
        <w:ind w:left="720" w:firstLine="720"/>
      </w:pPr>
      <w:r w:rsidRPr="00430134">
        <w:rPr>
          <w:u w:val="single"/>
        </w:rPr>
        <w:lastRenderedPageBreak/>
        <w:t>Master’s Kendall Tau</w:t>
      </w:r>
      <w:r w:rsidR="00207ACE">
        <w:rPr>
          <w:u w:val="single"/>
        </w:rPr>
        <w:t xml:space="preserve"> Scores</w:t>
      </w:r>
    </w:p>
    <w:p w14:paraId="4743A7D8" w14:textId="7E1825B4" w:rsidR="00E477FE" w:rsidRDefault="00E477FE" w:rsidP="00E477FE">
      <w:r>
        <w:tab/>
        <w:t>A function was created to print out only the score</w:t>
      </w:r>
      <w:r w:rsidR="00575C26">
        <w:t xml:space="preserve"> obtained from </w:t>
      </w:r>
      <w:proofErr w:type="spellStart"/>
      <w:r w:rsidR="00575C26">
        <w:t>scipy’s</w:t>
      </w:r>
      <w:proofErr w:type="spellEnd"/>
      <w:r w:rsidR="00575C26">
        <w:t xml:space="preserve"> stats</w:t>
      </w:r>
      <w:r w:rsidR="00BB391D">
        <w:t xml:space="preserve"> (Kendall’s Tau Score)</w:t>
      </w:r>
      <w:r w:rsidR="00575C26">
        <w:t>.</w:t>
      </w:r>
      <w:r w:rsidR="00FF0F81">
        <w:t xml:space="preserve">  The function was used on</w:t>
      </w:r>
      <w:r w:rsidR="00607C15">
        <w:t xml:space="preserve"> each possible combination of master workers.</w:t>
      </w:r>
      <w:r w:rsidR="00575C26">
        <w:t xml:space="preserve">  An aver</w:t>
      </w:r>
      <w:r w:rsidR="00FF0F81">
        <w:t xml:space="preserve">age score was obtained using </w:t>
      </w:r>
      <w:proofErr w:type="spellStart"/>
      <w:r w:rsidR="00FF0F81">
        <w:t>numpy’s</w:t>
      </w:r>
      <w:proofErr w:type="spellEnd"/>
      <w:r w:rsidR="00FF0F81">
        <w:t xml:space="preserve"> mean function.  Each mas</w:t>
      </w:r>
      <w:r w:rsidR="00607C15">
        <w:t xml:space="preserve">ter worker was </w:t>
      </w:r>
      <w:r w:rsidR="00BF3D71">
        <w:t xml:space="preserve">placed in the function along with the </w:t>
      </w:r>
      <w:proofErr w:type="spellStart"/>
      <w:r w:rsidR="00BF3D71">
        <w:t>gold_standard</w:t>
      </w:r>
      <w:proofErr w:type="spellEnd"/>
      <w:r w:rsidR="00BF3D71">
        <w:t>.</w:t>
      </w:r>
      <w:r w:rsidR="00D84A38">
        <w:t xml:space="preserve">  One worker</w:t>
      </w:r>
      <w:r w:rsidR="00506E07">
        <w:t>, found to have a</w:t>
      </w:r>
      <w:r w:rsidR="00D84A38">
        <w:t xml:space="preserve"> high kappa score</w:t>
      </w:r>
      <w:r w:rsidR="00506E07">
        <w:t>,</w:t>
      </w:r>
      <w:r w:rsidR="00D84A38">
        <w:t xml:space="preserve"> was also used </w:t>
      </w:r>
      <w:r w:rsidR="00A2634C">
        <w:t>with the gold standard</w:t>
      </w:r>
      <w:r w:rsidR="00586337">
        <w:t xml:space="preserve"> to find it’s t-score</w:t>
      </w:r>
      <w:r w:rsidR="00A2634C">
        <w:t>.</w:t>
      </w:r>
    </w:p>
    <w:p w14:paraId="3FD2473F" w14:textId="6AC9C4D2" w:rsidR="00BF3D71" w:rsidRDefault="009A6E40" w:rsidP="00E477FE">
      <w:r w:rsidRPr="009A6E40">
        <w:drawing>
          <wp:inline distT="0" distB="0" distL="0" distR="0" wp14:anchorId="5990988F" wp14:editId="33C45B9E">
            <wp:extent cx="5943600" cy="2510790"/>
            <wp:effectExtent l="0" t="0" r="0" b="381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2"/>
                    <a:stretch>
                      <a:fillRect/>
                    </a:stretch>
                  </pic:blipFill>
                  <pic:spPr>
                    <a:xfrm>
                      <a:off x="0" y="0"/>
                      <a:ext cx="5943600" cy="2510790"/>
                    </a:xfrm>
                    <a:prstGeom prst="rect">
                      <a:avLst/>
                    </a:prstGeom>
                  </pic:spPr>
                </pic:pic>
              </a:graphicData>
            </a:graphic>
          </wp:inline>
        </w:drawing>
      </w:r>
    </w:p>
    <w:p w14:paraId="097A17A9" w14:textId="01FB8E20" w:rsidR="00D307E8" w:rsidRPr="00E477FE" w:rsidRDefault="00D84A38" w:rsidP="00E477FE">
      <w:r w:rsidRPr="00D84A38">
        <w:drawing>
          <wp:inline distT="0" distB="0" distL="0" distR="0" wp14:anchorId="2A8808D0" wp14:editId="399202D8">
            <wp:extent cx="5943600" cy="280797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3"/>
                    <a:stretch>
                      <a:fillRect/>
                    </a:stretch>
                  </pic:blipFill>
                  <pic:spPr>
                    <a:xfrm>
                      <a:off x="0" y="0"/>
                      <a:ext cx="5943600" cy="2807970"/>
                    </a:xfrm>
                    <a:prstGeom prst="rect">
                      <a:avLst/>
                    </a:prstGeom>
                  </pic:spPr>
                </pic:pic>
              </a:graphicData>
            </a:graphic>
          </wp:inline>
        </w:drawing>
      </w:r>
    </w:p>
    <w:p w14:paraId="770AA363" w14:textId="77777777" w:rsidR="00E05925" w:rsidRPr="00430134" w:rsidRDefault="00E05925">
      <w:pPr>
        <w:rPr>
          <w:u w:val="single"/>
        </w:rPr>
      </w:pPr>
    </w:p>
    <w:p w14:paraId="671164E8" w14:textId="77777777" w:rsidR="00D307E8" w:rsidRDefault="00D307E8" w:rsidP="00AA17CC">
      <w:pPr>
        <w:rPr>
          <w:b/>
          <w:bCs/>
        </w:rPr>
      </w:pPr>
    </w:p>
    <w:p w14:paraId="1D248039" w14:textId="75413667" w:rsidR="00AA17CC" w:rsidRDefault="00AA17CC" w:rsidP="00AA17CC">
      <w:pPr>
        <w:rPr>
          <w:b/>
          <w:bCs/>
        </w:rPr>
      </w:pPr>
      <w:r>
        <w:rPr>
          <w:b/>
          <w:bCs/>
        </w:rPr>
        <w:lastRenderedPageBreak/>
        <w:t>Results</w:t>
      </w:r>
    </w:p>
    <w:p w14:paraId="5D8781EC" w14:textId="77777777" w:rsidR="00E802AF" w:rsidRDefault="00E802AF" w:rsidP="00E802AF">
      <w:pPr>
        <w:rPr>
          <w:u w:val="single"/>
        </w:rPr>
      </w:pPr>
      <w:r>
        <w:rPr>
          <w:b/>
          <w:bCs/>
        </w:rPr>
        <w:tab/>
      </w:r>
      <w:r>
        <w:rPr>
          <w:b/>
          <w:bCs/>
        </w:rPr>
        <w:tab/>
      </w:r>
      <w:r>
        <w:rPr>
          <w:u w:val="single"/>
        </w:rPr>
        <w:t>Acquisition from AMT</w:t>
      </w:r>
    </w:p>
    <w:p w14:paraId="57886BA9" w14:textId="1B7CDBB6" w:rsidR="00E802AF" w:rsidRDefault="00E802AF" w:rsidP="00AA17CC">
      <w:pPr>
        <w:rPr>
          <w:b/>
          <w:bCs/>
        </w:rPr>
      </w:pPr>
      <w:r>
        <w:rPr>
          <w:b/>
          <w:bCs/>
        </w:rPr>
        <w:tab/>
      </w:r>
      <w:r w:rsidR="0005671D">
        <w:t xml:space="preserve">In total 10 workers were hired. Each worker annotated the entire 50 tweets.  </w:t>
      </w:r>
      <w:r>
        <w:t>The total cost was</w:t>
      </w:r>
      <w:r w:rsidR="002B64C0">
        <w:t xml:space="preserve"> </w:t>
      </w:r>
      <w:r>
        <w:t>$</w:t>
      </w:r>
      <w:r w:rsidR="00A43AA8">
        <w:t>2</w:t>
      </w:r>
      <w:r>
        <w:t>.</w:t>
      </w:r>
      <w:r w:rsidR="00A43AA8">
        <w:t>5</w:t>
      </w:r>
      <w:r>
        <w:t>0 dollars for each</w:t>
      </w:r>
      <w:r w:rsidR="0005671D">
        <w:t xml:space="preserve"> worker</w:t>
      </w:r>
      <w:r w:rsidR="00A43AA8">
        <w:t xml:space="preserve"> and $5.00 was paid to AMT directly</w:t>
      </w:r>
      <w:r>
        <w:t>.</w:t>
      </w:r>
      <w:r w:rsidR="00A43AA8">
        <w:t xml:space="preserve">  </w:t>
      </w:r>
      <w:r>
        <w:t xml:space="preserve">  A total of $30.00 was spent on both sets of annotators.  </w:t>
      </w:r>
      <w:r w:rsidR="00150F48">
        <w:t xml:space="preserve">It took around 24 hours for each set to be returned.  </w:t>
      </w:r>
    </w:p>
    <w:p w14:paraId="240556B3" w14:textId="461F6320" w:rsidR="00B06758" w:rsidRDefault="00207ACE">
      <w:pPr>
        <w:rPr>
          <w:u w:val="single"/>
        </w:rPr>
      </w:pPr>
      <w:r>
        <w:rPr>
          <w:b/>
          <w:bCs/>
        </w:rPr>
        <w:tab/>
      </w:r>
      <w:r>
        <w:rPr>
          <w:b/>
          <w:bCs/>
        </w:rPr>
        <w:tab/>
      </w:r>
      <w:r>
        <w:rPr>
          <w:u w:val="single"/>
        </w:rPr>
        <w:t>Average Kappa Score</w:t>
      </w:r>
      <w:r w:rsidR="006F1660">
        <w:rPr>
          <w:u w:val="single"/>
        </w:rPr>
        <w:t>s</w:t>
      </w:r>
    </w:p>
    <w:p w14:paraId="58C23B62" w14:textId="7F6B5A7B" w:rsidR="00165D13" w:rsidRPr="00165D13" w:rsidRDefault="00165D13">
      <w:r>
        <w:tab/>
        <w:t xml:space="preserve">The </w:t>
      </w:r>
      <w:r w:rsidR="006F1660">
        <w:t xml:space="preserve">average kappa score with workers was found to be </w:t>
      </w:r>
      <w:r w:rsidR="008D3AF6">
        <w:t xml:space="preserve">around </w:t>
      </w:r>
      <w:r w:rsidR="00586337">
        <w:t>0</w:t>
      </w:r>
      <w:r w:rsidR="008D3AF6">
        <w:t>.0003 while the master</w:t>
      </w:r>
      <w:r w:rsidR="00155977">
        <w:t xml:space="preserve"> workers average kappa was found to be around 0.092.  </w:t>
      </w:r>
    </w:p>
    <w:p w14:paraId="0FA3EA2E" w14:textId="585DDCE2" w:rsidR="00207ACE" w:rsidRDefault="00207ACE">
      <w:pPr>
        <w:rPr>
          <w:u w:val="single"/>
        </w:rPr>
      </w:pPr>
      <w:r w:rsidRPr="00207ACE">
        <w:tab/>
      </w:r>
      <w:r w:rsidRPr="00207ACE">
        <w:tab/>
      </w:r>
      <w:r w:rsidRPr="002E73B2">
        <w:rPr>
          <w:u w:val="single"/>
        </w:rPr>
        <w:t>AMT pair-wise kappa with “gold standard”</w:t>
      </w:r>
    </w:p>
    <w:p w14:paraId="5F9C51D7" w14:textId="1EF63424" w:rsidR="007033B1" w:rsidRDefault="007033B1">
      <w:r>
        <w:tab/>
        <w:t xml:space="preserve">The </w:t>
      </w:r>
      <w:r w:rsidR="00FC7730">
        <w:t xml:space="preserve">pair-wise kappa scores of the workers and the </w:t>
      </w:r>
      <w:proofErr w:type="spellStart"/>
      <w:r w:rsidR="00FC7730">
        <w:t>gold_standard</w:t>
      </w:r>
      <w:proofErr w:type="spellEnd"/>
      <w:r w:rsidR="00FC7730">
        <w:t xml:space="preserve"> </w:t>
      </w:r>
      <w:proofErr w:type="gramStart"/>
      <w:r w:rsidR="00FC7730">
        <w:t>are</w:t>
      </w:r>
      <w:proofErr w:type="gramEnd"/>
      <w:r w:rsidR="00FC7730">
        <w:t>:</w:t>
      </w:r>
    </w:p>
    <w:p w14:paraId="2ACC6541" w14:textId="659ED5B9" w:rsidR="00FC7730" w:rsidRDefault="00FC7730">
      <w:r w:rsidRPr="00FC7730">
        <w:drawing>
          <wp:inline distT="0" distB="0" distL="0" distR="0" wp14:anchorId="197A1A0A" wp14:editId="4DD5AD86">
            <wp:extent cx="1597231" cy="772574"/>
            <wp:effectExtent l="0" t="0" r="3175" b="889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1607307" cy="777448"/>
                    </a:xfrm>
                    <a:prstGeom prst="rect">
                      <a:avLst/>
                    </a:prstGeom>
                  </pic:spPr>
                </pic:pic>
              </a:graphicData>
            </a:graphic>
          </wp:inline>
        </w:drawing>
      </w:r>
    </w:p>
    <w:p w14:paraId="5A3F36A3" w14:textId="6D909701" w:rsidR="00FC7730" w:rsidRDefault="00FC7730">
      <w:r>
        <w:tab/>
        <w:t xml:space="preserve">The pair-wise kappa scores of the master workers </w:t>
      </w:r>
      <w:r>
        <w:t xml:space="preserve">and the </w:t>
      </w:r>
      <w:proofErr w:type="spellStart"/>
      <w:r>
        <w:t>gold_standard</w:t>
      </w:r>
      <w:proofErr w:type="spellEnd"/>
      <w:r>
        <w:t xml:space="preserve"> </w:t>
      </w:r>
      <w:proofErr w:type="gramStart"/>
      <w:r>
        <w:t>are</w:t>
      </w:r>
      <w:proofErr w:type="gramEnd"/>
      <w:r>
        <w:t>:</w:t>
      </w:r>
    </w:p>
    <w:p w14:paraId="2B0325A2" w14:textId="77777777" w:rsidR="0012324A" w:rsidRDefault="00BD03C1" w:rsidP="0012324A">
      <w:pPr>
        <w:rPr>
          <w:u w:val="single"/>
        </w:rPr>
      </w:pPr>
      <w:r w:rsidRPr="00BD03C1">
        <w:drawing>
          <wp:inline distT="0" distB="0" distL="0" distR="0" wp14:anchorId="579230DF" wp14:editId="7E9C0D85">
            <wp:extent cx="1543792" cy="703193"/>
            <wp:effectExtent l="0" t="0" r="0" b="1905"/>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5"/>
                    <a:stretch>
                      <a:fillRect/>
                    </a:stretch>
                  </pic:blipFill>
                  <pic:spPr>
                    <a:xfrm>
                      <a:off x="0" y="0"/>
                      <a:ext cx="1547062" cy="704683"/>
                    </a:xfrm>
                    <a:prstGeom prst="rect">
                      <a:avLst/>
                    </a:prstGeom>
                  </pic:spPr>
                </pic:pic>
              </a:graphicData>
            </a:graphic>
          </wp:inline>
        </w:drawing>
      </w:r>
    </w:p>
    <w:p w14:paraId="7F13D67A" w14:textId="43BFAAAA" w:rsidR="00207ACE" w:rsidRPr="0012324A" w:rsidRDefault="00207ACE" w:rsidP="0012324A">
      <w:pPr>
        <w:ind w:left="720" w:firstLine="720"/>
      </w:pPr>
      <w:r w:rsidRPr="00430134">
        <w:rPr>
          <w:u w:val="single"/>
        </w:rPr>
        <w:t>Combined Kappa</w:t>
      </w:r>
    </w:p>
    <w:p w14:paraId="43CCFE61" w14:textId="7DCE166E" w:rsidR="00155977" w:rsidRPr="00155977" w:rsidRDefault="00155977" w:rsidP="00155977">
      <w:r>
        <w:tab/>
        <w:t xml:space="preserve">The </w:t>
      </w:r>
      <w:proofErr w:type="spellStart"/>
      <w:r>
        <w:t>combind</w:t>
      </w:r>
      <w:proofErr w:type="spellEnd"/>
      <w:r>
        <w:t xml:space="preserve"> workers and master workers kappa was found to be around 0.03. </w:t>
      </w:r>
    </w:p>
    <w:p w14:paraId="371809D2" w14:textId="77777777" w:rsidR="00207ACE" w:rsidRDefault="00207ACE" w:rsidP="00207ACE">
      <w:pPr>
        <w:ind w:left="720" w:firstLine="720"/>
        <w:rPr>
          <w:u w:val="single"/>
        </w:rPr>
      </w:pPr>
      <w:r w:rsidRPr="00430134">
        <w:rPr>
          <w:u w:val="single"/>
        </w:rPr>
        <w:t>Master’s Kendall Tau</w:t>
      </w:r>
      <w:r>
        <w:rPr>
          <w:u w:val="single"/>
        </w:rPr>
        <w:t xml:space="preserve"> Scores</w:t>
      </w:r>
    </w:p>
    <w:p w14:paraId="7B61D53F" w14:textId="77844877" w:rsidR="00BD03C1" w:rsidRDefault="00BD03C1" w:rsidP="00BD03C1">
      <w:r>
        <w:tab/>
        <w:t xml:space="preserve">The overall average Tau score was around </w:t>
      </w:r>
      <w:r w:rsidR="008439AA">
        <w:t>0.16 and the Tau scores compared to the gold standard are:</w:t>
      </w:r>
    </w:p>
    <w:p w14:paraId="37585002" w14:textId="77777777" w:rsidR="00EB40C2" w:rsidRDefault="00EB40C2" w:rsidP="002B3671">
      <w:r w:rsidRPr="00EB40C2">
        <w:drawing>
          <wp:inline distT="0" distB="0" distL="0" distR="0" wp14:anchorId="57EFD7BA" wp14:editId="14B01A94">
            <wp:extent cx="1555668" cy="862469"/>
            <wp:effectExtent l="0" t="0" r="698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1560885" cy="865361"/>
                    </a:xfrm>
                    <a:prstGeom prst="rect">
                      <a:avLst/>
                    </a:prstGeom>
                  </pic:spPr>
                </pic:pic>
              </a:graphicData>
            </a:graphic>
          </wp:inline>
        </w:drawing>
      </w:r>
    </w:p>
    <w:p w14:paraId="4B7569A5" w14:textId="347CEB36" w:rsidR="002B3671" w:rsidRPr="00EB40C2" w:rsidRDefault="002B3671" w:rsidP="002B3671">
      <w:r>
        <w:rPr>
          <w:b/>
          <w:bCs/>
        </w:rPr>
        <w:lastRenderedPageBreak/>
        <w:t>Conclusion</w:t>
      </w:r>
    </w:p>
    <w:p w14:paraId="2FED8CC4" w14:textId="631FB626" w:rsidR="00207ACE" w:rsidRDefault="00207ACE" w:rsidP="00207ACE">
      <w:pPr>
        <w:rPr>
          <w:u w:val="single"/>
        </w:rPr>
      </w:pPr>
      <w:r>
        <w:rPr>
          <w:b/>
          <w:bCs/>
        </w:rPr>
        <w:tab/>
      </w:r>
      <w:r>
        <w:rPr>
          <w:b/>
          <w:bCs/>
        </w:rPr>
        <w:tab/>
      </w:r>
      <w:r>
        <w:rPr>
          <w:u w:val="single"/>
        </w:rPr>
        <w:t>Kappa Score</w:t>
      </w:r>
      <w:r w:rsidR="00942287">
        <w:rPr>
          <w:u w:val="single"/>
        </w:rPr>
        <w:t>s</w:t>
      </w:r>
    </w:p>
    <w:p w14:paraId="473E0CF3" w14:textId="38704C47" w:rsidR="00207ACE" w:rsidRPr="00BE32C2" w:rsidRDefault="00015D9C" w:rsidP="00207ACE">
      <w:r>
        <w:tab/>
      </w:r>
      <w:r w:rsidR="00DA73B4">
        <w:t>When looking at both the workers and master workers average kappa scores</w:t>
      </w:r>
      <w:r>
        <w:t xml:space="preserve"> the</w:t>
      </w:r>
      <w:r w:rsidR="0081056B">
        <w:t xml:space="preserve">y </w:t>
      </w:r>
      <w:r>
        <w:t>are</w:t>
      </w:r>
      <w:r w:rsidR="0081056B">
        <w:t xml:space="preserve"> both</w:t>
      </w:r>
      <w:r>
        <w:t xml:space="preserve"> very low.  This </w:t>
      </w:r>
      <w:r w:rsidR="00913B45">
        <w:t>indicates that the data is not being processed properly</w:t>
      </w:r>
      <w:r w:rsidR="00BF1B1A">
        <w:t xml:space="preserve"> or at least not the same by each worker/master worker</w:t>
      </w:r>
      <w:r w:rsidR="00913B45">
        <w:t>.</w:t>
      </w:r>
      <w:r w:rsidR="0081056B">
        <w:t xml:space="preserve">  A good kappa score will be </w:t>
      </w:r>
      <w:r w:rsidR="005C1D4E">
        <w:t xml:space="preserve">around a 0.7 with a 0.9 being preferred.  Looking at the annotator pair-wise kappa scores </w:t>
      </w:r>
      <w:r w:rsidR="008D36F6">
        <w:t xml:space="preserve">with the </w:t>
      </w:r>
      <w:proofErr w:type="spellStart"/>
      <w:r w:rsidR="008D36F6">
        <w:t>gold_standard</w:t>
      </w:r>
      <w:proofErr w:type="spellEnd"/>
      <w:r w:rsidR="008D36F6">
        <w:t xml:space="preserve"> </w:t>
      </w:r>
      <w:r w:rsidR="00FF092D">
        <w:t xml:space="preserve">within the workers one score is elevated at 0.33 this is still rather low but since the classifiers are ordinal its </w:t>
      </w:r>
      <w:r w:rsidR="00FA7DF4">
        <w:t>possible,</w:t>
      </w:r>
      <w:r w:rsidR="00FF092D">
        <w:t xml:space="preserve"> they are just </w:t>
      </w:r>
      <w:r w:rsidR="00B24F10">
        <w:t xml:space="preserve">placing something that is “Somewhat Negative” in “Neutral” or similar classification differences.  Meaning </w:t>
      </w:r>
      <w:r w:rsidR="00FA7DF4">
        <w:t>these annotations</w:t>
      </w:r>
      <w:r w:rsidR="00B24F10">
        <w:t xml:space="preserve"> could sti</w:t>
      </w:r>
      <w:r w:rsidR="00FA7DF4">
        <w:t>ll have been produced properly.</w:t>
      </w:r>
      <w:r w:rsidR="00BD30A8">
        <w:t xml:space="preserve">  This worker had his Tau score produced.  </w:t>
      </w:r>
      <w:r w:rsidR="00934720">
        <w:t>The re</w:t>
      </w:r>
      <w:r w:rsidR="00BD30A8">
        <w:t>maining workers would not be used.</w:t>
      </w:r>
      <w:r w:rsidR="00FA7DF4">
        <w:t xml:space="preserve">  While looking at the master workers</w:t>
      </w:r>
      <w:r w:rsidR="005D0AFB">
        <w:t xml:space="preserve"> </w:t>
      </w:r>
      <w:proofErr w:type="spellStart"/>
      <w:r w:rsidR="005D0AFB">
        <w:t>gold_standard</w:t>
      </w:r>
      <w:proofErr w:type="spellEnd"/>
      <w:r w:rsidR="005D0AFB">
        <w:t xml:space="preserve"> pair-wise kappa scores they are higher ranging from around 0.15 to 0.34.  Any of these could be </w:t>
      </w:r>
      <w:r w:rsidR="006150C8">
        <w:t xml:space="preserve">the same as the one found with the highest score in the workers </w:t>
      </w:r>
      <w:proofErr w:type="spellStart"/>
      <w:r w:rsidR="006150C8">
        <w:t>kappas</w:t>
      </w:r>
      <w:proofErr w:type="spellEnd"/>
      <w:r w:rsidR="006150C8">
        <w:t xml:space="preserve">.  To examine if this is possible </w:t>
      </w:r>
      <w:r w:rsidR="00DE3705">
        <w:t>the Kendal</w:t>
      </w:r>
      <w:r w:rsidR="007977C8">
        <w:t>l</w:t>
      </w:r>
      <w:r w:rsidR="00DE3705">
        <w:t>’s Tau score was used.</w:t>
      </w:r>
    </w:p>
    <w:p w14:paraId="7F9C8551" w14:textId="77777777" w:rsidR="00207ACE" w:rsidRPr="00207ACE" w:rsidRDefault="00207ACE" w:rsidP="00207ACE">
      <w:pPr>
        <w:ind w:left="720" w:firstLine="720"/>
        <w:rPr>
          <w:u w:val="single"/>
        </w:rPr>
      </w:pPr>
      <w:r w:rsidRPr="00430134">
        <w:rPr>
          <w:u w:val="single"/>
        </w:rPr>
        <w:t>Master’s Kendall Tau</w:t>
      </w:r>
      <w:r>
        <w:rPr>
          <w:u w:val="single"/>
        </w:rPr>
        <w:t xml:space="preserve"> Scores</w:t>
      </w:r>
    </w:p>
    <w:p w14:paraId="55261B79" w14:textId="1B6ED17B" w:rsidR="00207ACE" w:rsidRPr="007977C8" w:rsidRDefault="00DE3705" w:rsidP="002B3671">
      <w:r>
        <w:rPr>
          <w:b/>
          <w:bCs/>
        </w:rPr>
        <w:tab/>
      </w:r>
      <w:r w:rsidR="007977C8">
        <w:t>For Kendall’s Tau score</w:t>
      </w:r>
      <w:r w:rsidR="0089457A">
        <w:t xml:space="preserve"> the overall value on the master workers is</w:t>
      </w:r>
      <w:r w:rsidR="001F3B2A">
        <w:t xml:space="preserve"> a</w:t>
      </w:r>
      <w:r w:rsidR="0089457A">
        <w:t xml:space="preserve"> weak correlation.  Yet</w:t>
      </w:r>
      <w:r w:rsidR="00ED1755">
        <w:t xml:space="preserve"> when looking at the individual scores compared to the </w:t>
      </w:r>
      <w:proofErr w:type="spellStart"/>
      <w:r w:rsidR="00ED1755">
        <w:t>gold_standard</w:t>
      </w:r>
      <w:proofErr w:type="spellEnd"/>
      <w:r w:rsidR="00ED1755">
        <w:t>,</w:t>
      </w:r>
      <w:r w:rsidR="0089457A">
        <w:t xml:space="preserve"> </w:t>
      </w:r>
      <w:r w:rsidR="0086276F">
        <w:t>there are two (0.25</w:t>
      </w:r>
      <w:r w:rsidR="000940ED">
        <w:t xml:space="preserve"> </w:t>
      </w:r>
      <w:r w:rsidR="0086276F">
        <w:t xml:space="preserve">and 0.27) which </w:t>
      </w:r>
      <w:r w:rsidR="000940ED">
        <w:t>had a</w:t>
      </w:r>
      <w:r w:rsidR="0086276F">
        <w:t xml:space="preserve"> moderat</w:t>
      </w:r>
      <w:r w:rsidR="000940ED">
        <w:t>e</w:t>
      </w:r>
      <w:r w:rsidR="0086276F">
        <w:t xml:space="preserve"> correlation</w:t>
      </w:r>
      <w:r w:rsidR="000940ED">
        <w:t xml:space="preserve"> and</w:t>
      </w:r>
      <w:r w:rsidR="0086276F">
        <w:t xml:space="preserve"> one (</w:t>
      </w:r>
      <w:r w:rsidR="00055D3B">
        <w:t xml:space="preserve">0.43) that </w:t>
      </w:r>
      <w:r w:rsidR="000940ED">
        <w:t>exhibits</w:t>
      </w:r>
      <w:r w:rsidR="00055D3B">
        <w:t xml:space="preserve"> strong correlation.  These three annotators would be selected from the masters.</w:t>
      </w:r>
      <w:r w:rsidR="00EB40C2">
        <w:t xml:space="preserve">  The worker with the high kappa score was also run with </w:t>
      </w:r>
      <w:r w:rsidR="000B1AB3">
        <w:t xml:space="preserve">the </w:t>
      </w:r>
      <w:proofErr w:type="spellStart"/>
      <w:r w:rsidR="000B1AB3">
        <w:t>gold_standard</w:t>
      </w:r>
      <w:proofErr w:type="spellEnd"/>
      <w:r w:rsidR="000B1AB3">
        <w:t xml:space="preserve"> to see how it’s</w:t>
      </w:r>
      <w:r w:rsidR="00EB40C2">
        <w:t xml:space="preserve"> Tau s</w:t>
      </w:r>
      <w:r w:rsidR="000B1AB3">
        <w:t>core</w:t>
      </w:r>
      <w:r w:rsidR="00EB40C2">
        <w:t xml:space="preserve"> would </w:t>
      </w:r>
      <w:r w:rsidR="00E3133A">
        <w:t xml:space="preserve">fair.  It was found to be 0.37 which is a strong correlation and would be used as well.  </w:t>
      </w:r>
    </w:p>
    <w:p w14:paraId="0E4EF47A" w14:textId="6DB4F9DB" w:rsidR="00AA17CC" w:rsidRDefault="00430134">
      <w:pPr>
        <w:rPr>
          <w:u w:val="single"/>
        </w:rPr>
      </w:pPr>
      <w:r>
        <w:rPr>
          <w:b/>
          <w:bCs/>
        </w:rPr>
        <w:tab/>
      </w:r>
      <w:r>
        <w:rPr>
          <w:b/>
          <w:bCs/>
        </w:rPr>
        <w:tab/>
      </w:r>
      <w:r w:rsidR="009227E8">
        <w:rPr>
          <w:u w:val="single"/>
        </w:rPr>
        <w:t>Future Acquisition</w:t>
      </w:r>
    </w:p>
    <w:p w14:paraId="5CECF783" w14:textId="0F9857DA" w:rsidR="008C7801" w:rsidRDefault="008C7801">
      <w:r>
        <w:tab/>
        <w:t xml:space="preserve">For future uses of </w:t>
      </w:r>
      <w:proofErr w:type="gramStart"/>
      <w:r>
        <w:t>AMT</w:t>
      </w:r>
      <w:proofErr w:type="gramEnd"/>
      <w:r>
        <w:t xml:space="preserve"> the understanding</w:t>
      </w:r>
      <w:r w:rsidR="00502EF2">
        <w:t xml:space="preserve"> of how quickly the results can be returned will change the way of going about designing the experiment.  Since the time was</w:t>
      </w:r>
      <w:r w:rsidR="00201CA2">
        <w:t xml:space="preserve"> perceived</w:t>
      </w:r>
      <w:r w:rsidR="00502EF2">
        <w:t xml:space="preserve"> </w:t>
      </w:r>
      <w:r w:rsidR="007A38A1">
        <w:t>limited</w:t>
      </w:r>
      <w:r w:rsidR="00BD49BB">
        <w:t>,</w:t>
      </w:r>
      <w:r w:rsidR="007A38A1">
        <w:t xml:space="preserve"> less </w:t>
      </w:r>
      <w:r w:rsidR="00BD49BB">
        <w:t xml:space="preserve">features </w:t>
      </w:r>
      <w:r w:rsidR="007A38A1">
        <w:t>w</w:t>
      </w:r>
      <w:r w:rsidR="00BD49BB">
        <w:t>ere</w:t>
      </w:r>
      <w:r w:rsidR="007A38A1">
        <w:t xml:space="preserve"> selected</w:t>
      </w:r>
      <w:r w:rsidR="00D04855">
        <w:t>, more</w:t>
      </w:r>
      <w:r w:rsidR="007A38A1">
        <w:t xml:space="preserve"> would have been ideal.  </w:t>
      </w:r>
      <w:r w:rsidR="00EB6AF4">
        <w:t>Using</w:t>
      </w:r>
      <w:r w:rsidR="007A38A1">
        <w:t xml:space="preserve"> master and non-master workers allow</w:t>
      </w:r>
      <w:r w:rsidR="00EB6AF4">
        <w:t>ed</w:t>
      </w:r>
      <w:r w:rsidR="007A38A1">
        <w:t xml:space="preserve"> for some insight into spamming and the level of work being complete</w:t>
      </w:r>
      <w:r w:rsidR="00A32494">
        <w:t>d that would not have been gained</w:t>
      </w:r>
      <w:r w:rsidR="00EB6AF4">
        <w:t xml:space="preserve"> firsthand otherwise</w:t>
      </w:r>
      <w:r w:rsidR="00A32494">
        <w:t>.  More time needed to be in</w:t>
      </w:r>
      <w:r w:rsidR="00271C5E">
        <w:t xml:space="preserve">vested into the actual process of setting up the AMT’s page.  </w:t>
      </w:r>
      <w:r w:rsidR="00EB6AF4">
        <w:t>Yet i</w:t>
      </w:r>
      <w:r w:rsidR="00271C5E">
        <w:t xml:space="preserve">t </w:t>
      </w:r>
      <w:r w:rsidR="00EB6AF4">
        <w:t>wa</w:t>
      </w:r>
      <w:r w:rsidR="00271C5E">
        <w:t>s also found that this can be avoided by u</w:t>
      </w:r>
      <w:r w:rsidR="00471829">
        <w:t>sing master workers and making sure that more than one annotation is used</w:t>
      </w:r>
      <w:r w:rsidR="00EB6AF4">
        <w:t xml:space="preserve"> along</w:t>
      </w:r>
      <w:r w:rsidR="00471829">
        <w:t xml:space="preserve"> with a small </w:t>
      </w:r>
      <w:r w:rsidR="00E8542A">
        <w:t xml:space="preserve">number of test </w:t>
      </w:r>
      <w:r w:rsidR="00E8542A">
        <w:lastRenderedPageBreak/>
        <w:t>questions and either Cohen’s Kappa</w:t>
      </w:r>
      <w:r w:rsidR="00977683">
        <w:t>,</w:t>
      </w:r>
      <w:r w:rsidR="00E8542A">
        <w:t xml:space="preserve"> Kendall’s Tau</w:t>
      </w:r>
      <w:r w:rsidR="00977683">
        <w:t>, or Pearson Correlation to evaluate if the worker is completing the task properly.</w:t>
      </w:r>
      <w:r w:rsidR="00EB6AF4">
        <w:t xml:space="preserve">  </w:t>
      </w:r>
    </w:p>
    <w:p w14:paraId="77609F42" w14:textId="1B1D9055" w:rsidR="00030A09" w:rsidRPr="00030A09" w:rsidRDefault="00030A09">
      <w:r>
        <w:tab/>
      </w:r>
      <w:r>
        <w:tab/>
        <w:t xml:space="preserve">If </w:t>
      </w:r>
      <w:r w:rsidR="00563257">
        <w:t xml:space="preserve">AMT is utilized </w:t>
      </w:r>
      <w:r w:rsidR="000D10E3">
        <w:t>properly,</w:t>
      </w:r>
      <w:r w:rsidR="00563257">
        <w:t xml:space="preserve"> it can produce good results.  It requires some amount of </w:t>
      </w:r>
      <w:r w:rsidR="00580C01">
        <w:t>manual annotation before hand to use as a comparison.  This is required because not all the workers will participate in the project as designed due to</w:t>
      </w:r>
      <w:r w:rsidR="001948BB">
        <w:t xml:space="preserve"> many possibilities.  These include lack of understanding, trying to spam for pay, </w:t>
      </w:r>
      <w:r w:rsidR="008457AA">
        <w:t>lack of knowledge</w:t>
      </w:r>
      <w:r w:rsidR="00682AF7">
        <w:t xml:space="preserve"> and many more</w:t>
      </w:r>
      <w:r w:rsidR="008457AA">
        <w:t>.  While there are features that can be selected to help reduce these effects</w:t>
      </w:r>
      <w:r w:rsidR="000D10E3">
        <w:t xml:space="preserve">, they are not guaranteed. </w:t>
      </w:r>
    </w:p>
    <w:p w14:paraId="497A49EF" w14:textId="14DEF9BA" w:rsidR="009227E8" w:rsidRDefault="003D4B28">
      <w:pPr>
        <w:rPr>
          <w:b/>
          <w:bCs/>
        </w:rPr>
      </w:pPr>
      <w:r>
        <w:rPr>
          <w:b/>
          <w:bCs/>
        </w:rPr>
        <w:t>Citation</w:t>
      </w:r>
    </w:p>
    <w:p w14:paraId="7E0B56ED" w14:textId="77777777" w:rsidR="00F95FC9" w:rsidRDefault="003D4B28" w:rsidP="00F95FC9">
      <w:pPr>
        <w:pStyle w:val="NormalWeb"/>
        <w:ind w:left="567" w:hanging="567"/>
      </w:pPr>
      <w:r>
        <w:rPr>
          <w:b/>
          <w:bCs/>
        </w:rPr>
        <w:tab/>
      </w:r>
      <w:r w:rsidR="00F95FC9">
        <w:rPr>
          <w:i/>
          <w:iCs/>
        </w:rPr>
        <w:t>What Is Amazon Mechanical Turk? - AWS Documentation</w:t>
      </w:r>
      <w:r w:rsidR="00F95FC9">
        <w:t xml:space="preserve">. https://docs.aws.amazon.com/AWSMechTurk/latest/AWSMechanicalTurkRequester/WhatIs.html. </w:t>
      </w:r>
    </w:p>
    <w:p w14:paraId="4975A426" w14:textId="1412ABF9" w:rsidR="003D4B28" w:rsidRPr="003D4B28" w:rsidRDefault="003D4B28">
      <w:pPr>
        <w:rPr>
          <w:b/>
          <w:bCs/>
        </w:rPr>
      </w:pPr>
    </w:p>
    <w:sectPr w:rsidR="003D4B28" w:rsidRPr="003D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07"/>
    <w:rsid w:val="00015D9C"/>
    <w:rsid w:val="00030A09"/>
    <w:rsid w:val="00032CC9"/>
    <w:rsid w:val="00045F1E"/>
    <w:rsid w:val="00055D3B"/>
    <w:rsid w:val="0005671D"/>
    <w:rsid w:val="00056B71"/>
    <w:rsid w:val="00086F58"/>
    <w:rsid w:val="000940ED"/>
    <w:rsid w:val="000A529D"/>
    <w:rsid w:val="000B1AB3"/>
    <w:rsid w:val="000D10E3"/>
    <w:rsid w:val="000E5689"/>
    <w:rsid w:val="000E5C4F"/>
    <w:rsid w:val="0010348F"/>
    <w:rsid w:val="00107245"/>
    <w:rsid w:val="0012324A"/>
    <w:rsid w:val="00150F48"/>
    <w:rsid w:val="00155977"/>
    <w:rsid w:val="00165D13"/>
    <w:rsid w:val="001948BB"/>
    <w:rsid w:val="001A438F"/>
    <w:rsid w:val="001E7FCB"/>
    <w:rsid w:val="001F3B2A"/>
    <w:rsid w:val="00201CA2"/>
    <w:rsid w:val="00207ACE"/>
    <w:rsid w:val="002357C2"/>
    <w:rsid w:val="00254012"/>
    <w:rsid w:val="0027162A"/>
    <w:rsid w:val="00271C5E"/>
    <w:rsid w:val="00294C70"/>
    <w:rsid w:val="002B3671"/>
    <w:rsid w:val="002B64C0"/>
    <w:rsid w:val="002D0478"/>
    <w:rsid w:val="002E6B16"/>
    <w:rsid w:val="002E73B2"/>
    <w:rsid w:val="00325407"/>
    <w:rsid w:val="00336DAA"/>
    <w:rsid w:val="00360EE1"/>
    <w:rsid w:val="003D4B28"/>
    <w:rsid w:val="004237A1"/>
    <w:rsid w:val="00424F21"/>
    <w:rsid w:val="00430134"/>
    <w:rsid w:val="0046574E"/>
    <w:rsid w:val="00471829"/>
    <w:rsid w:val="00476B23"/>
    <w:rsid w:val="004A3F49"/>
    <w:rsid w:val="004B119C"/>
    <w:rsid w:val="004B4E9A"/>
    <w:rsid w:val="004E7756"/>
    <w:rsid w:val="00500C8F"/>
    <w:rsid w:val="00502EF2"/>
    <w:rsid w:val="00506E07"/>
    <w:rsid w:val="00517187"/>
    <w:rsid w:val="00563257"/>
    <w:rsid w:val="00575C26"/>
    <w:rsid w:val="00580C01"/>
    <w:rsid w:val="00586337"/>
    <w:rsid w:val="0059151A"/>
    <w:rsid w:val="005B14B1"/>
    <w:rsid w:val="005C1D4E"/>
    <w:rsid w:val="005C738C"/>
    <w:rsid w:val="005D0AFB"/>
    <w:rsid w:val="005E767E"/>
    <w:rsid w:val="00607C15"/>
    <w:rsid w:val="006150C8"/>
    <w:rsid w:val="006339D7"/>
    <w:rsid w:val="00634FE4"/>
    <w:rsid w:val="00646195"/>
    <w:rsid w:val="00673177"/>
    <w:rsid w:val="00682AF7"/>
    <w:rsid w:val="00687C7E"/>
    <w:rsid w:val="006A56AA"/>
    <w:rsid w:val="006A6887"/>
    <w:rsid w:val="006A6D48"/>
    <w:rsid w:val="006B00AC"/>
    <w:rsid w:val="006E745A"/>
    <w:rsid w:val="006F1660"/>
    <w:rsid w:val="007033B1"/>
    <w:rsid w:val="0070478A"/>
    <w:rsid w:val="0073611B"/>
    <w:rsid w:val="00747EF0"/>
    <w:rsid w:val="007543D8"/>
    <w:rsid w:val="007609B6"/>
    <w:rsid w:val="00776200"/>
    <w:rsid w:val="007977C8"/>
    <w:rsid w:val="007A38A1"/>
    <w:rsid w:val="0081056B"/>
    <w:rsid w:val="008353EA"/>
    <w:rsid w:val="008439AA"/>
    <w:rsid w:val="008457AA"/>
    <w:rsid w:val="00853D85"/>
    <w:rsid w:val="0086276F"/>
    <w:rsid w:val="0089457A"/>
    <w:rsid w:val="008C4BDB"/>
    <w:rsid w:val="008C7801"/>
    <w:rsid w:val="008D36F6"/>
    <w:rsid w:val="008D3AF6"/>
    <w:rsid w:val="008E3F71"/>
    <w:rsid w:val="008F2BC9"/>
    <w:rsid w:val="00901CF1"/>
    <w:rsid w:val="00913B45"/>
    <w:rsid w:val="00917349"/>
    <w:rsid w:val="009227E8"/>
    <w:rsid w:val="00934720"/>
    <w:rsid w:val="0094211E"/>
    <w:rsid w:val="00942287"/>
    <w:rsid w:val="00977683"/>
    <w:rsid w:val="009A6E40"/>
    <w:rsid w:val="009D6494"/>
    <w:rsid w:val="00A0620C"/>
    <w:rsid w:val="00A064CC"/>
    <w:rsid w:val="00A173ED"/>
    <w:rsid w:val="00A21D7C"/>
    <w:rsid w:val="00A2634C"/>
    <w:rsid w:val="00A32494"/>
    <w:rsid w:val="00A43AA8"/>
    <w:rsid w:val="00AA17CC"/>
    <w:rsid w:val="00AB1E1D"/>
    <w:rsid w:val="00AB6A6F"/>
    <w:rsid w:val="00AF2B75"/>
    <w:rsid w:val="00B06758"/>
    <w:rsid w:val="00B102E3"/>
    <w:rsid w:val="00B24F10"/>
    <w:rsid w:val="00B37DDF"/>
    <w:rsid w:val="00BB391D"/>
    <w:rsid w:val="00BB63A9"/>
    <w:rsid w:val="00BD03C1"/>
    <w:rsid w:val="00BD1319"/>
    <w:rsid w:val="00BD30A8"/>
    <w:rsid w:val="00BD49BB"/>
    <w:rsid w:val="00BE32C2"/>
    <w:rsid w:val="00BF1B1A"/>
    <w:rsid w:val="00BF3D71"/>
    <w:rsid w:val="00C564F1"/>
    <w:rsid w:val="00D04855"/>
    <w:rsid w:val="00D056BE"/>
    <w:rsid w:val="00D115D8"/>
    <w:rsid w:val="00D307E8"/>
    <w:rsid w:val="00D520BE"/>
    <w:rsid w:val="00D63D89"/>
    <w:rsid w:val="00D75F16"/>
    <w:rsid w:val="00D84A38"/>
    <w:rsid w:val="00D867C5"/>
    <w:rsid w:val="00D97F6A"/>
    <w:rsid w:val="00DA73B4"/>
    <w:rsid w:val="00DB09D7"/>
    <w:rsid w:val="00DD01FA"/>
    <w:rsid w:val="00DD11FD"/>
    <w:rsid w:val="00DE3705"/>
    <w:rsid w:val="00DF0B9C"/>
    <w:rsid w:val="00E05925"/>
    <w:rsid w:val="00E3133A"/>
    <w:rsid w:val="00E35BE9"/>
    <w:rsid w:val="00E4138E"/>
    <w:rsid w:val="00E461E4"/>
    <w:rsid w:val="00E477FE"/>
    <w:rsid w:val="00E64F89"/>
    <w:rsid w:val="00E802AF"/>
    <w:rsid w:val="00E8542A"/>
    <w:rsid w:val="00EB07B9"/>
    <w:rsid w:val="00EB40C2"/>
    <w:rsid w:val="00EB6AF4"/>
    <w:rsid w:val="00ED1755"/>
    <w:rsid w:val="00ED2743"/>
    <w:rsid w:val="00ED6A99"/>
    <w:rsid w:val="00ED718D"/>
    <w:rsid w:val="00F51AA6"/>
    <w:rsid w:val="00F71257"/>
    <w:rsid w:val="00F95FC9"/>
    <w:rsid w:val="00FA0EFA"/>
    <w:rsid w:val="00FA7DF4"/>
    <w:rsid w:val="00FC7730"/>
    <w:rsid w:val="00FE05E1"/>
    <w:rsid w:val="00FE131D"/>
    <w:rsid w:val="00FE6223"/>
    <w:rsid w:val="00FF092D"/>
    <w:rsid w:val="00FF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0E78"/>
  <w15:chartTrackingRefBased/>
  <w15:docId w15:val="{17876021-4DAD-4465-9DCF-81340E59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48F"/>
    <w:pPr>
      <w:spacing w:after="0" w:line="240" w:lineRule="auto"/>
    </w:pPr>
  </w:style>
  <w:style w:type="paragraph" w:styleId="NormalWeb">
    <w:name w:val="Normal (Web)"/>
    <w:basedOn w:val="Normal"/>
    <w:uiPriority w:val="99"/>
    <w:semiHidden/>
    <w:unhideWhenUsed/>
    <w:rsid w:val="00F95FC9"/>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3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1354</Words>
  <Characters>7723</Characters>
  <Application>Microsoft Office Word</Application>
  <DocSecurity>0</DocSecurity>
  <Lines>64</Lines>
  <Paragraphs>18</Paragraphs>
  <ScaleCrop>false</ScaleCrop>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Gere</dc:creator>
  <cp:keywords/>
  <dc:description/>
  <cp:lastModifiedBy>Morgan Gere</cp:lastModifiedBy>
  <cp:revision>177</cp:revision>
  <dcterms:created xsi:type="dcterms:W3CDTF">2022-05-13T14:36:00Z</dcterms:created>
  <dcterms:modified xsi:type="dcterms:W3CDTF">2022-05-13T20:05:00Z</dcterms:modified>
</cp:coreProperties>
</file>