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87A9" w14:textId="77777777" w:rsidR="00A40B37" w:rsidRPr="007E3F26" w:rsidRDefault="00A40B37" w:rsidP="00BF35BA">
      <w:pPr>
        <w:pStyle w:val="Heading1"/>
        <w:rPr>
          <w:rFonts w:ascii="Century Gothic" w:hAnsi="Century Gothic" w:cstheme="majorHAnsi"/>
          <w:color w:val="auto"/>
        </w:rPr>
      </w:pPr>
    </w:p>
    <w:p w14:paraId="09B8DD95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BA8EB4D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5EDA50C8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FDF1F6F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434CA212" w14:textId="77777777" w:rsidR="002C2E08" w:rsidRPr="007E3F26" w:rsidRDefault="002C2E08" w:rsidP="00A40B37">
      <w:pPr>
        <w:pStyle w:val="Title"/>
        <w:jc w:val="center"/>
        <w:rPr>
          <w:rFonts w:ascii="Century Gothic" w:hAnsi="Century Gothic"/>
        </w:rPr>
      </w:pPr>
    </w:p>
    <w:p w14:paraId="26B1934C" w14:textId="58A46533" w:rsidR="00A40B37" w:rsidRPr="007E3F26" w:rsidRDefault="002C2E08" w:rsidP="00A40B37">
      <w:pPr>
        <w:pStyle w:val="Title"/>
        <w:jc w:val="center"/>
        <w:rPr>
          <w:rFonts w:ascii="Century Gothic" w:hAnsi="Century Gothic"/>
          <w:sz w:val="32"/>
          <w:szCs w:val="32"/>
        </w:rPr>
      </w:pPr>
      <w:r w:rsidRPr="007E3F26">
        <w:rPr>
          <w:rFonts w:ascii="Century Gothic" w:hAnsi="Century Gothic"/>
          <w:sz w:val="72"/>
          <w:szCs w:val="72"/>
        </w:rPr>
        <w:t>Title</w:t>
      </w:r>
      <w:r w:rsidR="004816CC" w:rsidRPr="007E3F26">
        <w:rPr>
          <w:rFonts w:ascii="Century Gothic" w:hAnsi="Century Gothic"/>
        </w:rPr>
        <w:br/>
      </w:r>
      <w:r w:rsidR="004816CC" w:rsidRPr="007E3F26">
        <w:rPr>
          <w:rFonts w:ascii="Century Gothic" w:hAnsi="Century Gothic"/>
          <w:sz w:val="24"/>
          <w:szCs w:val="24"/>
        </w:rPr>
        <w:t>100353080</w:t>
      </w:r>
      <w:r w:rsidR="004816CC" w:rsidRPr="007E3F26">
        <w:rPr>
          <w:rFonts w:ascii="Century Gothic" w:hAnsi="Century Gothic"/>
          <w:sz w:val="24"/>
          <w:szCs w:val="24"/>
        </w:rPr>
        <w:br/>
        <w:t>Morgan Langford</w:t>
      </w:r>
      <w:r w:rsidR="00A40B37" w:rsidRPr="007E3F26">
        <w:rPr>
          <w:rFonts w:ascii="Century Gothic" w:hAnsi="Century Gothic"/>
        </w:rPr>
        <w:br w:type="page"/>
      </w:r>
    </w:p>
    <w:p w14:paraId="09900A92" w14:textId="355FB21C" w:rsidR="00BF35BA" w:rsidRDefault="00BF35BA" w:rsidP="00A40B37">
      <w:pPr>
        <w:pStyle w:val="Heading1"/>
        <w:rPr>
          <w:rFonts w:ascii="Century Gothic" w:hAnsi="Century Gothic"/>
          <w:color w:val="auto"/>
        </w:rPr>
      </w:pPr>
      <w:r w:rsidRPr="007E3F26">
        <w:rPr>
          <w:rFonts w:ascii="Century Gothic" w:hAnsi="Century Gothic"/>
          <w:color w:val="auto"/>
        </w:rPr>
        <w:lastRenderedPageBreak/>
        <w:t>Objective</w:t>
      </w:r>
    </w:p>
    <w:p w14:paraId="3340BCE8" w14:textId="6B9322C9" w:rsidR="00757F3A" w:rsidRDefault="00886D10" w:rsidP="00A07F6C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The first part of th</w:t>
      </w:r>
      <w:r w:rsidR="00DA67ED">
        <w:rPr>
          <w:rFonts w:ascii="Century Gothic" w:hAnsi="Century Gothic"/>
        </w:rPr>
        <w:t>is experiment is to extract the fluxes from some of the star forming clump</w:t>
      </w:r>
      <w:r w:rsidR="00285D9E">
        <w:rPr>
          <w:rFonts w:ascii="Century Gothic" w:hAnsi="Century Gothic"/>
        </w:rPr>
        <w:t>s usin</w:t>
      </w:r>
      <w:r w:rsidR="0032352F">
        <w:rPr>
          <w:rFonts w:ascii="Century Gothic" w:hAnsi="Century Gothic"/>
        </w:rPr>
        <w:t>g softwar</w:t>
      </w:r>
      <w:r w:rsidR="00366987">
        <w:rPr>
          <w:rFonts w:ascii="Century Gothic" w:hAnsi="Century Gothic"/>
        </w:rPr>
        <w:t>e</w:t>
      </w:r>
      <w:r w:rsidR="00615FAD">
        <w:rPr>
          <w:rFonts w:ascii="Century Gothic" w:hAnsi="Century Gothic"/>
        </w:rPr>
        <w:t xml:space="preserve"> and photometry</w:t>
      </w:r>
      <w:r w:rsidR="0032352F">
        <w:rPr>
          <w:rFonts w:ascii="Century Gothic" w:hAnsi="Century Gothic"/>
        </w:rPr>
        <w:t xml:space="preserve">. </w:t>
      </w:r>
      <w:r w:rsidR="00615FAD">
        <w:rPr>
          <w:rFonts w:ascii="Century Gothic" w:hAnsi="Century Gothic"/>
        </w:rPr>
        <w:t>However</w:t>
      </w:r>
      <w:r w:rsidR="00F14CFC">
        <w:rPr>
          <w:rFonts w:ascii="Century Gothic" w:hAnsi="Century Gothic"/>
        </w:rPr>
        <w:t>,</w:t>
      </w:r>
      <w:r w:rsidR="00092631">
        <w:rPr>
          <w:rFonts w:ascii="Century Gothic" w:hAnsi="Century Gothic"/>
        </w:rPr>
        <w:t xml:space="preserve"> for the main part of the experiment,</w:t>
      </w:r>
      <w:r w:rsidR="00F14CFC">
        <w:rPr>
          <w:rFonts w:ascii="Century Gothic" w:hAnsi="Century Gothic"/>
        </w:rPr>
        <w:t xml:space="preserve"> </w:t>
      </w:r>
      <w:r w:rsidR="006A0554">
        <w:rPr>
          <w:rFonts w:ascii="Century Gothic" w:hAnsi="Century Gothic"/>
        </w:rPr>
        <w:t xml:space="preserve">the flux </w:t>
      </w:r>
      <w:r w:rsidR="005E3207">
        <w:rPr>
          <w:rFonts w:ascii="Century Gothic" w:hAnsi="Century Gothic"/>
        </w:rPr>
        <w:t xml:space="preserve">has already been extracted </w:t>
      </w:r>
      <w:r w:rsidR="00FF7C95">
        <w:rPr>
          <w:rFonts w:ascii="Century Gothic" w:hAnsi="Century Gothic"/>
        </w:rPr>
        <w:t xml:space="preserve">using </w:t>
      </w:r>
      <w:r w:rsidR="0023550A">
        <w:rPr>
          <w:rFonts w:ascii="Century Gothic" w:hAnsi="Century Gothic"/>
        </w:rPr>
        <w:t xml:space="preserve">two computer algorithms: </w:t>
      </w:r>
      <w:r w:rsidR="005218A4">
        <w:rPr>
          <w:rFonts w:ascii="Century Gothic" w:hAnsi="Century Gothic"/>
        </w:rPr>
        <w:t>‘</w:t>
      </w:r>
      <w:r w:rsidR="0023550A">
        <w:rPr>
          <w:rFonts w:ascii="Century Gothic" w:hAnsi="Century Gothic"/>
        </w:rPr>
        <w:t>C</w:t>
      </w:r>
      <w:r w:rsidR="0057728C">
        <w:rPr>
          <w:rFonts w:ascii="Century Gothic" w:hAnsi="Century Gothic"/>
        </w:rPr>
        <w:t>UTEX</w:t>
      </w:r>
      <w:r w:rsidR="005218A4">
        <w:rPr>
          <w:rFonts w:ascii="Century Gothic" w:hAnsi="Century Gothic"/>
        </w:rPr>
        <w:t xml:space="preserve">: </w:t>
      </w:r>
      <w:proofErr w:type="spellStart"/>
      <w:r w:rsidR="005218A4">
        <w:rPr>
          <w:rFonts w:ascii="Century Gothic" w:hAnsi="Century Gothic"/>
        </w:rPr>
        <w:t>C</w:t>
      </w:r>
      <w:r w:rsidR="0057728C">
        <w:rPr>
          <w:rFonts w:ascii="Century Gothic" w:hAnsi="Century Gothic"/>
        </w:rPr>
        <w:t>U</w:t>
      </w:r>
      <w:r w:rsidR="005218A4">
        <w:rPr>
          <w:rFonts w:ascii="Century Gothic" w:hAnsi="Century Gothic"/>
        </w:rPr>
        <w:t>rvature</w:t>
      </w:r>
      <w:proofErr w:type="spellEnd"/>
      <w:r w:rsidR="005218A4">
        <w:rPr>
          <w:rFonts w:ascii="Century Gothic" w:hAnsi="Century Gothic"/>
        </w:rPr>
        <w:t xml:space="preserve"> Thresholding </w:t>
      </w:r>
      <w:proofErr w:type="spellStart"/>
      <w:r w:rsidR="005218A4">
        <w:rPr>
          <w:rFonts w:ascii="Century Gothic" w:hAnsi="Century Gothic"/>
        </w:rPr>
        <w:t>E</w:t>
      </w:r>
      <w:r w:rsidR="0057728C">
        <w:rPr>
          <w:rFonts w:ascii="Century Gothic" w:hAnsi="Century Gothic"/>
        </w:rPr>
        <w:t>X</w:t>
      </w:r>
      <w:r w:rsidR="005218A4">
        <w:rPr>
          <w:rFonts w:ascii="Century Gothic" w:hAnsi="Century Gothic"/>
        </w:rPr>
        <w:t>tractor</w:t>
      </w:r>
      <w:proofErr w:type="spellEnd"/>
      <w:r w:rsidR="005218A4">
        <w:rPr>
          <w:rFonts w:ascii="Century Gothic" w:hAnsi="Century Gothic"/>
        </w:rPr>
        <w:t>’</w:t>
      </w:r>
      <w:r w:rsidR="0023550A">
        <w:rPr>
          <w:rFonts w:ascii="Century Gothic" w:hAnsi="Century Gothic"/>
        </w:rPr>
        <w:t xml:space="preserve"> </w:t>
      </w:r>
      <w:r w:rsidR="00742BA9">
        <w:rPr>
          <w:rFonts w:ascii="Century Gothic" w:hAnsi="Century Gothic"/>
        </w:rPr>
        <w:t>(</w:t>
      </w:r>
      <w:proofErr w:type="spellStart"/>
      <w:r w:rsidR="00742BA9">
        <w:rPr>
          <w:rFonts w:ascii="Century Gothic" w:hAnsi="Century Gothic"/>
        </w:rPr>
        <w:t>Molinary</w:t>
      </w:r>
      <w:proofErr w:type="spellEnd"/>
      <w:r w:rsidR="00742BA9">
        <w:rPr>
          <w:rFonts w:ascii="Century Gothic" w:hAnsi="Century Gothic"/>
        </w:rPr>
        <w:t xml:space="preserve"> et al. 2011)</w:t>
      </w:r>
      <w:r w:rsidR="00477CBD">
        <w:rPr>
          <w:rFonts w:ascii="Century Gothic" w:hAnsi="Century Gothic"/>
        </w:rPr>
        <w:t xml:space="preserve"> and </w:t>
      </w:r>
      <w:proofErr w:type="spellStart"/>
      <w:r w:rsidR="00477CBD">
        <w:rPr>
          <w:rFonts w:ascii="Century Gothic" w:hAnsi="Century Gothic"/>
        </w:rPr>
        <w:t>FellWalker</w:t>
      </w:r>
      <w:proofErr w:type="spellEnd"/>
      <w:r w:rsidR="00477CBD">
        <w:rPr>
          <w:rFonts w:ascii="Century Gothic" w:hAnsi="Century Gothic"/>
        </w:rPr>
        <w:t xml:space="preserve"> </w:t>
      </w:r>
      <w:r w:rsidR="00742BA9">
        <w:rPr>
          <w:rFonts w:ascii="Century Gothic" w:hAnsi="Century Gothic"/>
        </w:rPr>
        <w:t>(Berry 2015).</w:t>
      </w:r>
      <w:r w:rsidR="004E55F3">
        <w:rPr>
          <w:rFonts w:ascii="Century Gothic" w:hAnsi="Century Gothic"/>
        </w:rPr>
        <w:t xml:space="preserve"> This exercise simply gives a better understanding of </w:t>
      </w:r>
      <w:r w:rsidR="000016CD">
        <w:rPr>
          <w:rFonts w:ascii="Century Gothic" w:hAnsi="Century Gothic"/>
        </w:rPr>
        <w:t>the background of the data.</w:t>
      </w:r>
    </w:p>
    <w:p w14:paraId="06AA5D0D" w14:textId="02ABEEA0" w:rsidR="000016CD" w:rsidRPr="00757F3A" w:rsidRDefault="000016CD" w:rsidP="00A07F6C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3071F3">
        <w:rPr>
          <w:rFonts w:ascii="Century Gothic" w:hAnsi="Century Gothic"/>
        </w:rPr>
        <w:t xml:space="preserve">The main part of the experiment is to </w:t>
      </w:r>
      <w:r w:rsidR="00FD5E85">
        <w:rPr>
          <w:rFonts w:ascii="Century Gothic" w:hAnsi="Century Gothic"/>
        </w:rPr>
        <w:t xml:space="preserve">extract the temperature, mass and luminosity of the </w:t>
      </w:r>
      <w:r w:rsidR="006775C0">
        <w:rPr>
          <w:rFonts w:ascii="Century Gothic" w:hAnsi="Century Gothic"/>
        </w:rPr>
        <w:t xml:space="preserve">given </w:t>
      </w:r>
      <w:r w:rsidR="00FD5E85">
        <w:rPr>
          <w:rFonts w:ascii="Century Gothic" w:hAnsi="Century Gothic"/>
        </w:rPr>
        <w:t xml:space="preserve">clumps </w:t>
      </w:r>
      <w:r w:rsidR="0056282F">
        <w:rPr>
          <w:rFonts w:ascii="Century Gothic" w:hAnsi="Century Gothic"/>
        </w:rPr>
        <w:t>using a Spectral Energy Distribution</w:t>
      </w:r>
      <w:r w:rsidR="001432B1">
        <w:rPr>
          <w:rFonts w:ascii="Century Gothic" w:hAnsi="Century Gothic"/>
        </w:rPr>
        <w:t xml:space="preserve"> fitting algorithm. </w:t>
      </w:r>
    </w:p>
    <w:p w14:paraId="1FCB8E91" w14:textId="2DDE598E" w:rsidR="00BF35BA" w:rsidRPr="007E3F26" w:rsidRDefault="00BF35BA" w:rsidP="00D53617">
      <w:pPr>
        <w:pStyle w:val="Heading1"/>
        <w:tabs>
          <w:tab w:val="left" w:pos="2685"/>
        </w:tabs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 xml:space="preserve">Theory </w:t>
      </w:r>
    </w:p>
    <w:p w14:paraId="1E77A533" w14:textId="360B277D" w:rsidR="00BB3A95" w:rsidRPr="007E3F26" w:rsidRDefault="00BB3A95" w:rsidP="00BB3A95">
      <w:pPr>
        <w:pStyle w:val="Heading2"/>
        <w:rPr>
          <w:rFonts w:ascii="Century Gothic" w:hAnsi="Century Gothic" w:cstheme="majorHAnsi"/>
          <w:color w:val="auto"/>
          <w:sz w:val="24"/>
          <w:szCs w:val="24"/>
        </w:rPr>
      </w:pPr>
      <w:r w:rsidRPr="007E3F26">
        <w:rPr>
          <w:rFonts w:ascii="Century Gothic" w:hAnsi="Century Gothic" w:cstheme="majorHAnsi"/>
          <w:color w:val="auto"/>
          <w:sz w:val="24"/>
          <w:szCs w:val="24"/>
        </w:rPr>
        <w:t>Star Formation</w:t>
      </w:r>
    </w:p>
    <w:p w14:paraId="616BC980" w14:textId="5E9DB288" w:rsidR="0017076D" w:rsidRPr="007E3F26" w:rsidRDefault="001E13B1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>People like to think of the space between the stars</w:t>
      </w:r>
      <w:r w:rsidR="003D6FD7" w:rsidRPr="007E3F26">
        <w:rPr>
          <w:rFonts w:ascii="Century Gothic" w:hAnsi="Century Gothic" w:cstheme="majorHAnsi"/>
        </w:rPr>
        <w:t xml:space="preserve"> as being completely empty. However, </w:t>
      </w:r>
      <w:r w:rsidR="00C51882" w:rsidRPr="007E3F26">
        <w:rPr>
          <w:rFonts w:ascii="Century Gothic" w:hAnsi="Century Gothic" w:cstheme="majorHAnsi"/>
        </w:rPr>
        <w:t>it is composed of four things: matter, in the form of dust and gas; electromagnetic radiation;</w:t>
      </w:r>
      <w:r w:rsidR="00296089" w:rsidRPr="007E3F26">
        <w:rPr>
          <w:rFonts w:ascii="Century Gothic" w:hAnsi="Century Gothic" w:cstheme="majorHAnsi"/>
        </w:rPr>
        <w:t xml:space="preserve"> gravitational fields and magnetic fields</w:t>
      </w:r>
      <w:r w:rsidR="009D1174" w:rsidRPr="007E3F26">
        <w:rPr>
          <w:rFonts w:ascii="Century Gothic" w:hAnsi="Century Gothic" w:cstheme="majorHAnsi"/>
        </w:rPr>
        <w:t xml:space="preserve"> [1].</w:t>
      </w:r>
    </w:p>
    <w:p w14:paraId="0D660FD5" w14:textId="7A4F22BB" w:rsidR="00170811" w:rsidRPr="007E3F26" w:rsidRDefault="00D90839" w:rsidP="005A1262">
      <w:pPr>
        <w:spacing w:line="360" w:lineRule="auto"/>
        <w:ind w:firstLine="720"/>
        <w:rPr>
          <w:rFonts w:ascii="Century Gothic" w:hAnsi="Century Gothic" w:cstheme="majorHAnsi"/>
          <w:i/>
          <w:iCs/>
        </w:rPr>
      </w:pPr>
      <w:r w:rsidRPr="007E3F26">
        <w:rPr>
          <w:rFonts w:ascii="Century Gothic" w:hAnsi="Century Gothic" w:cstheme="majorHAnsi"/>
        </w:rPr>
        <w:t xml:space="preserve">This is known as the </w:t>
      </w:r>
      <w:r w:rsidR="00A91718" w:rsidRPr="007E3F26">
        <w:rPr>
          <w:rFonts w:ascii="Century Gothic" w:hAnsi="Century Gothic" w:cstheme="majorHAnsi"/>
        </w:rPr>
        <w:t>‘</w:t>
      </w:r>
      <w:r w:rsidR="004B0DCD" w:rsidRPr="007E3F26">
        <w:rPr>
          <w:rFonts w:ascii="Century Gothic" w:hAnsi="Century Gothic" w:cstheme="majorHAnsi"/>
          <w:b/>
          <w:bCs/>
        </w:rPr>
        <w:t>interstellar medium</w:t>
      </w:r>
      <w:r w:rsidR="00A91718" w:rsidRPr="007E3F26">
        <w:rPr>
          <w:rFonts w:ascii="Century Gothic" w:hAnsi="Century Gothic" w:cstheme="majorHAnsi"/>
          <w:b/>
          <w:bCs/>
        </w:rPr>
        <w:t>’</w:t>
      </w:r>
      <w:r w:rsidR="00780CBB" w:rsidRPr="007E3F26">
        <w:rPr>
          <w:rFonts w:ascii="Century Gothic" w:hAnsi="Century Gothic" w:cstheme="majorHAnsi"/>
          <w:b/>
          <w:bCs/>
        </w:rPr>
        <w:t xml:space="preserve"> </w:t>
      </w:r>
      <w:r w:rsidR="00780CBB" w:rsidRPr="007E3F26">
        <w:rPr>
          <w:rFonts w:ascii="Century Gothic" w:hAnsi="Century Gothic" w:cstheme="majorHAnsi"/>
        </w:rPr>
        <w:t>(ISM)</w:t>
      </w:r>
      <w:r w:rsidR="004B0DCD" w:rsidRPr="007E3F26">
        <w:rPr>
          <w:rFonts w:ascii="Century Gothic" w:hAnsi="Century Gothic" w:cstheme="majorHAnsi"/>
        </w:rPr>
        <w:t>. It has a chemical composition of</w:t>
      </w:r>
      <w:r w:rsidR="00676182" w:rsidRPr="007E3F26">
        <w:rPr>
          <w:rFonts w:ascii="Century Gothic" w:hAnsi="Century Gothic" w:cstheme="majorHAnsi"/>
        </w:rPr>
        <w:t xml:space="preserve"> </w:t>
      </w:r>
      <w:r w:rsidR="00785D6C" w:rsidRPr="007E3F26">
        <w:rPr>
          <w:rFonts w:ascii="Century Gothic" w:hAnsi="Century Gothic" w:cstheme="majorHAnsi"/>
        </w:rPr>
        <w:t>~</w:t>
      </w:r>
      <w:r w:rsidR="0016317D" w:rsidRPr="007E3F26">
        <w:rPr>
          <w:rFonts w:ascii="Century Gothic" w:hAnsi="Century Gothic" w:cstheme="majorHAnsi"/>
        </w:rPr>
        <w:t>9</w:t>
      </w:r>
      <w:r w:rsidR="00676182" w:rsidRPr="007E3F26">
        <w:rPr>
          <w:rFonts w:ascii="Century Gothic" w:hAnsi="Century Gothic" w:cstheme="majorHAnsi"/>
        </w:rPr>
        <w:t xml:space="preserve">0% Hydrogen, </w:t>
      </w:r>
      <w:r w:rsidR="00785D6C" w:rsidRPr="007E3F26">
        <w:rPr>
          <w:rFonts w:ascii="Century Gothic" w:hAnsi="Century Gothic" w:cstheme="majorHAnsi"/>
        </w:rPr>
        <w:t>~</w:t>
      </w:r>
      <w:r w:rsidR="0016317D" w:rsidRPr="007E3F26">
        <w:rPr>
          <w:rFonts w:ascii="Century Gothic" w:hAnsi="Century Gothic" w:cstheme="majorHAnsi"/>
        </w:rPr>
        <w:t>10% Helium and</w:t>
      </w:r>
      <w:r w:rsidR="00785D6C" w:rsidRPr="007E3F26">
        <w:rPr>
          <w:rFonts w:ascii="Century Gothic" w:hAnsi="Century Gothic" w:cstheme="majorHAnsi"/>
        </w:rPr>
        <w:t xml:space="preserve"> only </w:t>
      </w:r>
      <w:r w:rsidR="00CA556B" w:rsidRPr="007E3F26">
        <w:rPr>
          <w:rFonts w:ascii="Century Gothic" w:hAnsi="Century Gothic" w:cstheme="majorHAnsi"/>
        </w:rPr>
        <w:t>~</w:t>
      </w:r>
      <w:r w:rsidR="00531465" w:rsidRPr="007E3F26">
        <w:rPr>
          <w:rFonts w:ascii="Century Gothic" w:hAnsi="Century Gothic" w:cstheme="majorHAnsi"/>
        </w:rPr>
        <w:t>0.</w:t>
      </w:r>
      <w:r w:rsidR="00785D6C" w:rsidRPr="007E3F26">
        <w:rPr>
          <w:rFonts w:ascii="Century Gothic" w:hAnsi="Century Gothic" w:cstheme="majorHAnsi"/>
        </w:rPr>
        <w:t xml:space="preserve">1% </w:t>
      </w:r>
      <w:r w:rsidR="006577F5" w:rsidRPr="007E3F26">
        <w:rPr>
          <w:rFonts w:ascii="Century Gothic" w:hAnsi="Century Gothic" w:cstheme="majorHAnsi"/>
        </w:rPr>
        <w:t>more massive</w:t>
      </w:r>
      <w:r w:rsidR="00785D6C" w:rsidRPr="007E3F26">
        <w:rPr>
          <w:rFonts w:ascii="Century Gothic" w:hAnsi="Century Gothic" w:cstheme="majorHAnsi"/>
        </w:rPr>
        <w:t xml:space="preserve"> elements</w:t>
      </w:r>
      <w:r w:rsidR="00367030" w:rsidRPr="007E3F26">
        <w:rPr>
          <w:rFonts w:ascii="Century Gothic" w:hAnsi="Century Gothic" w:cstheme="majorHAnsi"/>
        </w:rPr>
        <w:t xml:space="preserve"> [1].</w:t>
      </w:r>
      <w:r w:rsidR="006577F5" w:rsidRPr="007E3F26">
        <w:rPr>
          <w:rFonts w:ascii="Century Gothic" w:hAnsi="Century Gothic" w:cstheme="majorHAnsi"/>
        </w:rPr>
        <w:t xml:space="preserve"> ~99% </w:t>
      </w:r>
      <w:r w:rsidR="0017076D" w:rsidRPr="007E3F26">
        <w:rPr>
          <w:rFonts w:ascii="Century Gothic" w:hAnsi="Century Gothic" w:cstheme="majorHAnsi"/>
        </w:rPr>
        <w:t xml:space="preserve">of interstellar matter is gaseous and it has an average density of </w:t>
      </w:r>
      <w:r w:rsidR="00552CD7" w:rsidRPr="007E3F26">
        <w:rPr>
          <w:rFonts w:ascii="Century Gothic" w:hAnsi="Century Gothic" w:cstheme="majorHAnsi"/>
        </w:rPr>
        <w:t>0.1 atoms/</w:t>
      </w:r>
      <w:r w:rsidR="007C7B03" w:rsidRPr="007E3F26">
        <w:rPr>
          <w:rFonts w:ascii="Century Gothic" w:hAnsi="Century Gothic" w:cstheme="majorHAnsi"/>
        </w:rPr>
        <w:t>c</w:t>
      </w:r>
      <w:r w:rsidR="00552CD7" w:rsidRPr="007E3F26">
        <w:rPr>
          <w:rFonts w:ascii="Century Gothic" w:hAnsi="Century Gothic" w:cstheme="majorHAnsi"/>
        </w:rPr>
        <w:t>m</w:t>
      </w:r>
      <w:r w:rsidR="00552CD7" w:rsidRPr="007E3F26">
        <w:rPr>
          <w:rFonts w:ascii="Century Gothic" w:hAnsi="Century Gothic" w:cstheme="majorHAnsi"/>
          <w:vertAlign w:val="subscript"/>
        </w:rPr>
        <w:softHyphen/>
      </w:r>
      <w:r w:rsidR="00552CD7" w:rsidRPr="007E3F26">
        <w:rPr>
          <w:rFonts w:ascii="Century Gothic" w:hAnsi="Century Gothic" w:cstheme="majorHAnsi"/>
        </w:rPr>
        <w:softHyphen/>
      </w:r>
      <w:r w:rsidR="00552CD7" w:rsidRPr="007E3F26">
        <w:rPr>
          <w:rFonts w:ascii="Century Gothic" w:hAnsi="Century Gothic" w:cstheme="majorHAnsi"/>
        </w:rPr>
        <w:softHyphen/>
      </w:r>
      <w:r w:rsidR="004A0956" w:rsidRPr="007E3F26">
        <w:rPr>
          <w:rFonts w:ascii="Century Gothic" w:hAnsi="Century Gothic" w:cstheme="majorHAnsi"/>
          <w:vertAlign w:val="superscript"/>
        </w:rPr>
        <w:t>3</w:t>
      </w:r>
      <w:r w:rsidR="00367030" w:rsidRPr="007E3F26">
        <w:rPr>
          <w:rFonts w:ascii="Century Gothic" w:hAnsi="Century Gothic" w:cstheme="majorHAnsi"/>
        </w:rPr>
        <w:t xml:space="preserve"> [1].</w:t>
      </w:r>
      <w:r w:rsidR="004A0956" w:rsidRPr="007E3F26">
        <w:rPr>
          <w:rFonts w:ascii="Century Gothic" w:hAnsi="Century Gothic" w:cstheme="majorHAnsi"/>
        </w:rPr>
        <w:t xml:space="preserve"> To give </w:t>
      </w:r>
      <w:r w:rsidR="003772D4">
        <w:rPr>
          <w:rFonts w:ascii="Century Gothic" w:hAnsi="Century Gothic" w:cstheme="majorHAnsi"/>
        </w:rPr>
        <w:t>some</w:t>
      </w:r>
      <w:r w:rsidR="004A0956" w:rsidRPr="007E3F26">
        <w:rPr>
          <w:rFonts w:ascii="Century Gothic" w:hAnsi="Century Gothic" w:cstheme="majorHAnsi"/>
        </w:rPr>
        <w:t xml:space="preserve"> point of reference, the air we breathe on Earth </w:t>
      </w:r>
      <w:r w:rsidR="0086097C" w:rsidRPr="007E3F26">
        <w:rPr>
          <w:rFonts w:ascii="Century Gothic" w:hAnsi="Century Gothic" w:cstheme="majorHAnsi"/>
        </w:rPr>
        <w:t>is about 2.7 x 10</w:t>
      </w:r>
      <w:r w:rsidR="0086097C" w:rsidRPr="007E3F26">
        <w:rPr>
          <w:rFonts w:ascii="Century Gothic" w:hAnsi="Century Gothic" w:cstheme="majorHAnsi"/>
          <w:vertAlign w:val="superscript"/>
        </w:rPr>
        <w:t>19</w:t>
      </w:r>
      <w:r w:rsidR="0086097C" w:rsidRPr="007E3F26">
        <w:rPr>
          <w:rFonts w:ascii="Century Gothic" w:hAnsi="Century Gothic" w:cstheme="majorHAnsi"/>
        </w:rPr>
        <w:t xml:space="preserve"> atoms/</w:t>
      </w:r>
      <w:r w:rsidR="007C7B03" w:rsidRPr="007E3F26">
        <w:rPr>
          <w:rFonts w:ascii="Century Gothic" w:hAnsi="Century Gothic" w:cstheme="majorHAnsi"/>
        </w:rPr>
        <w:t>c</w:t>
      </w:r>
      <w:r w:rsidR="0086097C" w:rsidRPr="007E3F26">
        <w:rPr>
          <w:rFonts w:ascii="Century Gothic" w:hAnsi="Century Gothic" w:cstheme="majorHAnsi"/>
        </w:rPr>
        <w:t>m</w:t>
      </w:r>
      <w:r w:rsidR="0086097C" w:rsidRPr="007E3F26">
        <w:rPr>
          <w:rFonts w:ascii="Century Gothic" w:hAnsi="Century Gothic" w:cstheme="majorHAnsi"/>
          <w:vertAlign w:val="superscript"/>
        </w:rPr>
        <w:t>3</w:t>
      </w:r>
      <w:r w:rsidR="005A1262" w:rsidRPr="007E3F26">
        <w:rPr>
          <w:rFonts w:ascii="Century Gothic" w:hAnsi="Century Gothic" w:cstheme="majorHAnsi"/>
        </w:rPr>
        <w:t xml:space="preserve"> and the best vacuum we can create is still 10</w:t>
      </w:r>
      <w:r w:rsidR="005A1262" w:rsidRPr="007E3F26">
        <w:rPr>
          <w:rFonts w:ascii="Century Gothic" w:hAnsi="Century Gothic" w:cstheme="majorHAnsi"/>
          <w:vertAlign w:val="superscript"/>
        </w:rPr>
        <w:t>10</w:t>
      </w:r>
      <w:r w:rsidR="005A1262" w:rsidRPr="007E3F26">
        <w:rPr>
          <w:rFonts w:ascii="Century Gothic" w:hAnsi="Century Gothic" w:cstheme="majorHAnsi"/>
        </w:rPr>
        <w:t xml:space="preserve"> atoms/cm</w:t>
      </w:r>
      <w:r w:rsidR="005A1262" w:rsidRPr="007E3F26">
        <w:rPr>
          <w:rFonts w:ascii="Century Gothic" w:hAnsi="Century Gothic" w:cstheme="majorHAnsi"/>
          <w:vertAlign w:val="superscript"/>
        </w:rPr>
        <w:t>3</w:t>
      </w:r>
      <w:r w:rsidR="005A1262" w:rsidRPr="007E3F26">
        <w:rPr>
          <w:rFonts w:ascii="Century Gothic" w:hAnsi="Century Gothic" w:cstheme="majorHAnsi"/>
        </w:rPr>
        <w:t xml:space="preserve">. </w:t>
      </w:r>
    </w:p>
    <w:p w14:paraId="64AA2C7B" w14:textId="76A637B1" w:rsidR="00D23698" w:rsidRPr="007E3F26" w:rsidRDefault="00780CBB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  <w:b/>
          <w:bCs/>
        </w:rPr>
        <w:t>Interstellar dust</w:t>
      </w:r>
      <w:r w:rsidRPr="007E3F26">
        <w:rPr>
          <w:rFonts w:ascii="Century Gothic" w:hAnsi="Century Gothic" w:cstheme="majorHAnsi"/>
        </w:rPr>
        <w:t xml:space="preserve"> makes up approximately 1% of the material </w:t>
      </w:r>
      <w:r w:rsidR="00802AEA" w:rsidRPr="007E3F26">
        <w:rPr>
          <w:rFonts w:ascii="Century Gothic" w:hAnsi="Century Gothic" w:cstheme="majorHAnsi"/>
        </w:rPr>
        <w:t>in the ISM. In size, it ranges from</w:t>
      </w:r>
      <w:r w:rsidR="00172F0B" w:rsidRPr="007E3F26">
        <w:rPr>
          <w:rFonts w:ascii="Century Gothic" w:hAnsi="Century Gothic" w:cstheme="majorHAnsi"/>
        </w:rPr>
        <w:t xml:space="preserve"> the size of a large molecule to ~</w:t>
      </w:r>
      <w:r w:rsidR="003716FB" w:rsidRPr="007E3F26">
        <w:rPr>
          <w:rFonts w:ascii="Century Gothic" w:hAnsi="Century Gothic" w:cstheme="majorHAnsi"/>
        </w:rPr>
        <w:t>3</w:t>
      </w:r>
      <w:r w:rsidR="00172F0B" w:rsidRPr="007E3F26">
        <w:rPr>
          <w:rFonts w:ascii="Century Gothic" w:hAnsi="Century Gothic" w:cstheme="majorHAnsi"/>
        </w:rPr>
        <w:t>00 nm across</w:t>
      </w:r>
      <w:r w:rsidR="008F58CB" w:rsidRPr="007E3F26">
        <w:rPr>
          <w:rFonts w:ascii="Century Gothic" w:hAnsi="Century Gothic" w:cstheme="majorHAnsi"/>
        </w:rPr>
        <w:t xml:space="preserve"> [1]</w:t>
      </w:r>
      <w:r w:rsidR="00172F0B" w:rsidRPr="007E3F26">
        <w:rPr>
          <w:rFonts w:ascii="Century Gothic" w:hAnsi="Century Gothic" w:cstheme="majorHAnsi"/>
        </w:rPr>
        <w:t xml:space="preserve">. </w:t>
      </w:r>
      <w:r w:rsidR="00923DDF" w:rsidRPr="007E3F26">
        <w:rPr>
          <w:rFonts w:ascii="Century Gothic" w:hAnsi="Century Gothic" w:cstheme="majorHAnsi"/>
        </w:rPr>
        <w:t>Don’t be fooled by its size, however, as it is extremely good at blocking out light. This is known as ‘interstellar extinction’</w:t>
      </w:r>
      <w:r w:rsidR="008F58CB" w:rsidRPr="007E3F26">
        <w:rPr>
          <w:rFonts w:ascii="Century Gothic" w:hAnsi="Century Gothic" w:cstheme="majorHAnsi"/>
        </w:rPr>
        <w:t>.</w:t>
      </w:r>
      <w:r w:rsidR="00A94A8F" w:rsidRPr="007E3F26">
        <w:rPr>
          <w:rFonts w:ascii="Century Gothic" w:hAnsi="Century Gothic" w:cstheme="majorHAnsi"/>
        </w:rPr>
        <w:t xml:space="preserve"> </w:t>
      </w:r>
      <w:r w:rsidR="00E00553" w:rsidRPr="007E3F26">
        <w:rPr>
          <w:rFonts w:ascii="Century Gothic" w:hAnsi="Century Gothic" w:cstheme="majorHAnsi"/>
        </w:rPr>
        <w:t>It best blocks out light which has a wavelength about the size of the dust grain</w:t>
      </w:r>
      <w:r w:rsidR="00F1518F" w:rsidRPr="007E3F26">
        <w:rPr>
          <w:rFonts w:ascii="Century Gothic" w:hAnsi="Century Gothic" w:cstheme="majorHAnsi"/>
        </w:rPr>
        <w:t>, meaning short wavelengths are absorbed or scattered whereas long wavelengths pass through, uninhibited</w:t>
      </w:r>
      <w:r w:rsidR="00A377F1" w:rsidRPr="007E3F26">
        <w:rPr>
          <w:rFonts w:ascii="Century Gothic" w:hAnsi="Century Gothic" w:cstheme="majorHAnsi"/>
        </w:rPr>
        <w:t xml:space="preserve"> [4]</w:t>
      </w:r>
      <w:r w:rsidR="00F1518F" w:rsidRPr="007E3F26">
        <w:rPr>
          <w:rFonts w:ascii="Century Gothic" w:hAnsi="Century Gothic" w:cstheme="majorHAnsi"/>
        </w:rPr>
        <w:t xml:space="preserve">. </w:t>
      </w:r>
      <w:r w:rsidR="00281DAE" w:rsidRPr="007E3F26">
        <w:rPr>
          <w:rFonts w:ascii="Century Gothic" w:hAnsi="Century Gothic" w:cstheme="majorHAnsi"/>
        </w:rPr>
        <w:t xml:space="preserve">This effect is displayed in the following </w:t>
      </w:r>
      <w:r w:rsidR="00EF4105" w:rsidRPr="007E3F26">
        <w:rPr>
          <w:rFonts w:ascii="Century Gothic" w:hAnsi="Century Gothic" w:cstheme="maj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BA909A" wp14:editId="02A2AFED">
            <wp:simplePos x="0" y="0"/>
            <wp:positionH relativeFrom="margin">
              <wp:posOffset>1819275</wp:posOffset>
            </wp:positionH>
            <wp:positionV relativeFrom="paragraph">
              <wp:posOffset>334</wp:posOffset>
            </wp:positionV>
            <wp:extent cx="3949065" cy="2674813"/>
            <wp:effectExtent l="0" t="0" r="0" b="0"/>
            <wp:wrapSquare wrapText="bothSides"/>
            <wp:docPr id="37" name="Picture 2" descr="Image result for interstellar extinction">
              <a:extLst xmlns:a="http://schemas.openxmlformats.org/drawingml/2006/main">
                <a:ext uri="{FF2B5EF4-FFF2-40B4-BE49-F238E27FC236}">
                  <a16:creationId xmlns:a16="http://schemas.microsoft.com/office/drawing/2014/main" id="{0388145E-69C6-4962-B207-C5D9064709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 descr="Image result for interstellar extinction">
                      <a:extLst>
                        <a:ext uri="{FF2B5EF4-FFF2-40B4-BE49-F238E27FC236}">
                          <a16:creationId xmlns:a16="http://schemas.microsoft.com/office/drawing/2014/main" id="{0388145E-69C6-4962-B207-C5D9064709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22" cy="270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DAE" w:rsidRPr="007E3F26">
        <w:rPr>
          <w:rFonts w:ascii="Century Gothic" w:hAnsi="Century Gothic" w:cstheme="majorHAnsi"/>
        </w:rPr>
        <w:t xml:space="preserve">image, showing the </w:t>
      </w:r>
      <w:r w:rsidR="004270BB" w:rsidRPr="007E3F26">
        <w:rPr>
          <w:rFonts w:ascii="Century Gothic" w:hAnsi="Century Gothic" w:cstheme="majorHAnsi"/>
        </w:rPr>
        <w:t xml:space="preserve">cloud quite visible at 0.44 µm and </w:t>
      </w:r>
      <w:r w:rsidR="00A50CCE" w:rsidRPr="007E3F26">
        <w:rPr>
          <w:rFonts w:ascii="Century Gothic" w:hAnsi="Century Gothic" w:cstheme="majorHAnsi"/>
        </w:rPr>
        <w:t>almost invisible at 2.16 µm</w:t>
      </w:r>
      <w:r w:rsidR="006F4A6C" w:rsidRPr="007E3F26">
        <w:rPr>
          <w:rFonts w:ascii="Century Gothic" w:hAnsi="Century Gothic" w:cstheme="majorHAnsi"/>
        </w:rPr>
        <w:t xml:space="preserve">, suggesting </w:t>
      </w:r>
      <w:proofErr w:type="gramStart"/>
      <w:r w:rsidR="006F4A6C" w:rsidRPr="007E3F26">
        <w:rPr>
          <w:rFonts w:ascii="Century Gothic" w:hAnsi="Century Gothic" w:cstheme="majorHAnsi"/>
        </w:rPr>
        <w:t>a large number of</w:t>
      </w:r>
      <w:proofErr w:type="gramEnd"/>
      <w:r w:rsidR="006F4A6C" w:rsidRPr="007E3F26">
        <w:rPr>
          <w:rFonts w:ascii="Century Gothic" w:hAnsi="Century Gothic" w:cstheme="majorHAnsi"/>
        </w:rPr>
        <w:t xml:space="preserve"> the dust grains are around 0.44 µm in size. </w:t>
      </w:r>
    </w:p>
    <w:p w14:paraId="7400BB6F" w14:textId="14CDF30C" w:rsidR="005D2744" w:rsidRPr="007E3F26" w:rsidRDefault="005D2744" w:rsidP="004904F0">
      <w:pPr>
        <w:spacing w:line="360" w:lineRule="auto"/>
        <w:ind w:firstLine="720"/>
        <w:jc w:val="right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 </w:t>
      </w:r>
      <w:hyperlink r:id="rId9" w:history="1">
        <w:r w:rsidRPr="007E3F26">
          <w:rPr>
            <w:rStyle w:val="Hyperlink"/>
            <w:rFonts w:ascii="Century Gothic" w:hAnsi="Century Gothic" w:cstheme="majorHAnsi"/>
            <w:color w:val="auto"/>
          </w:rPr>
          <w:t>http://astronomy.swin.edu.au/cosmos/E/Extinction</w:t>
        </w:r>
      </w:hyperlink>
    </w:p>
    <w:p w14:paraId="1B85AC00" w14:textId="11523A62" w:rsidR="00D23698" w:rsidRPr="007E3F26" w:rsidRDefault="00D23698" w:rsidP="005A1262">
      <w:pPr>
        <w:spacing w:line="360" w:lineRule="auto"/>
        <w:ind w:firstLine="720"/>
        <w:rPr>
          <w:rFonts w:ascii="Century Gothic" w:hAnsi="Century Gothic" w:cstheme="majorHAnsi"/>
        </w:rPr>
      </w:pPr>
    </w:p>
    <w:p w14:paraId="7580B9CB" w14:textId="5A25C15E" w:rsidR="00B91496" w:rsidRPr="007E3F26" w:rsidRDefault="006D60B2" w:rsidP="00596FEC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  <w:b/>
          <w:bCs/>
        </w:rPr>
        <w:t>Interstellar clouds</w:t>
      </w:r>
      <w:r w:rsidRPr="007E3F26">
        <w:rPr>
          <w:rFonts w:ascii="Century Gothic" w:hAnsi="Century Gothic" w:cstheme="majorHAnsi"/>
        </w:rPr>
        <w:t xml:space="preserve"> </w:t>
      </w:r>
      <w:r w:rsidR="00EB0A6E" w:rsidRPr="007E3F26">
        <w:rPr>
          <w:rFonts w:ascii="Century Gothic" w:hAnsi="Century Gothic" w:cstheme="majorHAnsi"/>
        </w:rPr>
        <w:t>have an average temperature of ~100 Kelvin</w:t>
      </w:r>
      <w:r w:rsidR="00CE295C" w:rsidRPr="007E3F26">
        <w:rPr>
          <w:rFonts w:ascii="Century Gothic" w:hAnsi="Century Gothic" w:cstheme="majorHAnsi"/>
        </w:rPr>
        <w:t>. They are composed of mostly neutral atomic Hydrogen</w:t>
      </w:r>
      <w:r w:rsidR="00833882" w:rsidRPr="007E3F26">
        <w:rPr>
          <w:rFonts w:ascii="Century Gothic" w:hAnsi="Century Gothic" w:cstheme="majorHAnsi"/>
        </w:rPr>
        <w:t xml:space="preserve"> [4]</w:t>
      </w:r>
      <w:r w:rsidR="004C1E8D" w:rsidRPr="007E3F26">
        <w:rPr>
          <w:rFonts w:ascii="Century Gothic" w:hAnsi="Century Gothic" w:cstheme="majorHAnsi"/>
        </w:rPr>
        <w:t xml:space="preserve">. They are relatively dense, at a density of </w:t>
      </w:r>
      <w:r w:rsidR="006667B9" w:rsidRPr="007E3F26">
        <w:rPr>
          <w:rFonts w:ascii="Century Gothic" w:hAnsi="Century Gothic" w:cstheme="majorHAnsi"/>
        </w:rPr>
        <w:t>1 – 100 atoms/cm</w:t>
      </w:r>
      <w:r w:rsidR="006667B9" w:rsidRPr="007E3F26">
        <w:rPr>
          <w:rFonts w:ascii="Century Gothic" w:hAnsi="Century Gothic" w:cstheme="majorHAnsi"/>
          <w:vertAlign w:val="superscript"/>
        </w:rPr>
        <w:t>3</w:t>
      </w:r>
      <w:r w:rsidR="00152953" w:rsidRPr="007E3F26">
        <w:rPr>
          <w:rFonts w:ascii="Century Gothic" w:hAnsi="Century Gothic" w:cstheme="majorHAnsi"/>
        </w:rPr>
        <w:t xml:space="preserve"> [1]</w:t>
      </w:r>
      <w:r w:rsidR="006667B9" w:rsidRPr="007E3F26">
        <w:rPr>
          <w:rFonts w:ascii="Century Gothic" w:hAnsi="Century Gothic" w:cstheme="majorHAnsi"/>
        </w:rPr>
        <w:t xml:space="preserve">. </w:t>
      </w:r>
      <w:r w:rsidR="00CA7E23" w:rsidRPr="007E3F26">
        <w:rPr>
          <w:rFonts w:ascii="Century Gothic" w:hAnsi="Century Gothic" w:cstheme="majorHAnsi"/>
        </w:rPr>
        <w:t>Only in the densest clouds can molecules exist; these are known as ‘</w:t>
      </w:r>
      <w:r w:rsidR="00A91718" w:rsidRPr="007E3F26">
        <w:rPr>
          <w:rFonts w:ascii="Century Gothic" w:hAnsi="Century Gothic" w:cstheme="majorHAnsi"/>
          <w:b/>
          <w:bCs/>
        </w:rPr>
        <w:t xml:space="preserve">molecular </w:t>
      </w:r>
      <w:proofErr w:type="gramStart"/>
      <w:r w:rsidR="00A91718" w:rsidRPr="007E3F26">
        <w:rPr>
          <w:rFonts w:ascii="Century Gothic" w:hAnsi="Century Gothic" w:cstheme="majorHAnsi"/>
          <w:b/>
          <w:bCs/>
        </w:rPr>
        <w:t>clouds</w:t>
      </w:r>
      <w:r w:rsidR="00A91718" w:rsidRPr="007E3F26">
        <w:rPr>
          <w:rFonts w:ascii="Century Gothic" w:hAnsi="Century Gothic" w:cstheme="majorHAnsi"/>
        </w:rPr>
        <w:t>’</w:t>
      </w:r>
      <w:proofErr w:type="gramEnd"/>
      <w:r w:rsidR="00A91718" w:rsidRPr="007E3F26">
        <w:rPr>
          <w:rFonts w:ascii="Century Gothic" w:hAnsi="Century Gothic" w:cstheme="majorHAnsi"/>
        </w:rPr>
        <w:t>.</w:t>
      </w:r>
      <w:r w:rsidR="00102A99" w:rsidRPr="007E3F26">
        <w:rPr>
          <w:rFonts w:ascii="Century Gothic" w:hAnsi="Century Gothic" w:cstheme="majorHAnsi"/>
        </w:rPr>
        <w:t xml:space="preserve"> They are approximately 10 Kelvin, cold and dense. </w:t>
      </w:r>
      <w:r w:rsidR="006E6135" w:rsidRPr="007E3F26">
        <w:rPr>
          <w:rFonts w:ascii="Century Gothic" w:hAnsi="Century Gothic" w:cstheme="majorHAnsi"/>
        </w:rPr>
        <w:t>They have a density of 100 – 1000 atoms/cm</w:t>
      </w:r>
      <w:r w:rsidR="00D71982" w:rsidRPr="007E3F26">
        <w:rPr>
          <w:rFonts w:ascii="Century Gothic" w:hAnsi="Century Gothic" w:cstheme="majorHAnsi"/>
          <w:vertAlign w:val="superscript"/>
        </w:rPr>
        <w:t>3</w:t>
      </w:r>
      <w:r w:rsidR="00D71982" w:rsidRPr="007E3F26">
        <w:rPr>
          <w:rFonts w:ascii="Century Gothic" w:hAnsi="Century Gothic" w:cstheme="majorHAnsi"/>
        </w:rPr>
        <w:t xml:space="preserve"> and t</w:t>
      </w:r>
      <w:r w:rsidR="00102A99" w:rsidRPr="007E3F26">
        <w:rPr>
          <w:rFonts w:ascii="Century Gothic" w:hAnsi="Century Gothic" w:cstheme="majorHAnsi"/>
        </w:rPr>
        <w:t xml:space="preserve">hey range between </w:t>
      </w:r>
      <w:r w:rsidR="00BB3625" w:rsidRPr="007E3F26">
        <w:rPr>
          <w:rFonts w:ascii="Century Gothic" w:hAnsi="Century Gothic" w:cstheme="majorHAnsi"/>
        </w:rPr>
        <w:t>½ a light yea</w:t>
      </w:r>
      <w:r w:rsidR="00581BBE" w:rsidRPr="007E3F26">
        <w:rPr>
          <w:rFonts w:ascii="Century Gothic" w:hAnsi="Century Gothic" w:cstheme="majorHAnsi"/>
        </w:rPr>
        <w:t>r</w:t>
      </w:r>
      <w:r w:rsidR="00BB3625" w:rsidRPr="007E3F26">
        <w:rPr>
          <w:rFonts w:ascii="Century Gothic" w:hAnsi="Century Gothic" w:cstheme="majorHAnsi"/>
        </w:rPr>
        <w:t xml:space="preserve"> to 1000</w:t>
      </w:r>
      <w:r w:rsidR="00581BBE" w:rsidRPr="007E3F26">
        <w:rPr>
          <w:rFonts w:ascii="Century Gothic" w:hAnsi="Century Gothic" w:cstheme="majorHAnsi"/>
        </w:rPr>
        <w:t xml:space="preserve"> light years in size.</w:t>
      </w:r>
      <w:r w:rsidR="00D32882" w:rsidRPr="007E3F26">
        <w:rPr>
          <w:rFonts w:ascii="Century Gothic" w:hAnsi="Century Gothic" w:cstheme="majorHAnsi"/>
        </w:rPr>
        <w:t xml:space="preserve"> </w:t>
      </w:r>
      <w:r w:rsidR="00654C53" w:rsidRPr="007E3F26">
        <w:rPr>
          <w:rFonts w:ascii="Century Gothic" w:hAnsi="Century Gothic" w:cstheme="majorHAnsi"/>
          <w:b/>
          <w:bCs/>
        </w:rPr>
        <w:t>Cold Dark Clouds</w:t>
      </w:r>
      <w:r w:rsidR="00654C53" w:rsidRPr="007E3F26">
        <w:rPr>
          <w:rFonts w:ascii="Century Gothic" w:hAnsi="Century Gothic" w:cstheme="majorHAnsi"/>
        </w:rPr>
        <w:t xml:space="preserve"> (CDCs) are where molecular clouds are formed; they contain both atomic and molecular gas and are a density and temperature intermediate between the atomic ISM and molecular clouds [2]. </w:t>
      </w:r>
      <w:r w:rsidR="007B188A" w:rsidRPr="007E3F26">
        <w:rPr>
          <w:rFonts w:ascii="Century Gothic" w:hAnsi="Century Gothic" w:cstheme="majorHAnsi"/>
        </w:rPr>
        <w:t>Only about ¼ of the mass of the ISM is in molecular form</w:t>
      </w:r>
      <w:r w:rsidR="006E5C80" w:rsidRPr="007E3F26">
        <w:rPr>
          <w:rFonts w:ascii="Century Gothic" w:hAnsi="Century Gothic" w:cstheme="majorHAnsi"/>
        </w:rPr>
        <w:t xml:space="preserve"> and most </w:t>
      </w:r>
      <w:r w:rsidR="00D20A94" w:rsidRPr="007E3F26">
        <w:rPr>
          <w:rFonts w:ascii="Century Gothic" w:hAnsi="Century Gothic" w:cstheme="majorHAnsi"/>
        </w:rPr>
        <w:t xml:space="preserve">of </w:t>
      </w:r>
      <w:r w:rsidR="00404AD8" w:rsidRPr="007E3F26">
        <w:rPr>
          <w:rFonts w:ascii="Century Gothic" w:hAnsi="Century Gothic" w:cstheme="majorHAnsi"/>
        </w:rPr>
        <w:t xml:space="preserve">it is found in </w:t>
      </w:r>
      <w:r w:rsidR="00404AD8" w:rsidRPr="007E3F26">
        <w:rPr>
          <w:rFonts w:ascii="Century Gothic" w:hAnsi="Century Gothic" w:cstheme="majorHAnsi"/>
          <w:b/>
          <w:bCs/>
        </w:rPr>
        <w:t>giant molecular clouds</w:t>
      </w:r>
      <w:r w:rsidR="00461354" w:rsidRPr="007E3F26">
        <w:rPr>
          <w:rFonts w:ascii="Century Gothic" w:hAnsi="Century Gothic" w:cstheme="majorHAnsi"/>
        </w:rPr>
        <w:t xml:space="preserve"> (GMCs) [3].</w:t>
      </w:r>
      <w:r w:rsidR="00634AAD" w:rsidRPr="007E3F26">
        <w:rPr>
          <w:rFonts w:ascii="Century Gothic" w:hAnsi="Century Gothic" w:cstheme="majorHAnsi"/>
        </w:rPr>
        <w:t xml:space="preserve"> </w:t>
      </w:r>
      <w:r w:rsidR="00D01B84" w:rsidRPr="007E3F26">
        <w:rPr>
          <w:rFonts w:ascii="Century Gothic" w:hAnsi="Century Gothic" w:cstheme="majorHAnsi"/>
        </w:rPr>
        <w:t xml:space="preserve">These GMCs contain </w:t>
      </w:r>
      <w:r w:rsidR="00D01B84" w:rsidRPr="007E3F26">
        <w:rPr>
          <w:rFonts w:ascii="Century Gothic" w:hAnsi="Century Gothic" w:cstheme="majorHAnsi"/>
          <w:b/>
          <w:bCs/>
        </w:rPr>
        <w:t>clumps</w:t>
      </w:r>
      <w:r w:rsidR="00D01B84" w:rsidRPr="007E3F26">
        <w:rPr>
          <w:rFonts w:ascii="Century Gothic" w:hAnsi="Century Gothic" w:cstheme="majorHAnsi"/>
        </w:rPr>
        <w:t xml:space="preserve"> which, in turn, contain cores</w:t>
      </w:r>
      <w:r w:rsidR="00C558F4" w:rsidRPr="007E3F26">
        <w:rPr>
          <w:rFonts w:ascii="Century Gothic" w:hAnsi="Century Gothic" w:cstheme="majorHAnsi"/>
        </w:rPr>
        <w:t xml:space="preserve"> and it is</w:t>
      </w:r>
      <w:r w:rsidR="00F61E06" w:rsidRPr="007E3F26">
        <w:rPr>
          <w:rFonts w:ascii="Century Gothic" w:hAnsi="Century Gothic" w:cstheme="majorHAnsi"/>
        </w:rPr>
        <w:t xml:space="preserve"> within these cores that a star is formed [5]. </w:t>
      </w:r>
    </w:p>
    <w:p w14:paraId="47615EED" w14:textId="0713E3DB" w:rsidR="00965BAF" w:rsidRPr="007E3F26" w:rsidRDefault="00965BAF" w:rsidP="005A1262">
      <w:pPr>
        <w:spacing w:line="360" w:lineRule="auto"/>
        <w:ind w:firstLine="720"/>
        <w:rPr>
          <w:rFonts w:ascii="Century Gothic" w:hAnsi="Century Gothic" w:cstheme="majorHAnsi"/>
          <w:i/>
          <w:iCs/>
        </w:rPr>
      </w:pPr>
      <w:r w:rsidRPr="007E3F26">
        <w:rPr>
          <w:rFonts w:ascii="Century Gothic" w:hAnsi="Century Gothic" w:cstheme="majorHAnsi"/>
          <w:b/>
          <w:bCs/>
        </w:rPr>
        <w:t xml:space="preserve">Stellar </w:t>
      </w:r>
      <w:r w:rsidR="00736BBA" w:rsidRPr="007E3F26">
        <w:rPr>
          <w:rFonts w:ascii="Century Gothic" w:hAnsi="Century Gothic" w:cstheme="majorHAnsi"/>
          <w:b/>
          <w:bCs/>
        </w:rPr>
        <w:t>nurseries</w:t>
      </w:r>
      <w:r w:rsidRPr="007E3F26">
        <w:rPr>
          <w:rFonts w:ascii="Century Gothic" w:hAnsi="Century Gothic" w:cstheme="majorHAnsi"/>
        </w:rPr>
        <w:t xml:space="preserve"> are </w:t>
      </w:r>
      <w:r w:rsidR="00816424" w:rsidRPr="007E3F26">
        <w:rPr>
          <w:rFonts w:ascii="Century Gothic" w:hAnsi="Century Gothic" w:cstheme="majorHAnsi"/>
        </w:rPr>
        <w:t xml:space="preserve">known as </w:t>
      </w:r>
      <w:r w:rsidR="00736BBA" w:rsidRPr="007E3F26">
        <w:rPr>
          <w:rFonts w:ascii="Century Gothic" w:hAnsi="Century Gothic" w:cstheme="majorHAnsi"/>
        </w:rPr>
        <w:t>the ‘cradles’ of star formation</w:t>
      </w:r>
      <w:r w:rsidR="00816424" w:rsidRPr="007E3F26">
        <w:rPr>
          <w:rFonts w:ascii="Century Gothic" w:hAnsi="Century Gothic" w:cstheme="majorHAnsi"/>
        </w:rPr>
        <w:t xml:space="preserve"> [1]</w:t>
      </w:r>
      <w:r w:rsidR="00736BBA" w:rsidRPr="007E3F26">
        <w:rPr>
          <w:rFonts w:ascii="Century Gothic" w:hAnsi="Century Gothic" w:cstheme="majorHAnsi"/>
        </w:rPr>
        <w:t xml:space="preserve">. These interstellar clouds are massive enough to </w:t>
      </w:r>
      <w:r w:rsidR="00B0664D" w:rsidRPr="007E3F26">
        <w:rPr>
          <w:rFonts w:ascii="Century Gothic" w:hAnsi="Century Gothic" w:cstheme="majorHAnsi"/>
        </w:rPr>
        <w:t xml:space="preserve">have self-gravity. If an interstellar cloud is massive, dense and cool enough, </w:t>
      </w:r>
      <w:r w:rsidR="004B5AC7" w:rsidRPr="007E3F26">
        <w:rPr>
          <w:rFonts w:ascii="Century Gothic" w:hAnsi="Century Gothic" w:cstheme="majorHAnsi"/>
        </w:rPr>
        <w:t xml:space="preserve">the self-gravity is </w:t>
      </w:r>
      <w:r w:rsidR="00DF1407" w:rsidRPr="007E3F26">
        <w:rPr>
          <w:rFonts w:ascii="Century Gothic" w:hAnsi="Century Gothic" w:cstheme="majorHAnsi"/>
        </w:rPr>
        <w:t>enough to overpower</w:t>
      </w:r>
      <w:r w:rsidR="004B5AC7" w:rsidRPr="007E3F26">
        <w:rPr>
          <w:rFonts w:ascii="Century Gothic" w:hAnsi="Century Gothic" w:cstheme="majorHAnsi"/>
        </w:rPr>
        <w:t xml:space="preserve"> the internal gas pressure pressing against it, and the cloud collapses under its own weight</w:t>
      </w:r>
      <w:r w:rsidR="00D745BB" w:rsidRPr="007E3F26">
        <w:rPr>
          <w:rFonts w:ascii="Century Gothic" w:hAnsi="Century Gothic" w:cstheme="majorHAnsi"/>
        </w:rPr>
        <w:t xml:space="preserve"> </w:t>
      </w:r>
      <w:r w:rsidR="00DF1407" w:rsidRPr="007E3F26">
        <w:rPr>
          <w:rFonts w:ascii="Century Gothic" w:hAnsi="Century Gothic" w:cstheme="majorHAnsi"/>
        </w:rPr>
        <w:t>[6].</w:t>
      </w:r>
    </w:p>
    <w:p w14:paraId="385E6749" w14:textId="47870754" w:rsidR="00440721" w:rsidRPr="007E3F26" w:rsidRDefault="008F4E57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Because molecular clouds are never uniform, </w:t>
      </w:r>
      <w:r w:rsidR="00267C66" w:rsidRPr="007E3F26">
        <w:rPr>
          <w:rFonts w:ascii="Century Gothic" w:hAnsi="Century Gothic" w:cstheme="majorHAnsi"/>
        </w:rPr>
        <w:t>some areas collapse faster at an accelerated rate, due to the inverse square law of gravity</w:t>
      </w:r>
      <w:r w:rsidR="00930C59" w:rsidRPr="007E3F26">
        <w:rPr>
          <w:rFonts w:ascii="Century Gothic" w:hAnsi="Century Gothic" w:cstheme="majorHAnsi"/>
        </w:rPr>
        <w:t xml:space="preserve"> [1]</w:t>
      </w:r>
      <w:r w:rsidR="00267C66" w:rsidRPr="007E3F26">
        <w:rPr>
          <w:rFonts w:ascii="Century Gothic" w:hAnsi="Century Gothic" w:cstheme="majorHAnsi"/>
        </w:rPr>
        <w:t xml:space="preserve">. </w:t>
      </w:r>
      <w:r w:rsidR="00CB21F3" w:rsidRPr="007E3F26">
        <w:rPr>
          <w:rFonts w:ascii="Century Gothic" w:hAnsi="Century Gothic" w:cstheme="majorHAnsi"/>
        </w:rPr>
        <w:t>Self-gravity becomes stronger in these areas and the</w:t>
      </w:r>
      <w:r w:rsidR="000E7AE7" w:rsidRPr="007E3F26">
        <w:rPr>
          <w:rFonts w:ascii="Century Gothic" w:hAnsi="Century Gothic" w:cstheme="majorHAnsi"/>
        </w:rPr>
        <w:t>se are what</w:t>
      </w:r>
      <w:r w:rsidR="00CB21F3" w:rsidRPr="007E3F26">
        <w:rPr>
          <w:rFonts w:ascii="Century Gothic" w:hAnsi="Century Gothic" w:cstheme="majorHAnsi"/>
        </w:rPr>
        <w:t xml:space="preserve"> form</w:t>
      </w:r>
      <w:r w:rsidR="00BA5DC3" w:rsidRPr="007E3F26">
        <w:rPr>
          <w:rFonts w:ascii="Century Gothic" w:hAnsi="Century Gothic" w:cstheme="majorHAnsi"/>
        </w:rPr>
        <w:t xml:space="preserve"> ‘</w:t>
      </w:r>
      <w:r w:rsidR="00BA5DC3" w:rsidRPr="007E3F26">
        <w:rPr>
          <w:rFonts w:ascii="Century Gothic" w:hAnsi="Century Gothic" w:cstheme="majorHAnsi"/>
          <w:b/>
          <w:bCs/>
        </w:rPr>
        <w:t xml:space="preserve">molecular </w:t>
      </w:r>
      <w:proofErr w:type="gramStart"/>
      <w:r w:rsidR="00BA5DC3" w:rsidRPr="007E3F26">
        <w:rPr>
          <w:rFonts w:ascii="Century Gothic" w:hAnsi="Century Gothic" w:cstheme="majorHAnsi"/>
          <w:b/>
          <w:bCs/>
        </w:rPr>
        <w:t>cores</w:t>
      </w:r>
      <w:r w:rsidR="00BA5DC3" w:rsidRPr="007E3F26">
        <w:rPr>
          <w:rFonts w:ascii="Century Gothic" w:hAnsi="Century Gothic" w:cstheme="majorHAnsi"/>
        </w:rPr>
        <w:t>’</w:t>
      </w:r>
      <w:proofErr w:type="gramEnd"/>
      <w:r w:rsidR="00BA5DC3" w:rsidRPr="007E3F26">
        <w:rPr>
          <w:rFonts w:ascii="Century Gothic" w:hAnsi="Century Gothic" w:cstheme="majorHAnsi"/>
        </w:rPr>
        <w:t xml:space="preserve">. </w:t>
      </w:r>
      <w:r w:rsidR="00BE0423" w:rsidRPr="007E3F26">
        <w:rPr>
          <w:rFonts w:ascii="Century Gothic" w:hAnsi="Century Gothic" w:cstheme="majorHAnsi"/>
        </w:rPr>
        <w:t xml:space="preserve">Due to the angular </w:t>
      </w:r>
      <w:r w:rsidR="00BE0423" w:rsidRPr="007E3F26">
        <w:rPr>
          <w:rFonts w:ascii="Century Gothic" w:hAnsi="Century Gothic" w:cstheme="majorHAnsi"/>
        </w:rPr>
        <w:lastRenderedPageBreak/>
        <w:t xml:space="preserve">momentum of the cloud, it forms a </w:t>
      </w:r>
      <w:r w:rsidR="00AA3291" w:rsidRPr="007E3F26">
        <w:rPr>
          <w:rFonts w:ascii="Century Gothic" w:hAnsi="Century Gothic" w:cstheme="majorHAnsi"/>
        </w:rPr>
        <w:t>flat, rotating disk, also known as an ‘</w:t>
      </w:r>
      <w:r w:rsidR="00AA3291" w:rsidRPr="007E3F26">
        <w:rPr>
          <w:rFonts w:ascii="Century Gothic" w:hAnsi="Century Gothic" w:cstheme="majorHAnsi"/>
          <w:b/>
          <w:bCs/>
        </w:rPr>
        <w:t>accretion disk</w:t>
      </w:r>
      <w:r w:rsidR="00AA3291" w:rsidRPr="007E3F26">
        <w:rPr>
          <w:rFonts w:ascii="Century Gothic" w:hAnsi="Century Gothic" w:cstheme="majorHAnsi"/>
        </w:rPr>
        <w:t xml:space="preserve">’ with a </w:t>
      </w:r>
      <w:r w:rsidR="00AA3291" w:rsidRPr="007E3F26">
        <w:rPr>
          <w:rFonts w:ascii="Century Gothic" w:hAnsi="Century Gothic" w:cstheme="majorHAnsi"/>
          <w:b/>
          <w:bCs/>
        </w:rPr>
        <w:t>protostar</w:t>
      </w:r>
      <w:r w:rsidR="00AA3291" w:rsidRPr="007E3F26">
        <w:rPr>
          <w:rFonts w:ascii="Century Gothic" w:hAnsi="Century Gothic" w:cstheme="majorHAnsi"/>
        </w:rPr>
        <w:t xml:space="preserve"> at the center</w:t>
      </w:r>
      <w:r w:rsidR="00F305BA" w:rsidRPr="007E3F26">
        <w:rPr>
          <w:rFonts w:ascii="Century Gothic" w:hAnsi="Century Gothic" w:cstheme="majorHAnsi"/>
        </w:rPr>
        <w:t xml:space="preserve"> [1]</w:t>
      </w:r>
      <w:r w:rsidR="00AA3291" w:rsidRPr="007E3F26">
        <w:rPr>
          <w:rFonts w:ascii="Century Gothic" w:hAnsi="Century Gothic" w:cstheme="majorHAnsi"/>
        </w:rPr>
        <w:t xml:space="preserve">. </w:t>
      </w:r>
    </w:p>
    <w:p w14:paraId="6BE11433" w14:textId="1487ED2B" w:rsidR="00AA3291" w:rsidRPr="007E3F26" w:rsidRDefault="002776B7" w:rsidP="005A1262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>Within the protostar, gravitational energy is converted to thermal energy, increasing its temperature</w:t>
      </w:r>
      <w:r w:rsidR="00770F71" w:rsidRPr="007E3F26">
        <w:rPr>
          <w:rFonts w:ascii="Century Gothic" w:hAnsi="Century Gothic" w:cstheme="majorHAnsi"/>
        </w:rPr>
        <w:t xml:space="preserve"> [1]</w:t>
      </w:r>
      <w:r w:rsidRPr="007E3F26">
        <w:rPr>
          <w:rFonts w:ascii="Century Gothic" w:hAnsi="Century Gothic" w:cstheme="majorHAnsi"/>
        </w:rPr>
        <w:t>.</w:t>
      </w:r>
      <w:r w:rsidR="00DD474D" w:rsidRPr="007E3F26">
        <w:rPr>
          <w:rFonts w:ascii="Century Gothic" w:hAnsi="Century Gothic" w:cstheme="majorHAnsi"/>
        </w:rPr>
        <w:t xml:space="preserve"> The protostar is 100x the size of the sun, with a surface area of tens of thousands of t</w:t>
      </w:r>
      <w:r w:rsidR="00E6514B" w:rsidRPr="007E3F26">
        <w:rPr>
          <w:rFonts w:ascii="Century Gothic" w:hAnsi="Century Gothic" w:cstheme="majorHAnsi"/>
        </w:rPr>
        <w:t xml:space="preserve">imes larger making it 1000x more luminous. </w:t>
      </w:r>
      <w:r w:rsidR="00162D04" w:rsidRPr="007E3F26">
        <w:rPr>
          <w:rFonts w:ascii="Century Gothic" w:hAnsi="Century Gothic" w:cstheme="majorHAnsi"/>
        </w:rPr>
        <w:t xml:space="preserve">There are still no nuclear reactions yet. </w:t>
      </w:r>
    </w:p>
    <w:p w14:paraId="2F248E58" w14:textId="4F11755D" w:rsidR="00D7357B" w:rsidRPr="007E3F26" w:rsidRDefault="006D57AF" w:rsidP="008342F5">
      <w:pPr>
        <w:spacing w:line="360" w:lineRule="auto"/>
        <w:ind w:firstLine="720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 xml:space="preserve">The forces </w:t>
      </w:r>
      <w:r w:rsidR="008F0CF3" w:rsidRPr="007E3F26">
        <w:rPr>
          <w:rFonts w:ascii="Century Gothic" w:hAnsi="Century Gothic" w:cstheme="majorHAnsi"/>
        </w:rPr>
        <w:t xml:space="preserve">acting on the protostar are still relatively </w:t>
      </w:r>
      <w:r w:rsidR="00176CAD" w:rsidRPr="007E3F26">
        <w:rPr>
          <w:rFonts w:ascii="Century Gothic" w:hAnsi="Century Gothic" w:cstheme="majorHAnsi"/>
        </w:rPr>
        <w:t>balanced; the hot-gas pressure outward roughly equals the self-gravity pulling inward</w:t>
      </w:r>
      <w:r w:rsidR="004433E8" w:rsidRPr="007E3F26">
        <w:rPr>
          <w:rFonts w:ascii="Century Gothic" w:hAnsi="Century Gothic" w:cstheme="majorHAnsi"/>
        </w:rPr>
        <w:t xml:space="preserve"> [1]</w:t>
      </w:r>
      <w:r w:rsidR="009135CD" w:rsidRPr="007E3F26">
        <w:rPr>
          <w:rFonts w:ascii="Century Gothic" w:hAnsi="Century Gothic" w:cstheme="majorHAnsi"/>
        </w:rPr>
        <w:t>. This is constantly changing as material continuously falls</w:t>
      </w:r>
      <w:r w:rsidR="00C05FAB" w:rsidRPr="007E3F26">
        <w:rPr>
          <w:rFonts w:ascii="Century Gothic" w:hAnsi="Century Gothic" w:cstheme="majorHAnsi"/>
        </w:rPr>
        <w:t xml:space="preserve"> onto the protostar. The increased gravitational pull increases the internal pressure. </w:t>
      </w:r>
      <w:r w:rsidR="00702747" w:rsidRPr="007E3F26">
        <w:rPr>
          <w:rFonts w:ascii="Century Gothic" w:hAnsi="Century Gothic" w:cstheme="majorHAnsi"/>
        </w:rPr>
        <w:t>The increased gravity increases the internal pressure, and the protostar keeps growing hotter until, finally, Hydrogen fusion happens!</w:t>
      </w:r>
    </w:p>
    <w:p w14:paraId="61E12089" w14:textId="73D3A85A" w:rsidR="00E91B2D" w:rsidRPr="007E3F26" w:rsidRDefault="00E91B2D" w:rsidP="00E91B2D">
      <w:pPr>
        <w:pStyle w:val="Heading2"/>
        <w:rPr>
          <w:rFonts w:ascii="Century Gothic" w:hAnsi="Century Gothic" w:cstheme="majorHAnsi"/>
          <w:color w:val="auto"/>
          <w:sz w:val="24"/>
          <w:szCs w:val="24"/>
        </w:rPr>
      </w:pPr>
      <w:r w:rsidRPr="007E3F26">
        <w:rPr>
          <w:rFonts w:ascii="Century Gothic" w:hAnsi="Century Gothic" w:cstheme="majorHAnsi"/>
          <w:color w:val="auto"/>
          <w:sz w:val="24"/>
          <w:szCs w:val="24"/>
        </w:rPr>
        <w:t>Herschel and JCMT</w:t>
      </w:r>
    </w:p>
    <w:p w14:paraId="7C68D401" w14:textId="3C98A78E" w:rsidR="004353A2" w:rsidRPr="007E3F26" w:rsidRDefault="00E91B2D" w:rsidP="00815A80">
      <w:pPr>
        <w:spacing w:line="360" w:lineRule="auto"/>
        <w:rPr>
          <w:rFonts w:ascii="Century Gothic" w:hAnsi="Century Gothic"/>
        </w:rPr>
      </w:pPr>
      <w:r w:rsidRPr="007E3F26">
        <w:rPr>
          <w:rFonts w:ascii="Century Gothic" w:hAnsi="Century Gothic"/>
          <w:sz w:val="20"/>
          <w:szCs w:val="20"/>
        </w:rPr>
        <w:tab/>
      </w:r>
      <w:r w:rsidR="00065FE9" w:rsidRPr="007E3F26">
        <w:rPr>
          <w:rFonts w:ascii="Century Gothic" w:hAnsi="Century Gothic"/>
        </w:rPr>
        <w:t xml:space="preserve">The </w:t>
      </w:r>
      <w:r w:rsidR="00065FE9" w:rsidRPr="007E3F26">
        <w:rPr>
          <w:rFonts w:ascii="Century Gothic" w:hAnsi="Century Gothic"/>
          <w:b/>
          <w:bCs/>
        </w:rPr>
        <w:t>Herschel Space Observatory</w:t>
      </w:r>
      <w:r w:rsidR="00065FE9" w:rsidRPr="007E3F26">
        <w:rPr>
          <w:rFonts w:ascii="Century Gothic" w:hAnsi="Century Gothic"/>
        </w:rPr>
        <w:t xml:space="preserve"> (Herschel) was </w:t>
      </w:r>
      <w:r w:rsidR="000A4A6E" w:rsidRPr="007E3F26">
        <w:rPr>
          <w:rFonts w:ascii="Century Gothic" w:hAnsi="Century Gothic"/>
        </w:rPr>
        <w:t>set to discover information about the early universe</w:t>
      </w:r>
      <w:r w:rsidR="006A3238">
        <w:rPr>
          <w:rFonts w:ascii="Century Gothic" w:hAnsi="Century Gothic"/>
        </w:rPr>
        <w:t xml:space="preserve"> [8]</w:t>
      </w:r>
      <w:r w:rsidR="000A4A6E" w:rsidRPr="007E3F26">
        <w:rPr>
          <w:rFonts w:ascii="Century Gothic" w:hAnsi="Century Gothic"/>
        </w:rPr>
        <w:t xml:space="preserve">. </w:t>
      </w:r>
      <w:r w:rsidR="00E81DD7" w:rsidRPr="007E3F26">
        <w:rPr>
          <w:rFonts w:ascii="Century Gothic" w:hAnsi="Century Gothic"/>
        </w:rPr>
        <w:t>It detected</w:t>
      </w:r>
      <w:r w:rsidR="009005D4" w:rsidRPr="007E3F26">
        <w:rPr>
          <w:rFonts w:ascii="Century Gothic" w:hAnsi="Century Gothic"/>
        </w:rPr>
        <w:t xml:space="preserve"> radiation at far infrared and submillimeter wavelengths </w:t>
      </w:r>
      <w:r w:rsidR="007B32DD" w:rsidRPr="007E3F26">
        <w:rPr>
          <w:rFonts w:ascii="Century Gothic" w:hAnsi="Century Gothic"/>
        </w:rPr>
        <w:t xml:space="preserve">and was able to then observe </w:t>
      </w:r>
      <w:r w:rsidR="004353A2" w:rsidRPr="007E3F26">
        <w:rPr>
          <w:rFonts w:ascii="Century Gothic" w:hAnsi="Century Gothic"/>
        </w:rPr>
        <w:t xml:space="preserve">dust in the ISM which was, otherwise, invisible. </w:t>
      </w:r>
      <w:r w:rsidR="009160C0" w:rsidRPr="007E3F26">
        <w:rPr>
          <w:rFonts w:ascii="Century Gothic" w:hAnsi="Century Gothic"/>
        </w:rPr>
        <w:t xml:space="preserve">One of Herschel’s purposes </w:t>
      </w:r>
      <w:r w:rsidR="00815A80" w:rsidRPr="007E3F26">
        <w:rPr>
          <w:rFonts w:ascii="Century Gothic" w:hAnsi="Century Gothic"/>
        </w:rPr>
        <w:t>was to observe</w:t>
      </w:r>
      <w:r w:rsidR="00B428C7" w:rsidRPr="007E3F26">
        <w:rPr>
          <w:rFonts w:ascii="Century Gothic" w:hAnsi="Century Gothic"/>
        </w:rPr>
        <w:t xml:space="preserve"> interstellar clouds</w:t>
      </w:r>
      <w:r w:rsidR="006A3238">
        <w:rPr>
          <w:rFonts w:ascii="Century Gothic" w:hAnsi="Century Gothic"/>
        </w:rPr>
        <w:t xml:space="preserve"> [8]</w:t>
      </w:r>
      <w:r w:rsidR="003179DA" w:rsidRPr="007E3F26">
        <w:rPr>
          <w:rFonts w:ascii="Century Gothic" w:hAnsi="Century Gothic"/>
        </w:rPr>
        <w:t xml:space="preserve">. </w:t>
      </w:r>
    </w:p>
    <w:p w14:paraId="67E369E4" w14:textId="1CDF5230" w:rsidR="003179DA" w:rsidRPr="007E3F26" w:rsidRDefault="00781877" w:rsidP="00815A80">
      <w:pPr>
        <w:spacing w:line="360" w:lineRule="auto"/>
        <w:rPr>
          <w:rFonts w:ascii="Century Gothic" w:hAnsi="Century Gothic"/>
        </w:rPr>
      </w:pPr>
      <w:r w:rsidRPr="007E3F26">
        <w:rPr>
          <w:rFonts w:ascii="Century Gothic" w:hAnsi="Century Gothic"/>
        </w:rPr>
        <w:tab/>
        <w:t xml:space="preserve">The </w:t>
      </w:r>
      <w:r w:rsidRPr="004E5990">
        <w:rPr>
          <w:rFonts w:ascii="Century Gothic" w:hAnsi="Century Gothic"/>
          <w:b/>
          <w:bCs/>
        </w:rPr>
        <w:t>Herschel infrared Galactic Plane Survey</w:t>
      </w:r>
      <w:r w:rsidRPr="007E3F26">
        <w:rPr>
          <w:rFonts w:ascii="Century Gothic" w:hAnsi="Century Gothic"/>
        </w:rPr>
        <w:t xml:space="preserve"> (Hi-GAL)</w:t>
      </w:r>
      <w:r w:rsidR="00AA2AA3" w:rsidRPr="007E3F26">
        <w:rPr>
          <w:rFonts w:ascii="Century Gothic" w:hAnsi="Century Gothic"/>
        </w:rPr>
        <w:t xml:space="preserve"> </w:t>
      </w:r>
      <w:r w:rsidR="001119AD">
        <w:rPr>
          <w:rFonts w:ascii="Century Gothic" w:hAnsi="Century Gothic"/>
        </w:rPr>
        <w:t xml:space="preserve">was </w:t>
      </w:r>
      <w:r w:rsidR="00B654A3">
        <w:rPr>
          <w:rFonts w:ascii="Century Gothic" w:hAnsi="Century Gothic"/>
        </w:rPr>
        <w:t>a photometric survey which mapped a two-degree wide strip</w:t>
      </w:r>
      <w:r w:rsidR="0012076A">
        <w:rPr>
          <w:rFonts w:ascii="Century Gothic" w:hAnsi="Century Gothic"/>
        </w:rPr>
        <w:t xml:space="preserve"> </w:t>
      </w:r>
      <w:r w:rsidR="00F23CBD">
        <w:rPr>
          <w:rFonts w:ascii="Century Gothic" w:hAnsi="Century Gothic"/>
        </w:rPr>
        <w:t>at five wavelengths</w:t>
      </w:r>
      <w:r w:rsidR="004913E2">
        <w:rPr>
          <w:rFonts w:ascii="Century Gothic" w:hAnsi="Century Gothic"/>
        </w:rPr>
        <w:t xml:space="preserve"> with its two cameras,</w:t>
      </w:r>
      <w:r w:rsidR="00B9314D">
        <w:rPr>
          <w:rFonts w:ascii="Century Gothic" w:hAnsi="Century Gothic"/>
        </w:rPr>
        <w:t xml:space="preserve"> PACS and SPIRE</w:t>
      </w:r>
      <w:r w:rsidR="0012076A">
        <w:rPr>
          <w:rFonts w:ascii="Century Gothic" w:hAnsi="Century Gothic"/>
        </w:rPr>
        <w:t xml:space="preserve"> [</w:t>
      </w:r>
      <w:r w:rsidR="00FD155B">
        <w:rPr>
          <w:rFonts w:ascii="Century Gothic" w:hAnsi="Century Gothic"/>
        </w:rPr>
        <w:t>3].</w:t>
      </w:r>
      <w:r w:rsidR="0012076A">
        <w:rPr>
          <w:rFonts w:ascii="Century Gothic" w:hAnsi="Century Gothic"/>
        </w:rPr>
        <w:t xml:space="preserve"> </w:t>
      </w:r>
      <w:r w:rsidR="007B4581">
        <w:rPr>
          <w:rFonts w:ascii="Century Gothic" w:hAnsi="Century Gothic"/>
        </w:rPr>
        <w:t xml:space="preserve">PACS collected data at </w:t>
      </w:r>
      <w:r w:rsidR="001A48BF">
        <w:rPr>
          <w:rFonts w:ascii="Century Gothic" w:hAnsi="Century Gothic"/>
        </w:rPr>
        <w:t xml:space="preserve">70 and 170 µm and SPIRE did so at 250, 350 and 500 µm. </w:t>
      </w:r>
    </w:p>
    <w:p w14:paraId="4602F85B" w14:textId="7282C55A" w:rsidR="001408F3" w:rsidRPr="007E3F26" w:rsidRDefault="003037D4" w:rsidP="0070201E">
      <w:pPr>
        <w:spacing w:line="360" w:lineRule="auto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  <w:t xml:space="preserve">The </w:t>
      </w:r>
      <w:r w:rsidRPr="007E3F26">
        <w:rPr>
          <w:rFonts w:ascii="Century Gothic" w:hAnsi="Century Gothic" w:cstheme="majorHAnsi"/>
          <w:b/>
          <w:bCs/>
        </w:rPr>
        <w:t>James Clerk Maxwell Telescope</w:t>
      </w:r>
      <w:r w:rsidRPr="007E3F26">
        <w:rPr>
          <w:rFonts w:ascii="Century Gothic" w:hAnsi="Century Gothic" w:cstheme="majorHAnsi"/>
        </w:rPr>
        <w:t xml:space="preserve"> (JCMT) is </w:t>
      </w:r>
      <w:r w:rsidR="008A15A1" w:rsidRPr="007E3F26">
        <w:rPr>
          <w:rFonts w:ascii="Century Gothic" w:hAnsi="Century Gothic" w:cstheme="majorHAnsi"/>
        </w:rPr>
        <w:t>a</w:t>
      </w:r>
      <w:r w:rsidR="00D430D6" w:rsidRPr="007E3F26">
        <w:rPr>
          <w:rFonts w:ascii="Century Gothic" w:hAnsi="Century Gothic" w:cstheme="majorHAnsi"/>
        </w:rPr>
        <w:t xml:space="preserve"> ground-based</w:t>
      </w:r>
      <w:r w:rsidR="008A15A1" w:rsidRPr="007E3F26">
        <w:rPr>
          <w:rFonts w:ascii="Century Gothic" w:hAnsi="Century Gothic" w:cstheme="majorHAnsi"/>
        </w:rPr>
        <w:t xml:space="preserve"> telescope based at Mauna Kea Observatory in Hawaii, US</w:t>
      </w:r>
      <w:r w:rsidR="00AB2D6A" w:rsidRPr="007E3F26">
        <w:rPr>
          <w:rFonts w:ascii="Century Gothic" w:hAnsi="Century Gothic" w:cstheme="majorHAnsi"/>
        </w:rPr>
        <w:t xml:space="preserve"> [7]</w:t>
      </w:r>
      <w:r w:rsidR="008A15A1" w:rsidRPr="007E3F26">
        <w:rPr>
          <w:rFonts w:ascii="Century Gothic" w:hAnsi="Century Gothic" w:cstheme="majorHAnsi"/>
        </w:rPr>
        <w:t xml:space="preserve">. </w:t>
      </w:r>
      <w:r w:rsidR="0070201E" w:rsidRPr="007E3F26">
        <w:rPr>
          <w:rFonts w:ascii="Century Gothic" w:hAnsi="Century Gothic" w:cstheme="majorHAnsi"/>
        </w:rPr>
        <w:t xml:space="preserve">It is the largest </w:t>
      </w:r>
      <w:r w:rsidR="0004281B" w:rsidRPr="007E3F26">
        <w:rPr>
          <w:rFonts w:ascii="Century Gothic" w:hAnsi="Century Gothic" w:cstheme="majorHAnsi"/>
        </w:rPr>
        <w:t xml:space="preserve">astronomical telescope in the world that is designed to operate in the submillimeter wavelength part of the spectrum. </w:t>
      </w:r>
      <w:r w:rsidR="008E6CAD" w:rsidRPr="007E3F26">
        <w:rPr>
          <w:rFonts w:ascii="Century Gothic" w:hAnsi="Century Gothic" w:cstheme="majorHAnsi"/>
        </w:rPr>
        <w:t xml:space="preserve">These instruments for detecting submillimeter radiation on the JCMT </w:t>
      </w:r>
      <w:r w:rsidR="00C81D80" w:rsidRPr="007E3F26">
        <w:rPr>
          <w:rFonts w:ascii="Century Gothic" w:hAnsi="Century Gothic" w:cstheme="majorHAnsi"/>
        </w:rPr>
        <w:t xml:space="preserve">are known as the Submillimeter Common-User Bolometer Array (SCUBA). </w:t>
      </w:r>
    </w:p>
    <w:p w14:paraId="04EC98F6" w14:textId="00A4E181" w:rsidR="009413B0" w:rsidRPr="007E3F26" w:rsidRDefault="008B7B63" w:rsidP="0070201E">
      <w:pPr>
        <w:spacing w:line="360" w:lineRule="auto"/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  <w:t xml:space="preserve">The </w:t>
      </w:r>
      <w:r w:rsidR="003406F1" w:rsidRPr="007E3F26">
        <w:rPr>
          <w:rFonts w:ascii="Century Gothic" w:hAnsi="Century Gothic" w:cstheme="majorHAnsi"/>
        </w:rPr>
        <w:t>objective</w:t>
      </w:r>
      <w:r w:rsidRPr="007E3F26">
        <w:rPr>
          <w:rFonts w:ascii="Century Gothic" w:hAnsi="Century Gothic" w:cstheme="majorHAnsi"/>
        </w:rPr>
        <w:t xml:space="preserve"> of the </w:t>
      </w:r>
      <w:r w:rsidRPr="007E3F26">
        <w:rPr>
          <w:rFonts w:ascii="Century Gothic" w:hAnsi="Century Gothic" w:cstheme="majorHAnsi"/>
          <w:b/>
          <w:bCs/>
        </w:rPr>
        <w:t>JCMT Galactic Plane Survey</w:t>
      </w:r>
      <w:r w:rsidR="0087460A" w:rsidRPr="007E3F26">
        <w:rPr>
          <w:rFonts w:ascii="Century Gothic" w:hAnsi="Century Gothic" w:cstheme="majorHAnsi"/>
        </w:rPr>
        <w:t xml:space="preserve"> was to </w:t>
      </w:r>
      <w:r w:rsidR="00712D64" w:rsidRPr="007E3F26">
        <w:rPr>
          <w:rFonts w:ascii="Century Gothic" w:hAnsi="Century Gothic" w:cstheme="majorHAnsi"/>
        </w:rPr>
        <w:t xml:space="preserve">get a full survey of star-formation activity in the plane of the Galaxy which is observable </w:t>
      </w:r>
      <w:r w:rsidR="00B12E9C" w:rsidRPr="007E3F26">
        <w:rPr>
          <w:rFonts w:ascii="Century Gothic" w:hAnsi="Century Gothic" w:cstheme="majorHAnsi"/>
        </w:rPr>
        <w:t>from</w:t>
      </w:r>
      <w:r w:rsidR="00712D64" w:rsidRPr="007E3F26">
        <w:rPr>
          <w:rFonts w:ascii="Century Gothic" w:hAnsi="Century Gothic" w:cstheme="majorHAnsi"/>
        </w:rPr>
        <w:t xml:space="preserve"> JCMT</w:t>
      </w:r>
      <w:r w:rsidR="00340C8F" w:rsidRPr="007E3F26">
        <w:rPr>
          <w:rFonts w:ascii="Century Gothic" w:hAnsi="Century Gothic" w:cstheme="majorHAnsi"/>
        </w:rPr>
        <w:t xml:space="preserve"> [2]. </w:t>
      </w:r>
      <w:r w:rsidR="003406F1" w:rsidRPr="007E3F26">
        <w:rPr>
          <w:rFonts w:ascii="Century Gothic" w:hAnsi="Century Gothic" w:cstheme="majorHAnsi"/>
        </w:rPr>
        <w:t xml:space="preserve">Two of the four main goals were </w:t>
      </w:r>
      <w:r w:rsidR="00835058" w:rsidRPr="007E3F26">
        <w:rPr>
          <w:rFonts w:ascii="Century Gothic" w:hAnsi="Century Gothic" w:cstheme="majorHAnsi"/>
        </w:rPr>
        <w:t xml:space="preserve">‘the star-forming content of molecular clouds’ and ‘Cold Dark Clouds and the formation of molecular </w:t>
      </w:r>
      <w:proofErr w:type="gramStart"/>
      <w:r w:rsidR="00835058" w:rsidRPr="007E3F26">
        <w:rPr>
          <w:rFonts w:ascii="Century Gothic" w:hAnsi="Century Gothic" w:cstheme="majorHAnsi"/>
        </w:rPr>
        <w:t>clouds’</w:t>
      </w:r>
      <w:proofErr w:type="gramEnd"/>
      <w:r w:rsidR="00835058" w:rsidRPr="007E3F26">
        <w:rPr>
          <w:rFonts w:ascii="Century Gothic" w:hAnsi="Century Gothic" w:cstheme="majorHAnsi"/>
        </w:rPr>
        <w:t>.</w:t>
      </w:r>
      <w:r w:rsidR="00F62D2B" w:rsidRPr="007E3F26">
        <w:rPr>
          <w:rFonts w:ascii="Century Gothic" w:hAnsi="Century Gothic" w:cstheme="majorHAnsi"/>
        </w:rPr>
        <w:t xml:space="preserve"> </w:t>
      </w:r>
      <w:r w:rsidR="00C06A6C" w:rsidRPr="007E3F26">
        <w:rPr>
          <w:rFonts w:ascii="Century Gothic" w:hAnsi="Century Gothic" w:cstheme="majorHAnsi"/>
        </w:rPr>
        <w:t xml:space="preserve">Arrays like SCUBA have made it possible to </w:t>
      </w:r>
      <w:r w:rsidR="00A42D2C" w:rsidRPr="007E3F26">
        <w:rPr>
          <w:rFonts w:ascii="Century Gothic" w:hAnsi="Century Gothic" w:cstheme="majorHAnsi"/>
        </w:rPr>
        <w:t>map the thermal emission of cold dust from dark clouds [</w:t>
      </w:r>
      <w:r w:rsidR="00983A63" w:rsidRPr="007E3F26">
        <w:rPr>
          <w:rFonts w:ascii="Century Gothic" w:hAnsi="Century Gothic" w:cstheme="majorHAnsi"/>
        </w:rPr>
        <w:t>4</w:t>
      </w:r>
      <w:r w:rsidR="00A42D2C" w:rsidRPr="007E3F26">
        <w:rPr>
          <w:rFonts w:ascii="Century Gothic" w:hAnsi="Century Gothic" w:cstheme="majorHAnsi"/>
        </w:rPr>
        <w:t>].</w:t>
      </w:r>
    </w:p>
    <w:p w14:paraId="6B588368" w14:textId="77777777" w:rsidR="00BF35BA" w:rsidRPr="007E3F26" w:rsidRDefault="00BF35BA" w:rsidP="00BF35BA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lastRenderedPageBreak/>
        <w:t>Solution – 1-2 pages</w:t>
      </w:r>
    </w:p>
    <w:p w14:paraId="3DB62B30" w14:textId="77777777" w:rsidR="00BF35BA" w:rsidRPr="007E3F26" w:rsidRDefault="00BF35BA" w:rsidP="00BF35BA">
      <w:pPr>
        <w:pStyle w:val="Heading2"/>
        <w:rPr>
          <w:rFonts w:ascii="Century Gothic" w:hAnsi="Century Gothic" w:cstheme="majorHAnsi"/>
          <w:sz w:val="24"/>
          <w:szCs w:val="24"/>
        </w:rPr>
      </w:pPr>
      <w:r w:rsidRPr="007E3F26">
        <w:rPr>
          <w:rFonts w:ascii="Century Gothic" w:hAnsi="Century Gothic" w:cstheme="majorHAnsi"/>
          <w:sz w:val="24"/>
          <w:szCs w:val="24"/>
        </w:rPr>
        <w:tab/>
      </w:r>
      <w:r w:rsidRPr="007E3F26">
        <w:rPr>
          <w:rFonts w:ascii="Century Gothic" w:hAnsi="Century Gothic" w:cstheme="majorHAnsi"/>
          <w:color w:val="auto"/>
          <w:sz w:val="24"/>
          <w:szCs w:val="24"/>
        </w:rPr>
        <w:t>Work packages</w:t>
      </w:r>
    </w:p>
    <w:p w14:paraId="10A39467" w14:textId="77777777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How long?</w:t>
      </w:r>
    </w:p>
    <w:p w14:paraId="6E80DD3A" w14:textId="77777777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What materials?</w:t>
      </w:r>
    </w:p>
    <w:p w14:paraId="36F704BA" w14:textId="6FE08BDA" w:rsidR="00BF35BA" w:rsidRPr="007E3F26" w:rsidRDefault="00BF35BA" w:rsidP="00BF35BA">
      <w:pPr>
        <w:rPr>
          <w:rFonts w:ascii="Century Gothic" w:hAnsi="Century Gothic" w:cstheme="majorHAnsi"/>
        </w:rPr>
      </w:pPr>
      <w:r w:rsidRPr="007E3F26">
        <w:rPr>
          <w:rFonts w:ascii="Century Gothic" w:hAnsi="Century Gothic" w:cstheme="majorHAnsi"/>
        </w:rPr>
        <w:tab/>
      </w:r>
      <w:r w:rsidRPr="007E3F26">
        <w:rPr>
          <w:rFonts w:ascii="Century Gothic" w:hAnsi="Century Gothic" w:cstheme="majorHAnsi"/>
        </w:rPr>
        <w:tab/>
        <w:t>What is the outcome?</w:t>
      </w:r>
    </w:p>
    <w:p w14:paraId="01637941" w14:textId="23D3BC8F" w:rsidR="00BF35BA" w:rsidRPr="007E3F26" w:rsidRDefault="00BF35BA" w:rsidP="00BF35BA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 xml:space="preserve">SWOT </w:t>
      </w:r>
      <w:r w:rsidR="0039444C">
        <w:rPr>
          <w:rFonts w:ascii="Century Gothic" w:hAnsi="Century Gothic" w:cstheme="majorHAnsi"/>
          <w:color w:val="auto"/>
        </w:rPr>
        <w:t>Analysis</w:t>
      </w:r>
    </w:p>
    <w:p w14:paraId="44ACFC61" w14:textId="3E756507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Strengths – what do we have here that allow this project to go well, i.e. Kianoosh, my skills</w:t>
      </w:r>
      <w:r w:rsidR="0003390D" w:rsidRPr="006404F4">
        <w:rPr>
          <w:color w:val="auto"/>
        </w:rPr>
        <w:t>, algorithm already written</w:t>
      </w:r>
      <w:r w:rsidR="00F96240" w:rsidRPr="006404F4">
        <w:rPr>
          <w:color w:val="auto"/>
        </w:rPr>
        <w:t xml:space="preserve">, flux already extracted </w:t>
      </w:r>
    </w:p>
    <w:p w14:paraId="38B19A61" w14:textId="77777777" w:rsidR="00A46E6D" w:rsidRPr="006404F4" w:rsidRDefault="00A46E6D" w:rsidP="00A46E6D">
      <w:pPr>
        <w:pStyle w:val="Heading2"/>
        <w:rPr>
          <w:color w:val="auto"/>
        </w:rPr>
      </w:pPr>
    </w:p>
    <w:p w14:paraId="3B5AEE8E" w14:textId="17BEB960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Weaknesses – things we’re lacking, i.e. my skills</w:t>
      </w:r>
      <w:r w:rsidR="00824E33" w:rsidRPr="006404F4">
        <w:rPr>
          <w:color w:val="auto"/>
        </w:rPr>
        <w:t xml:space="preserve">, unfamiliar with IDL, </w:t>
      </w:r>
      <w:r w:rsidR="00C94E81" w:rsidRPr="006404F4">
        <w:rPr>
          <w:color w:val="auto"/>
        </w:rPr>
        <w:t>didn’t write algorithm</w:t>
      </w:r>
      <w:r w:rsidR="00925C11" w:rsidRPr="006404F4">
        <w:rPr>
          <w:color w:val="auto"/>
        </w:rPr>
        <w:t xml:space="preserve">, algorithm was written for </w:t>
      </w:r>
      <w:proofErr w:type="spellStart"/>
      <w:r w:rsidR="00317EBD" w:rsidRPr="006404F4">
        <w:rPr>
          <w:color w:val="auto"/>
        </w:rPr>
        <w:t>linux</w:t>
      </w:r>
      <w:proofErr w:type="spellEnd"/>
      <w:r w:rsidR="00317EBD" w:rsidRPr="006404F4">
        <w:rPr>
          <w:color w:val="auto"/>
        </w:rPr>
        <w:t xml:space="preserve"> – needs to be modified for windows </w:t>
      </w:r>
    </w:p>
    <w:p w14:paraId="2A7E84D8" w14:textId="77777777" w:rsidR="00BF35BA" w:rsidRPr="006404F4" w:rsidRDefault="00BF35BA" w:rsidP="00A46E6D">
      <w:pPr>
        <w:pStyle w:val="Heading2"/>
        <w:rPr>
          <w:color w:val="auto"/>
        </w:rPr>
      </w:pPr>
      <w:r w:rsidRPr="006404F4">
        <w:rPr>
          <w:color w:val="auto"/>
        </w:rPr>
        <w:t>Opportunities – things that might help the project that might come externally, like you could work together on something – but there might not be any in this case. Could also be where to go next with the project</w:t>
      </w:r>
    </w:p>
    <w:p w14:paraId="4F934670" w14:textId="16CCE099" w:rsidR="005D351F" w:rsidRPr="00624511" w:rsidRDefault="00BF35BA" w:rsidP="00624511">
      <w:pPr>
        <w:pStyle w:val="Heading2"/>
        <w:rPr>
          <w:color w:val="auto"/>
        </w:rPr>
      </w:pPr>
      <w:r w:rsidRPr="006404F4">
        <w:rPr>
          <w:color w:val="auto"/>
        </w:rPr>
        <w:t>Threats – things that might screw the whole thing up</w:t>
      </w:r>
    </w:p>
    <w:p w14:paraId="37C8D672" w14:textId="11D2DB96" w:rsidR="00BF35BA" w:rsidRPr="007E3F26" w:rsidRDefault="00592D98" w:rsidP="00592D98">
      <w:pPr>
        <w:pStyle w:val="Heading1"/>
        <w:rPr>
          <w:rFonts w:ascii="Century Gothic" w:hAnsi="Century Gothic" w:cstheme="majorHAnsi"/>
          <w:color w:val="auto"/>
        </w:rPr>
      </w:pPr>
      <w:r w:rsidRPr="007E3F26">
        <w:rPr>
          <w:rFonts w:ascii="Century Gothic" w:hAnsi="Century Gothic" w:cstheme="majorHAnsi"/>
          <w:color w:val="auto"/>
        </w:rPr>
        <w:t>References</w:t>
      </w:r>
    </w:p>
    <w:p w14:paraId="6A467590" w14:textId="77777777" w:rsidR="003115E7" w:rsidRDefault="00592D98" w:rsidP="003115E7">
      <w:r w:rsidRPr="007E3F26">
        <w:rPr>
          <w:rFonts w:ascii="Century Gothic" w:hAnsi="Century Gothic" w:cstheme="majorHAnsi"/>
        </w:rPr>
        <w:t xml:space="preserve">[1] </w:t>
      </w:r>
      <w:r w:rsidR="003115E7">
        <w:t>1</w:t>
      </w:r>
      <w:r w:rsidR="003115E7">
        <w:rPr>
          <w:vertAlign w:val="superscript"/>
        </w:rPr>
        <w:t>st</w:t>
      </w:r>
      <w:r w:rsidR="003115E7">
        <w:t xml:space="preserve"> reference: (Kay, </w:t>
      </w:r>
      <w:proofErr w:type="spellStart"/>
      <w:r w:rsidR="003115E7">
        <w:t>Palen</w:t>
      </w:r>
      <w:proofErr w:type="spellEnd"/>
      <w:r w:rsidR="003115E7">
        <w:t>, Smith, &amp; Blumenthal, 2013)</w:t>
      </w:r>
    </w:p>
    <w:p w14:paraId="2C190628" w14:textId="77777777" w:rsidR="003115E7" w:rsidRDefault="003115E7" w:rsidP="003115E7">
      <w:r>
        <w:t xml:space="preserve">All subsequent references: (Kay et al., 2013) </w:t>
      </w:r>
    </w:p>
    <w:p w14:paraId="308A0C13" w14:textId="77777777" w:rsidR="00293C2A" w:rsidRDefault="00B407CE" w:rsidP="00293C2A">
      <w:r w:rsidRPr="007E3F26">
        <w:rPr>
          <w:rFonts w:ascii="Century Gothic" w:hAnsi="Century Gothic" w:cstheme="majorHAnsi"/>
        </w:rPr>
        <w:t xml:space="preserve">[2] </w:t>
      </w:r>
      <w:r w:rsidR="00293C2A">
        <w:t>(East Asian Observatory, n.d.-b)</w:t>
      </w:r>
    </w:p>
    <w:p w14:paraId="32EB093D" w14:textId="77777777" w:rsidR="004E5EE3" w:rsidRDefault="00293C2A" w:rsidP="004E5EE3">
      <w:r w:rsidRPr="007E3F26">
        <w:rPr>
          <w:rFonts w:ascii="Century Gothic" w:hAnsi="Century Gothic" w:cstheme="majorHAnsi"/>
        </w:rPr>
        <w:t xml:space="preserve"> </w:t>
      </w:r>
      <w:r w:rsidR="00BF2F72" w:rsidRPr="007E3F26">
        <w:rPr>
          <w:rFonts w:ascii="Century Gothic" w:hAnsi="Century Gothic" w:cstheme="majorHAnsi"/>
        </w:rPr>
        <w:t xml:space="preserve">[3] </w:t>
      </w:r>
      <w:r w:rsidR="004E5EE3">
        <w:t>(Molinari et al., 2010)</w:t>
      </w:r>
    </w:p>
    <w:p w14:paraId="1D126E92" w14:textId="77777777" w:rsidR="00FD08EA" w:rsidRDefault="00C27CC7" w:rsidP="00FD08EA">
      <w:r w:rsidRPr="007E3F26">
        <w:rPr>
          <w:rFonts w:ascii="Century Gothic" w:hAnsi="Century Gothic" w:cstheme="majorHAnsi"/>
          <w:color w:val="222222"/>
          <w:sz w:val="20"/>
          <w:szCs w:val="20"/>
          <w:lang w:val="en"/>
        </w:rPr>
        <w:t xml:space="preserve"> </w:t>
      </w:r>
      <w:r w:rsidR="002A1012" w:rsidRPr="007E3F26">
        <w:rPr>
          <w:rFonts w:ascii="Century Gothic" w:hAnsi="Century Gothic" w:cstheme="majorHAnsi"/>
          <w:color w:val="222222"/>
          <w:sz w:val="20"/>
          <w:szCs w:val="20"/>
          <w:lang w:val="en"/>
        </w:rPr>
        <w:t>[4]</w:t>
      </w:r>
      <w:r w:rsidR="002A1012" w:rsidRPr="007E3F26">
        <w:rPr>
          <w:rFonts w:ascii="Century Gothic" w:hAnsi="Century Gothic" w:cstheme="majorHAnsi"/>
          <w:b/>
          <w:bCs/>
          <w:color w:val="222222"/>
          <w:sz w:val="20"/>
          <w:szCs w:val="20"/>
          <w:lang w:val="en"/>
        </w:rPr>
        <w:t xml:space="preserve"> </w:t>
      </w:r>
      <w:r w:rsidR="00FD08EA">
        <w:t>(Bergin &amp; Tafalla, 2007)</w:t>
      </w:r>
    </w:p>
    <w:p w14:paraId="426C5776" w14:textId="77777777" w:rsidR="00362605" w:rsidRDefault="008342F5" w:rsidP="00362605">
      <w:r w:rsidRPr="007E3F26">
        <w:rPr>
          <w:rFonts w:ascii="Century Gothic" w:hAnsi="Century Gothic" w:cstheme="majorHAnsi"/>
        </w:rPr>
        <w:t xml:space="preserve">[5] </w:t>
      </w:r>
      <w:r w:rsidR="00362605">
        <w:t>1</w:t>
      </w:r>
      <w:r w:rsidR="00362605">
        <w:rPr>
          <w:vertAlign w:val="superscript"/>
        </w:rPr>
        <w:t>st</w:t>
      </w:r>
      <w:r w:rsidR="00362605">
        <w:t xml:space="preserve"> reference: (Williams, Blitz, &amp; McKee, 1999)</w:t>
      </w:r>
    </w:p>
    <w:p w14:paraId="51641120" w14:textId="77777777" w:rsidR="00362605" w:rsidRDefault="00362605" w:rsidP="00362605">
      <w:r>
        <w:t>All subsequent references: (Williams et al., 1999)</w:t>
      </w:r>
    </w:p>
    <w:p w14:paraId="398FDFA3" w14:textId="77777777" w:rsidR="00C2583E" w:rsidRDefault="005D351F" w:rsidP="00C2583E">
      <w:r w:rsidRPr="007E3F26">
        <w:rPr>
          <w:rFonts w:ascii="Century Gothic" w:hAnsi="Century Gothic" w:cstheme="majorHAnsi"/>
          <w:color w:val="222222"/>
          <w:sz w:val="20"/>
          <w:szCs w:val="20"/>
          <w:shd w:val="clear" w:color="auto" w:fill="FFFFFF"/>
        </w:rPr>
        <w:t xml:space="preserve">[6] </w:t>
      </w:r>
      <w:r w:rsidR="00C2583E">
        <w:t>(Jeans, 1902)</w:t>
      </w:r>
    </w:p>
    <w:p w14:paraId="494D764A" w14:textId="77777777" w:rsidR="0051305F" w:rsidRDefault="00C2583E" w:rsidP="0051305F">
      <w:r w:rsidRPr="007E3F26">
        <w:rPr>
          <w:rFonts w:ascii="Century Gothic" w:hAnsi="Century Gothic" w:cstheme="majorHAnsi"/>
          <w:color w:val="222222"/>
          <w:sz w:val="20"/>
          <w:szCs w:val="20"/>
          <w:shd w:val="clear" w:color="auto" w:fill="FFFFFF"/>
        </w:rPr>
        <w:t xml:space="preserve"> </w:t>
      </w:r>
      <w:r w:rsidR="00AD66C0" w:rsidRPr="007E3F26">
        <w:rPr>
          <w:rFonts w:ascii="Century Gothic" w:hAnsi="Century Gothic" w:cstheme="majorHAnsi"/>
          <w:color w:val="222222"/>
          <w:sz w:val="20"/>
          <w:szCs w:val="20"/>
          <w:shd w:val="clear" w:color="auto" w:fill="FFFFFF"/>
        </w:rPr>
        <w:t xml:space="preserve">[7] </w:t>
      </w:r>
      <w:r w:rsidR="0051305F">
        <w:t>(East Asian Observatory, n.d.-a)</w:t>
      </w:r>
    </w:p>
    <w:p w14:paraId="7A5439E7" w14:textId="77777777" w:rsidR="00D50993" w:rsidRDefault="0051305F" w:rsidP="00D50993">
      <w:r w:rsidRPr="007E3F26">
        <w:rPr>
          <w:rFonts w:ascii="Century Gothic" w:hAnsi="Century Gothic" w:cs="Segoe UI"/>
          <w:color w:val="000000"/>
          <w:sz w:val="20"/>
          <w:szCs w:val="20"/>
          <w:shd w:val="clear" w:color="auto" w:fill="FFFFFF"/>
        </w:rPr>
        <w:t xml:space="preserve"> </w:t>
      </w:r>
      <w:r w:rsidR="003179DA" w:rsidRPr="007E3F26">
        <w:rPr>
          <w:rFonts w:ascii="Century Gothic" w:hAnsi="Century Gothic" w:cs="Segoe UI"/>
          <w:color w:val="000000"/>
          <w:sz w:val="20"/>
          <w:szCs w:val="20"/>
          <w:shd w:val="clear" w:color="auto" w:fill="FFFFFF"/>
        </w:rPr>
        <w:t>[8]</w:t>
      </w:r>
      <w:r w:rsidR="003179DA" w:rsidRPr="007E3F26">
        <w:rPr>
          <w:rFonts w:ascii="Century Gothic" w:hAnsi="Century Gothic" w:cs="Arial"/>
          <w:color w:val="222222"/>
          <w:sz w:val="21"/>
          <w:szCs w:val="21"/>
          <w:lang w:val="en"/>
        </w:rPr>
        <w:t xml:space="preserve"> </w:t>
      </w:r>
      <w:r w:rsidR="00D50993">
        <w:t>(Herschel, 2013)</w:t>
      </w:r>
    </w:p>
    <w:p w14:paraId="4CFBCDE8" w14:textId="77777777" w:rsidR="00D50993" w:rsidRDefault="005427B6" w:rsidP="00D50993">
      <w:r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>[9]</w:t>
      </w:r>
      <w:r w:rsidRPr="005427B6">
        <w:t xml:space="preserve"> </w:t>
      </w:r>
      <w:r w:rsidR="00D50993">
        <w:t>(Molinari et al., 2017)</w:t>
      </w:r>
    </w:p>
    <w:p w14:paraId="05284058" w14:textId="4FD2094C" w:rsidR="00C96BA6" w:rsidRDefault="00464B87" w:rsidP="00C96BA6">
      <w:r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 xml:space="preserve"> </w:t>
      </w:r>
      <w:r w:rsidR="005427B6">
        <w:rPr>
          <w:rStyle w:val="Hyperlink"/>
          <w:rFonts w:ascii="Century Gothic" w:eastAsiaTheme="majorEastAsia" w:hAnsi="Century Gothic" w:cs="Arial"/>
          <w:sz w:val="21"/>
          <w:szCs w:val="21"/>
          <w:lang w:val="en"/>
        </w:rPr>
        <w:t>[10]</w:t>
      </w:r>
      <w:r w:rsidR="00477CBD" w:rsidRPr="00477CBD">
        <w:t xml:space="preserve"> </w:t>
      </w:r>
      <w:r w:rsidR="00C96BA6">
        <w:t>(Berry, 2015)</w:t>
      </w:r>
    </w:p>
    <w:p w14:paraId="171387EA" w14:textId="6351DC25" w:rsidR="00EA380E" w:rsidRDefault="00EA380E" w:rsidP="00EA380E">
      <w:r>
        <w:t>[11]</w:t>
      </w:r>
      <w:r w:rsidRPr="00EA380E">
        <w:t xml:space="preserve"> </w:t>
      </w:r>
      <w:hyperlink r:id="rId10" w:history="1">
        <w:r>
          <w:rPr>
            <w:rStyle w:val="Hyperlink"/>
          </w:rPr>
          <w:t>https://www-sciencedirect-com.ezproxy.kpu.ca:2443/science/article/pii/003206339500055A?via%3Dihub</w:t>
        </w:r>
      </w:hyperlink>
    </w:p>
    <w:p w14:paraId="6D6827FA" w14:textId="4FD2A4A5" w:rsidR="00624511" w:rsidRDefault="00EA380E" w:rsidP="00624511">
      <w:r>
        <w:lastRenderedPageBreak/>
        <w:t>[12]</w:t>
      </w:r>
      <w:r w:rsidR="00624511" w:rsidRPr="00624511">
        <w:t xml:space="preserve"> </w:t>
      </w:r>
      <w:hyperlink r:id="rId11" w:history="1">
        <w:r w:rsidR="00624511">
          <w:rPr>
            <w:rStyle w:val="Hyperlink"/>
            <w:rFonts w:ascii="Segoe UI" w:hAnsi="Segoe UI" w:cs="Segoe UI"/>
            <w:shd w:val="clear" w:color="auto" w:fill="FFFFFF"/>
          </w:rPr>
          <w:t>https://arxiv.org/pdf/1509.00318.pdf</w:t>
        </w:r>
      </w:hyperlink>
      <w:bookmarkStart w:id="0" w:name="_GoBack"/>
      <w:bookmarkEnd w:id="0"/>
    </w:p>
    <w:p w14:paraId="47BB9495" w14:textId="4E47C44B" w:rsidR="00EA380E" w:rsidRDefault="00EA380E" w:rsidP="00C96BA6"/>
    <w:p w14:paraId="2776F420" w14:textId="5CC431A9" w:rsidR="00D50993" w:rsidRPr="00597210" w:rsidRDefault="00D50993" w:rsidP="00D50993">
      <w:pPr>
        <w:rPr>
          <w:rFonts w:ascii="Calibri" w:eastAsia="Times New Roman" w:hAnsi="Calibri" w:cs="Calibri"/>
          <w:color w:val="000000"/>
          <w:sz w:val="27"/>
          <w:szCs w:val="27"/>
          <w:lang w:eastAsia="en-CA"/>
        </w:rPr>
      </w:pPr>
    </w:p>
    <w:p w14:paraId="7FE62AA8" w14:textId="0B979874" w:rsidR="00AD66C0" w:rsidRPr="00597210" w:rsidRDefault="00AD66C0" w:rsidP="00597210">
      <w:pPr>
        <w:shd w:val="clear" w:color="auto" w:fill="FFFFFF"/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CA"/>
        </w:rPr>
      </w:pPr>
    </w:p>
    <w:sectPr w:rsidR="00AD66C0" w:rsidRPr="0059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A"/>
    <w:rsid w:val="000016CD"/>
    <w:rsid w:val="0003390D"/>
    <w:rsid w:val="00033B10"/>
    <w:rsid w:val="0004281B"/>
    <w:rsid w:val="00047E82"/>
    <w:rsid w:val="00061E1B"/>
    <w:rsid w:val="00065FE9"/>
    <w:rsid w:val="00092631"/>
    <w:rsid w:val="000A4A6E"/>
    <w:rsid w:val="000D19C7"/>
    <w:rsid w:val="000E7AE7"/>
    <w:rsid w:val="000F7E8E"/>
    <w:rsid w:val="00102A99"/>
    <w:rsid w:val="00106F3E"/>
    <w:rsid w:val="001119AD"/>
    <w:rsid w:val="0012076A"/>
    <w:rsid w:val="001408F3"/>
    <w:rsid w:val="001432B1"/>
    <w:rsid w:val="0014794C"/>
    <w:rsid w:val="00150B0A"/>
    <w:rsid w:val="0015213C"/>
    <w:rsid w:val="00152953"/>
    <w:rsid w:val="00162D04"/>
    <w:rsid w:val="0016317D"/>
    <w:rsid w:val="0017076D"/>
    <w:rsid w:val="00170811"/>
    <w:rsid w:val="00172F0B"/>
    <w:rsid w:val="00176CAD"/>
    <w:rsid w:val="001A473A"/>
    <w:rsid w:val="001A48BF"/>
    <w:rsid w:val="001B5694"/>
    <w:rsid w:val="001E13B1"/>
    <w:rsid w:val="001E1A78"/>
    <w:rsid w:val="00200D07"/>
    <w:rsid w:val="00201A2B"/>
    <w:rsid w:val="00204E2E"/>
    <w:rsid w:val="0023550A"/>
    <w:rsid w:val="00261784"/>
    <w:rsid w:val="00267C66"/>
    <w:rsid w:val="00274479"/>
    <w:rsid w:val="002776B7"/>
    <w:rsid w:val="00281DAE"/>
    <w:rsid w:val="00285D9E"/>
    <w:rsid w:val="00293C2A"/>
    <w:rsid w:val="00296089"/>
    <w:rsid w:val="002A1012"/>
    <w:rsid w:val="002B2D51"/>
    <w:rsid w:val="002B7E4F"/>
    <w:rsid w:val="002C2E08"/>
    <w:rsid w:val="003037D4"/>
    <w:rsid w:val="003071F3"/>
    <w:rsid w:val="003115E7"/>
    <w:rsid w:val="003179DA"/>
    <w:rsid w:val="00317EBD"/>
    <w:rsid w:val="0032352F"/>
    <w:rsid w:val="00330EAC"/>
    <w:rsid w:val="00332ACB"/>
    <w:rsid w:val="003406F1"/>
    <w:rsid w:val="00340C8F"/>
    <w:rsid w:val="003608AB"/>
    <w:rsid w:val="00362605"/>
    <w:rsid w:val="00366987"/>
    <w:rsid w:val="00367030"/>
    <w:rsid w:val="00367D7C"/>
    <w:rsid w:val="003716FB"/>
    <w:rsid w:val="003772D4"/>
    <w:rsid w:val="0039444C"/>
    <w:rsid w:val="003D6FD7"/>
    <w:rsid w:val="003F33D1"/>
    <w:rsid w:val="00404AD8"/>
    <w:rsid w:val="004270BB"/>
    <w:rsid w:val="004353A2"/>
    <w:rsid w:val="00440721"/>
    <w:rsid w:val="004433E8"/>
    <w:rsid w:val="00447499"/>
    <w:rsid w:val="00457D95"/>
    <w:rsid w:val="00461354"/>
    <w:rsid w:val="00464B87"/>
    <w:rsid w:val="00477CBD"/>
    <w:rsid w:val="004816CC"/>
    <w:rsid w:val="004904F0"/>
    <w:rsid w:val="004913E2"/>
    <w:rsid w:val="004A0956"/>
    <w:rsid w:val="004B0DCD"/>
    <w:rsid w:val="004B5AC7"/>
    <w:rsid w:val="004C1E8D"/>
    <w:rsid w:val="004C6D05"/>
    <w:rsid w:val="004C7444"/>
    <w:rsid w:val="004E55F3"/>
    <w:rsid w:val="004E5990"/>
    <w:rsid w:val="004E5EE3"/>
    <w:rsid w:val="0051305F"/>
    <w:rsid w:val="005218A4"/>
    <w:rsid w:val="00531465"/>
    <w:rsid w:val="00531490"/>
    <w:rsid w:val="005325CA"/>
    <w:rsid w:val="005427B6"/>
    <w:rsid w:val="005458D3"/>
    <w:rsid w:val="00552CD7"/>
    <w:rsid w:val="0056282F"/>
    <w:rsid w:val="0057728C"/>
    <w:rsid w:val="00581BBE"/>
    <w:rsid w:val="00592D98"/>
    <w:rsid w:val="00596FEC"/>
    <w:rsid w:val="00597210"/>
    <w:rsid w:val="005A1262"/>
    <w:rsid w:val="005D2744"/>
    <w:rsid w:val="005D351F"/>
    <w:rsid w:val="005E3207"/>
    <w:rsid w:val="00601629"/>
    <w:rsid w:val="006134B6"/>
    <w:rsid w:val="00615FAD"/>
    <w:rsid w:val="00623B19"/>
    <w:rsid w:val="00624511"/>
    <w:rsid w:val="006341F8"/>
    <w:rsid w:val="00634AAD"/>
    <w:rsid w:val="006404F4"/>
    <w:rsid w:val="00654C53"/>
    <w:rsid w:val="006577F5"/>
    <w:rsid w:val="006667B9"/>
    <w:rsid w:val="00676182"/>
    <w:rsid w:val="006775C0"/>
    <w:rsid w:val="00685E29"/>
    <w:rsid w:val="006A0554"/>
    <w:rsid w:val="006A3102"/>
    <w:rsid w:val="006A3238"/>
    <w:rsid w:val="006A32AB"/>
    <w:rsid w:val="006A33F1"/>
    <w:rsid w:val="006C2106"/>
    <w:rsid w:val="006D0576"/>
    <w:rsid w:val="006D2A74"/>
    <w:rsid w:val="006D57AF"/>
    <w:rsid w:val="006D60B2"/>
    <w:rsid w:val="006E5C80"/>
    <w:rsid w:val="006E6135"/>
    <w:rsid w:val="006F1A66"/>
    <w:rsid w:val="006F4A6C"/>
    <w:rsid w:val="0070201E"/>
    <w:rsid w:val="00702747"/>
    <w:rsid w:val="00712D64"/>
    <w:rsid w:val="00725AEF"/>
    <w:rsid w:val="00736BBA"/>
    <w:rsid w:val="00742BA9"/>
    <w:rsid w:val="00747EC0"/>
    <w:rsid w:val="00757E15"/>
    <w:rsid w:val="00757F3A"/>
    <w:rsid w:val="007640A7"/>
    <w:rsid w:val="00770F71"/>
    <w:rsid w:val="00773FC5"/>
    <w:rsid w:val="00780CBB"/>
    <w:rsid w:val="00781877"/>
    <w:rsid w:val="00785D6C"/>
    <w:rsid w:val="007B188A"/>
    <w:rsid w:val="007B32DD"/>
    <w:rsid w:val="007B4581"/>
    <w:rsid w:val="007C7B03"/>
    <w:rsid w:val="007E3F26"/>
    <w:rsid w:val="007F05DB"/>
    <w:rsid w:val="00802AEA"/>
    <w:rsid w:val="00815A80"/>
    <w:rsid w:val="00816424"/>
    <w:rsid w:val="00817A33"/>
    <w:rsid w:val="00824E33"/>
    <w:rsid w:val="00833882"/>
    <w:rsid w:val="008342F5"/>
    <w:rsid w:val="00835058"/>
    <w:rsid w:val="0086097C"/>
    <w:rsid w:val="00872008"/>
    <w:rsid w:val="0087460A"/>
    <w:rsid w:val="0088068A"/>
    <w:rsid w:val="008860C3"/>
    <w:rsid w:val="00886D10"/>
    <w:rsid w:val="0088790D"/>
    <w:rsid w:val="008A1008"/>
    <w:rsid w:val="008A15A1"/>
    <w:rsid w:val="008B7B63"/>
    <w:rsid w:val="008C509B"/>
    <w:rsid w:val="008E6CAD"/>
    <w:rsid w:val="008F0CF3"/>
    <w:rsid w:val="008F4E57"/>
    <w:rsid w:val="008F58CB"/>
    <w:rsid w:val="009005D4"/>
    <w:rsid w:val="009135CD"/>
    <w:rsid w:val="009160C0"/>
    <w:rsid w:val="00923DDF"/>
    <w:rsid w:val="00925C11"/>
    <w:rsid w:val="00930C59"/>
    <w:rsid w:val="009413B0"/>
    <w:rsid w:val="00943002"/>
    <w:rsid w:val="00965BAF"/>
    <w:rsid w:val="009711E5"/>
    <w:rsid w:val="00983A63"/>
    <w:rsid w:val="009D1174"/>
    <w:rsid w:val="009F0384"/>
    <w:rsid w:val="00A07F6C"/>
    <w:rsid w:val="00A30251"/>
    <w:rsid w:val="00A377F1"/>
    <w:rsid w:val="00A40B37"/>
    <w:rsid w:val="00A42D2C"/>
    <w:rsid w:val="00A442A0"/>
    <w:rsid w:val="00A46E6D"/>
    <w:rsid w:val="00A50CCE"/>
    <w:rsid w:val="00A856BE"/>
    <w:rsid w:val="00A91718"/>
    <w:rsid w:val="00A94A8F"/>
    <w:rsid w:val="00AA2AA3"/>
    <w:rsid w:val="00AA3291"/>
    <w:rsid w:val="00AA65FB"/>
    <w:rsid w:val="00AB2D6A"/>
    <w:rsid w:val="00AD3BB3"/>
    <w:rsid w:val="00AD66C0"/>
    <w:rsid w:val="00B05F17"/>
    <w:rsid w:val="00B0664D"/>
    <w:rsid w:val="00B12E9C"/>
    <w:rsid w:val="00B407CE"/>
    <w:rsid w:val="00B428C7"/>
    <w:rsid w:val="00B654A3"/>
    <w:rsid w:val="00B73AB1"/>
    <w:rsid w:val="00B829D9"/>
    <w:rsid w:val="00B91496"/>
    <w:rsid w:val="00B9314D"/>
    <w:rsid w:val="00B95B89"/>
    <w:rsid w:val="00BA5DC3"/>
    <w:rsid w:val="00BB3625"/>
    <w:rsid w:val="00BB3A95"/>
    <w:rsid w:val="00BD1DCB"/>
    <w:rsid w:val="00BE0423"/>
    <w:rsid w:val="00BF2F72"/>
    <w:rsid w:val="00BF35BA"/>
    <w:rsid w:val="00C05FAB"/>
    <w:rsid w:val="00C06A6C"/>
    <w:rsid w:val="00C2583E"/>
    <w:rsid w:val="00C27CC7"/>
    <w:rsid w:val="00C51882"/>
    <w:rsid w:val="00C558F4"/>
    <w:rsid w:val="00C75ABF"/>
    <w:rsid w:val="00C81D80"/>
    <w:rsid w:val="00C94E81"/>
    <w:rsid w:val="00C96BA6"/>
    <w:rsid w:val="00CA556B"/>
    <w:rsid w:val="00CA6D03"/>
    <w:rsid w:val="00CA7E23"/>
    <w:rsid w:val="00CB21F3"/>
    <w:rsid w:val="00CE295C"/>
    <w:rsid w:val="00D01B84"/>
    <w:rsid w:val="00D20A94"/>
    <w:rsid w:val="00D23698"/>
    <w:rsid w:val="00D32882"/>
    <w:rsid w:val="00D430D6"/>
    <w:rsid w:val="00D50993"/>
    <w:rsid w:val="00D5166F"/>
    <w:rsid w:val="00D53617"/>
    <w:rsid w:val="00D71982"/>
    <w:rsid w:val="00D7357B"/>
    <w:rsid w:val="00D745BB"/>
    <w:rsid w:val="00D87A7F"/>
    <w:rsid w:val="00D90839"/>
    <w:rsid w:val="00DA67ED"/>
    <w:rsid w:val="00DD474D"/>
    <w:rsid w:val="00DF1407"/>
    <w:rsid w:val="00E00553"/>
    <w:rsid w:val="00E6514B"/>
    <w:rsid w:val="00E74CCC"/>
    <w:rsid w:val="00E81DD7"/>
    <w:rsid w:val="00E91B2D"/>
    <w:rsid w:val="00EA380E"/>
    <w:rsid w:val="00EA4620"/>
    <w:rsid w:val="00EB0A6E"/>
    <w:rsid w:val="00EC43A6"/>
    <w:rsid w:val="00ED1BF9"/>
    <w:rsid w:val="00EF4105"/>
    <w:rsid w:val="00F11302"/>
    <w:rsid w:val="00F118E9"/>
    <w:rsid w:val="00F14CFC"/>
    <w:rsid w:val="00F1518F"/>
    <w:rsid w:val="00F23CBD"/>
    <w:rsid w:val="00F305BA"/>
    <w:rsid w:val="00F612A1"/>
    <w:rsid w:val="00F61E06"/>
    <w:rsid w:val="00F62D2B"/>
    <w:rsid w:val="00F74860"/>
    <w:rsid w:val="00F949F1"/>
    <w:rsid w:val="00F96240"/>
    <w:rsid w:val="00FC398B"/>
    <w:rsid w:val="00FD08EA"/>
    <w:rsid w:val="00FD0928"/>
    <w:rsid w:val="00FD155B"/>
    <w:rsid w:val="00FD5E85"/>
    <w:rsid w:val="00FE053A"/>
    <w:rsid w:val="00FF7C95"/>
    <w:rsid w:val="770C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F4"/>
  <w15:chartTrackingRefBased/>
  <w15:docId w15:val="{34F9CF61-E336-4135-B77B-28FFF0E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0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pdf/1509.00318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-sciencedirect-com.ezproxy.kpu.ca:2443/science/article/pii/003206339500055A?via%3Dihu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astronomy.swin.edu.au/cosmos/E/Exti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B27D2DEF9643ABEEE5452393F3A5" ma:contentTypeVersion="8" ma:contentTypeDescription="Create a new document." ma:contentTypeScope="" ma:versionID="b7c829c679e16c56a4b2ffc50d6d5053">
  <xsd:schema xmlns:xsd="http://www.w3.org/2001/XMLSchema" xmlns:xs="http://www.w3.org/2001/XMLSchema" xmlns:p="http://schemas.microsoft.com/office/2006/metadata/properties" xmlns:ns3="7c3b06de-5542-45a3-8082-f65095798bb5" targetNamespace="http://schemas.microsoft.com/office/2006/metadata/properties" ma:root="true" ma:fieldsID="d403d003d0d2c91bd415356cc6e828f3" ns3:_="">
    <xsd:import namespace="7c3b06de-5542-45a3-8082-f65095798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06de-5542-45a3-8082-f65095798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359F-01D4-4244-B305-A3AA7C487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71E3D1-DF4B-4E28-8B56-32B935E3B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9894E-8AFD-4F7E-B5B7-32B718B6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06de-5542-45a3-8082-f65095798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1BEDD-9895-4625-AB95-8BF769B0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Langford</dc:creator>
  <cp:keywords/>
  <dc:description/>
  <cp:lastModifiedBy>Morgan Langford</cp:lastModifiedBy>
  <cp:revision>292</cp:revision>
  <dcterms:created xsi:type="dcterms:W3CDTF">2020-03-28T23:59:00Z</dcterms:created>
  <dcterms:modified xsi:type="dcterms:W3CDTF">2020-04-08T00:11:00Z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0x010100033EB27D2DEF9643ABEEE5452393F3A5</vt:lpwstr>
  </property>
</Properties>
</file>