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FEF75"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Arianna Morgan</w:t>
      </w:r>
    </w:p>
    <w:p w14:paraId="1BD24AED" w14:textId="0B7DC2E9" w:rsidR="002F12E0" w:rsidRDefault="00463FF1"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November </w:t>
      </w:r>
      <w:r w:rsidR="00146524">
        <w:rPr>
          <w:rFonts w:ascii="Helvetica Neue" w:hAnsi="Helvetica Neue" w:cs="Helvetica Neue"/>
          <w:color w:val="000000"/>
        </w:rPr>
        <w:t>20</w:t>
      </w:r>
      <w:r w:rsidR="002F12E0">
        <w:rPr>
          <w:rFonts w:ascii="Helvetica Neue" w:hAnsi="Helvetica Neue" w:cs="Helvetica Neue"/>
          <w:color w:val="000000"/>
        </w:rPr>
        <w:t>, 2022</w:t>
      </w:r>
    </w:p>
    <w:p w14:paraId="6D911D64"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Foundations of Programming: Python</w:t>
      </w:r>
    </w:p>
    <w:p w14:paraId="7321877A" w14:textId="2B13948D"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Assignment 0</w:t>
      </w:r>
      <w:r w:rsidR="00146524">
        <w:rPr>
          <w:rFonts w:ascii="Helvetica Neue" w:hAnsi="Helvetica Neue" w:cs="Helvetica Neue"/>
          <w:color w:val="000000"/>
        </w:rPr>
        <w:t>6</w:t>
      </w:r>
    </w:p>
    <w:p w14:paraId="685740CA" w14:textId="77777777" w:rsidR="002F12E0" w:rsidRDefault="002F12E0" w:rsidP="002F12E0">
      <w:pPr>
        <w:autoSpaceDE w:val="0"/>
        <w:autoSpaceDN w:val="0"/>
        <w:adjustRightInd w:val="0"/>
        <w:rPr>
          <w:rFonts w:ascii="Helvetica Neue" w:hAnsi="Helvetica Neue" w:cs="Helvetica Neue"/>
          <w:color w:val="000000"/>
        </w:rPr>
      </w:pPr>
    </w:p>
    <w:p w14:paraId="765D6DC1" w14:textId="5B05277A" w:rsidR="002F12E0" w:rsidRDefault="00146524" w:rsidP="002F12E0">
      <w:pPr>
        <w:autoSpaceDE w:val="0"/>
        <w:autoSpaceDN w:val="0"/>
        <w:adjustRightInd w:val="0"/>
        <w:jc w:val="center"/>
        <w:rPr>
          <w:rFonts w:ascii="Helvetica Neue" w:hAnsi="Helvetica Neue" w:cs="Helvetica Neue"/>
          <w:color w:val="000000"/>
          <w:sz w:val="28"/>
          <w:szCs w:val="28"/>
        </w:rPr>
      </w:pPr>
      <w:r>
        <w:rPr>
          <w:rFonts w:ascii="Helvetica Neue" w:hAnsi="Helvetica Neue" w:cs="Helvetica Neue"/>
          <w:color w:val="000000"/>
          <w:sz w:val="28"/>
          <w:szCs w:val="28"/>
        </w:rPr>
        <w:t>Classes</w:t>
      </w:r>
      <w:r w:rsidR="0007546F">
        <w:rPr>
          <w:rFonts w:ascii="Helvetica Neue" w:hAnsi="Helvetica Neue" w:cs="Helvetica Neue"/>
          <w:color w:val="000000"/>
          <w:sz w:val="28"/>
          <w:szCs w:val="28"/>
        </w:rPr>
        <w:t xml:space="preserve"> and </w:t>
      </w:r>
      <w:r>
        <w:rPr>
          <w:rFonts w:ascii="Helvetica Neue" w:hAnsi="Helvetica Neue" w:cs="Helvetica Neue"/>
          <w:color w:val="000000"/>
          <w:sz w:val="28"/>
          <w:szCs w:val="28"/>
        </w:rPr>
        <w:t>Functions</w:t>
      </w:r>
    </w:p>
    <w:p w14:paraId="79488649" w14:textId="77777777" w:rsidR="002F12E0" w:rsidRDefault="002F12E0" w:rsidP="002F12E0">
      <w:pPr>
        <w:autoSpaceDE w:val="0"/>
        <w:autoSpaceDN w:val="0"/>
        <w:adjustRightInd w:val="0"/>
        <w:jc w:val="center"/>
        <w:rPr>
          <w:rFonts w:ascii="Helvetica Neue" w:hAnsi="Helvetica Neue" w:cs="Helvetica Neue"/>
          <w:color w:val="000000"/>
          <w:sz w:val="28"/>
          <w:szCs w:val="28"/>
        </w:rPr>
      </w:pPr>
    </w:p>
    <w:p w14:paraId="6E54A46A" w14:textId="5558F68B"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Introduction</w:t>
      </w:r>
    </w:p>
    <w:p w14:paraId="40346720" w14:textId="77777777" w:rsidR="002F12E0" w:rsidRDefault="002F12E0" w:rsidP="002F12E0">
      <w:pPr>
        <w:autoSpaceDE w:val="0"/>
        <w:autoSpaceDN w:val="0"/>
        <w:adjustRightInd w:val="0"/>
        <w:rPr>
          <w:rFonts w:ascii="Helvetica Neue" w:hAnsi="Helvetica Neue" w:cs="Helvetica Neue"/>
          <w:color w:val="000000"/>
        </w:rPr>
      </w:pPr>
    </w:p>
    <w:p w14:paraId="356510C4" w14:textId="1BBD2436" w:rsidR="002F12E0" w:rsidRDefault="00AF7EE7" w:rsidP="0007546F">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this </w:t>
      </w:r>
      <w:r w:rsidR="002647E4">
        <w:rPr>
          <w:rFonts w:ascii="Helvetica Neue" w:hAnsi="Helvetica Neue" w:cs="Helvetica Neue"/>
          <w:color w:val="000000"/>
        </w:rPr>
        <w:t>module</w:t>
      </w:r>
      <w:r>
        <w:rPr>
          <w:rFonts w:ascii="Helvetica Neue" w:hAnsi="Helvetica Neue" w:cs="Helvetica Neue"/>
          <w:color w:val="000000"/>
        </w:rPr>
        <w:t>, we</w:t>
      </w:r>
      <w:r w:rsidR="0007546F">
        <w:rPr>
          <w:rFonts w:ascii="Helvetica Neue" w:hAnsi="Helvetica Neue" w:cs="Helvetica Neue"/>
          <w:color w:val="000000"/>
        </w:rPr>
        <w:t xml:space="preserve"> learn</w:t>
      </w:r>
      <w:r w:rsidR="00146524">
        <w:rPr>
          <w:rFonts w:ascii="Helvetica Neue" w:hAnsi="Helvetica Neue" w:cs="Helvetica Neue"/>
          <w:color w:val="000000"/>
        </w:rPr>
        <w:t>ed</w:t>
      </w:r>
      <w:r w:rsidR="0007546F">
        <w:rPr>
          <w:rFonts w:ascii="Helvetica Neue" w:hAnsi="Helvetica Neue" w:cs="Helvetica Neue"/>
          <w:color w:val="000000"/>
        </w:rPr>
        <w:t xml:space="preserve"> about </w:t>
      </w:r>
      <w:r w:rsidR="00146524">
        <w:rPr>
          <w:rFonts w:ascii="Helvetica Neue" w:hAnsi="Helvetica Neue" w:cs="Helvetica Neue"/>
          <w:color w:val="000000"/>
        </w:rPr>
        <w:t xml:space="preserve">classes and functions. </w:t>
      </w:r>
      <w:r w:rsidR="0042517E">
        <w:rPr>
          <w:rFonts w:ascii="Helvetica Neue" w:hAnsi="Helvetica Neue" w:cs="Helvetica Neue"/>
          <w:color w:val="000000"/>
        </w:rPr>
        <w:t xml:space="preserve">Functions are segments of code that are grouped together and given a function name. They are defined first and then the code in a function is executed later when the function is called. They can have zero or many parameters (also referred to as arguments), which are data that are passed into the function and used for processing. Classes are groups of functions. Using classes helps create more clear organization of the code. </w:t>
      </w:r>
      <w:r w:rsidR="0007546F">
        <w:rPr>
          <w:rFonts w:ascii="Helvetica Neue" w:hAnsi="Helvetica Neue" w:cs="Helvetica Neue"/>
          <w:color w:val="000000"/>
        </w:rPr>
        <w:t>This week</w:t>
      </w:r>
      <w:r w:rsidR="0042517E">
        <w:rPr>
          <w:rFonts w:ascii="Helvetica Neue" w:hAnsi="Helvetica Neue" w:cs="Helvetica Neue"/>
          <w:color w:val="000000"/>
        </w:rPr>
        <w:t>,</w:t>
      </w:r>
      <w:r w:rsidR="0007546F">
        <w:rPr>
          <w:rFonts w:ascii="Helvetica Neue" w:hAnsi="Helvetica Neue" w:cs="Helvetica Neue"/>
          <w:color w:val="000000"/>
        </w:rPr>
        <w:t xml:space="preserve"> we </w:t>
      </w:r>
      <w:r w:rsidR="0042517E">
        <w:rPr>
          <w:rFonts w:ascii="Helvetica Neue" w:hAnsi="Helvetica Neue" w:cs="Helvetica Neue"/>
          <w:color w:val="000000"/>
        </w:rPr>
        <w:t xml:space="preserve">improved </w:t>
      </w:r>
      <w:r w:rsidR="006240E4">
        <w:rPr>
          <w:rFonts w:ascii="Helvetica Neue" w:hAnsi="Helvetica Neue" w:cs="Helvetica Neue"/>
          <w:color w:val="000000"/>
        </w:rPr>
        <w:t xml:space="preserve">upon </w:t>
      </w:r>
      <w:r w:rsidR="0042517E">
        <w:rPr>
          <w:rFonts w:ascii="Helvetica Neue" w:hAnsi="Helvetica Neue" w:cs="Helvetica Neue"/>
          <w:color w:val="000000"/>
        </w:rPr>
        <w:t>last week’s script to better adhere to the separation of concerns design principle, separating our code into Data, Processing, and Presentation section</w:t>
      </w:r>
      <w:r w:rsidR="006240E4">
        <w:rPr>
          <w:rFonts w:ascii="Helvetica Neue" w:hAnsi="Helvetica Neue" w:cs="Helvetica Neue"/>
          <w:color w:val="000000"/>
        </w:rPr>
        <w:t>s</w:t>
      </w:r>
      <w:r w:rsidR="0042517E">
        <w:rPr>
          <w:rFonts w:ascii="Helvetica Neue" w:hAnsi="Helvetica Neue" w:cs="Helvetica Neue"/>
          <w:color w:val="000000"/>
        </w:rPr>
        <w:t>. We did this by creating functions, separated into classes, which accomplish tasks that fit clearly into the Processing or Presentation sections. We moved code from the main body of the code into separate functions and then called those new functions within the main body. This made each task easily identifiable in the code and made the main body more streamlined.</w:t>
      </w:r>
    </w:p>
    <w:p w14:paraId="0140F664" w14:textId="77777777" w:rsidR="002F12E0" w:rsidRDefault="002F12E0" w:rsidP="002F12E0">
      <w:pPr>
        <w:autoSpaceDE w:val="0"/>
        <w:autoSpaceDN w:val="0"/>
        <w:adjustRightInd w:val="0"/>
        <w:rPr>
          <w:rFonts w:ascii="Helvetica Neue" w:hAnsi="Helvetica Neue" w:cs="Helvetica Neue"/>
          <w:color w:val="000000"/>
        </w:rPr>
      </w:pPr>
    </w:p>
    <w:p w14:paraId="52FBDBFE" w14:textId="4ADC83F9"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Details</w:t>
      </w:r>
    </w:p>
    <w:p w14:paraId="2333901E" w14:textId="5A1AA8CC" w:rsidR="002F12E0" w:rsidRDefault="002F12E0" w:rsidP="002F12E0">
      <w:pPr>
        <w:autoSpaceDE w:val="0"/>
        <w:autoSpaceDN w:val="0"/>
        <w:adjustRightInd w:val="0"/>
        <w:rPr>
          <w:rFonts w:ascii="Helvetica Neue" w:hAnsi="Helvetica Neue" w:cs="Helvetica Neue"/>
          <w:color w:val="000000"/>
        </w:rPr>
      </w:pPr>
    </w:p>
    <w:p w14:paraId="190BE6D6" w14:textId="3002A2BA"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first </w:t>
      </w:r>
      <w:r w:rsidR="0042517E">
        <w:rPr>
          <w:rFonts w:ascii="Helvetica Neue" w:hAnsi="Helvetica Neue" w:cs="Helvetica Neue"/>
          <w:color w:val="000000"/>
        </w:rPr>
        <w:t xml:space="preserve">task was organizing the code that allows the user to add a new CD to the inventory. I created a new function under the IO class called </w:t>
      </w:r>
      <w:proofErr w:type="spellStart"/>
      <w:r w:rsidR="0042517E">
        <w:rPr>
          <w:rFonts w:ascii="Helvetica Neue" w:hAnsi="Helvetica Neue" w:cs="Helvetica Neue"/>
          <w:color w:val="000000"/>
        </w:rPr>
        <w:t>add_inventory_menu</w:t>
      </w:r>
      <w:proofErr w:type="spellEnd"/>
      <w:r w:rsidR="0042517E">
        <w:rPr>
          <w:rFonts w:ascii="Helvetica Neue" w:hAnsi="Helvetica Neue" w:cs="Helvetica Neue"/>
          <w:color w:val="000000"/>
        </w:rPr>
        <w:t xml:space="preserve"> and moved the code that asks for the new CD information from the main body into that new function. My function returns the user input (</w:t>
      </w:r>
      <w:proofErr w:type="spellStart"/>
      <w:r w:rsidR="0042517E">
        <w:rPr>
          <w:rFonts w:ascii="Helvetica Neue" w:hAnsi="Helvetica Neue" w:cs="Helvetica Neue"/>
          <w:color w:val="000000"/>
        </w:rPr>
        <w:t>strID</w:t>
      </w:r>
      <w:proofErr w:type="spellEnd"/>
      <w:r w:rsidR="0042517E">
        <w:rPr>
          <w:rFonts w:ascii="Helvetica Neue" w:hAnsi="Helvetica Neue" w:cs="Helvetica Neue"/>
          <w:color w:val="000000"/>
        </w:rPr>
        <w:t xml:space="preserve">, </w:t>
      </w:r>
      <w:proofErr w:type="spellStart"/>
      <w:r w:rsidR="0042517E">
        <w:rPr>
          <w:rFonts w:ascii="Helvetica Neue" w:hAnsi="Helvetica Neue" w:cs="Helvetica Neue"/>
          <w:color w:val="000000"/>
        </w:rPr>
        <w:t>strTitle</w:t>
      </w:r>
      <w:proofErr w:type="spellEnd"/>
      <w:r w:rsidR="0042517E">
        <w:rPr>
          <w:rFonts w:ascii="Helvetica Neue" w:hAnsi="Helvetica Neue" w:cs="Helvetica Neue"/>
          <w:color w:val="000000"/>
        </w:rPr>
        <w:t xml:space="preserve">, </w:t>
      </w:r>
      <w:proofErr w:type="spellStart"/>
      <w:r w:rsidR="0042517E">
        <w:rPr>
          <w:rFonts w:ascii="Helvetica Neue" w:hAnsi="Helvetica Neue" w:cs="Helvetica Neue"/>
          <w:color w:val="000000"/>
        </w:rPr>
        <w:t>strArtist</w:t>
      </w:r>
      <w:proofErr w:type="spellEnd"/>
      <w:r w:rsidR="0042517E">
        <w:rPr>
          <w:rFonts w:ascii="Helvetica Neue" w:hAnsi="Helvetica Neue" w:cs="Helvetica Neue"/>
          <w:color w:val="000000"/>
        </w:rPr>
        <w:t xml:space="preserve">). When I call this function in the main </w:t>
      </w:r>
      <w:proofErr w:type="gramStart"/>
      <w:r w:rsidR="0042517E">
        <w:rPr>
          <w:rFonts w:ascii="Helvetica Neue" w:hAnsi="Helvetica Neue" w:cs="Helvetica Neue"/>
          <w:color w:val="000000"/>
        </w:rPr>
        <w:t>body</w:t>
      </w:r>
      <w:proofErr w:type="gramEnd"/>
      <w:r w:rsidR="0042517E">
        <w:rPr>
          <w:rFonts w:ascii="Helvetica Neue" w:hAnsi="Helvetica Neue" w:cs="Helvetica Neue"/>
          <w:color w:val="000000"/>
        </w:rPr>
        <w:t xml:space="preserve"> I assign it to those variables so that the user input values are available in the main body of the program. To process that data (</w:t>
      </w:r>
      <w:proofErr w:type="gramStart"/>
      <w:r w:rsidR="0042517E">
        <w:rPr>
          <w:rFonts w:ascii="Helvetica Neue" w:hAnsi="Helvetica Neue" w:cs="Helvetica Neue"/>
          <w:color w:val="000000"/>
        </w:rPr>
        <w:t>i.e.</w:t>
      </w:r>
      <w:proofErr w:type="gramEnd"/>
      <w:r w:rsidR="0042517E">
        <w:rPr>
          <w:rFonts w:ascii="Helvetica Neue" w:hAnsi="Helvetica Neue" w:cs="Helvetica Neue"/>
          <w:color w:val="000000"/>
        </w:rPr>
        <w:t xml:space="preserve"> to add it to the inventory table), I created a new function in the </w:t>
      </w:r>
      <w:proofErr w:type="spellStart"/>
      <w:r w:rsidR="0042517E">
        <w:rPr>
          <w:rFonts w:ascii="Helvetica Neue" w:hAnsi="Helvetica Neue" w:cs="Helvetica Neue"/>
          <w:color w:val="000000"/>
        </w:rPr>
        <w:t>DataProcessor</w:t>
      </w:r>
      <w:proofErr w:type="spellEnd"/>
      <w:r w:rsidR="0042517E">
        <w:rPr>
          <w:rFonts w:ascii="Helvetica Neue" w:hAnsi="Helvetica Neue" w:cs="Helvetica Neue"/>
          <w:color w:val="000000"/>
        </w:rPr>
        <w:t xml:space="preserve"> class called </w:t>
      </w:r>
      <w:proofErr w:type="spellStart"/>
      <w:r w:rsidR="0042517E">
        <w:rPr>
          <w:rFonts w:ascii="Helvetica Neue" w:hAnsi="Helvetica Neue" w:cs="Helvetica Neue"/>
          <w:color w:val="000000"/>
        </w:rPr>
        <w:t>add_inventory</w:t>
      </w:r>
      <w:proofErr w:type="spellEnd"/>
      <w:r w:rsidR="0042517E">
        <w:rPr>
          <w:rFonts w:ascii="Helvetica Neue" w:hAnsi="Helvetica Neue" w:cs="Helvetica Neue"/>
          <w:color w:val="000000"/>
        </w:rPr>
        <w:t xml:space="preserve">. I passed </w:t>
      </w:r>
      <w:proofErr w:type="spellStart"/>
      <w:r w:rsidR="0042517E">
        <w:rPr>
          <w:rFonts w:ascii="Helvetica Neue" w:hAnsi="Helvetica Neue" w:cs="Helvetica Neue"/>
          <w:color w:val="000000"/>
        </w:rPr>
        <w:t>strID</w:t>
      </w:r>
      <w:proofErr w:type="spellEnd"/>
      <w:r w:rsidR="0042517E">
        <w:rPr>
          <w:rFonts w:ascii="Helvetica Neue" w:hAnsi="Helvetica Neue" w:cs="Helvetica Neue"/>
          <w:color w:val="000000"/>
        </w:rPr>
        <w:t xml:space="preserve">, </w:t>
      </w:r>
      <w:proofErr w:type="spellStart"/>
      <w:r w:rsidR="0042517E">
        <w:rPr>
          <w:rFonts w:ascii="Helvetica Neue" w:hAnsi="Helvetica Neue" w:cs="Helvetica Neue"/>
          <w:color w:val="000000"/>
        </w:rPr>
        <w:t>strTitle</w:t>
      </w:r>
      <w:proofErr w:type="spellEnd"/>
      <w:r w:rsidR="0042517E">
        <w:rPr>
          <w:rFonts w:ascii="Helvetica Neue" w:hAnsi="Helvetica Neue" w:cs="Helvetica Neue"/>
          <w:color w:val="000000"/>
        </w:rPr>
        <w:t xml:space="preserve">, and </w:t>
      </w:r>
      <w:proofErr w:type="spellStart"/>
      <w:r w:rsidR="0042517E">
        <w:rPr>
          <w:rFonts w:ascii="Helvetica Neue" w:hAnsi="Helvetica Neue" w:cs="Helvetica Neue"/>
          <w:color w:val="000000"/>
        </w:rPr>
        <w:t>strArtist</w:t>
      </w:r>
      <w:proofErr w:type="spellEnd"/>
      <w:r w:rsidR="0042517E">
        <w:rPr>
          <w:rFonts w:ascii="Helvetica Neue" w:hAnsi="Helvetica Neue" w:cs="Helvetica Neue"/>
          <w:color w:val="000000"/>
        </w:rPr>
        <w:t xml:space="preserve"> into this function as parameters and moved the code that processes those inputs and adds them to the inventory into that new function. Lastly, I updated the main body code to call this function. </w:t>
      </w:r>
    </w:p>
    <w:p w14:paraId="702976DC" w14:textId="01C1C618" w:rsidR="0042517E" w:rsidRDefault="0042517E" w:rsidP="004E461D">
      <w:pPr>
        <w:autoSpaceDE w:val="0"/>
        <w:autoSpaceDN w:val="0"/>
        <w:adjustRightInd w:val="0"/>
        <w:rPr>
          <w:rFonts w:ascii="Helvetica Neue" w:hAnsi="Helvetica Neue" w:cs="Helvetica Neue"/>
          <w:color w:val="000000"/>
        </w:rPr>
      </w:pPr>
    </w:p>
    <w:p w14:paraId="01D9370D" w14:textId="4831FA06"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next task was to clean up the section that allows the user to delete a CD from </w:t>
      </w:r>
      <w:proofErr w:type="spellStart"/>
      <w:r>
        <w:rPr>
          <w:rFonts w:ascii="Helvetica Neue" w:hAnsi="Helvetica Neue" w:cs="Helvetica Neue"/>
          <w:color w:val="000000"/>
        </w:rPr>
        <w:t>the</w:t>
      </w:r>
      <w:proofErr w:type="spellEnd"/>
      <w:r>
        <w:rPr>
          <w:rFonts w:ascii="Helvetica Neue" w:hAnsi="Helvetica Neue" w:cs="Helvetica Neue"/>
          <w:color w:val="000000"/>
        </w:rPr>
        <w:t xml:space="preserve"> inventory. I created another new function under the </w:t>
      </w:r>
      <w:proofErr w:type="spellStart"/>
      <w:r>
        <w:rPr>
          <w:rFonts w:ascii="Helvetica Neue" w:hAnsi="Helvetica Neue" w:cs="Helvetica Neue"/>
          <w:color w:val="000000"/>
        </w:rPr>
        <w:t>DataProcessor</w:t>
      </w:r>
      <w:proofErr w:type="spellEnd"/>
      <w:r>
        <w:rPr>
          <w:rFonts w:ascii="Helvetica Neue" w:hAnsi="Helvetica Neue" w:cs="Helvetica Neue"/>
          <w:color w:val="000000"/>
        </w:rPr>
        <w:t xml:space="preserve"> class, this one called </w:t>
      </w:r>
      <w:proofErr w:type="spellStart"/>
      <w:r>
        <w:rPr>
          <w:rFonts w:ascii="Helvetica Neue" w:hAnsi="Helvetica Neue" w:cs="Helvetica Neue"/>
          <w:color w:val="000000"/>
        </w:rPr>
        <w:t>del_inventory</w:t>
      </w:r>
      <w:proofErr w:type="spellEnd"/>
      <w:r>
        <w:rPr>
          <w:rFonts w:ascii="Helvetica Neue" w:hAnsi="Helvetica Neue" w:cs="Helvetica Neue"/>
          <w:color w:val="000000"/>
        </w:rPr>
        <w:t xml:space="preserve">. I moved the processing code from this section into my new function and called my function in the main code. My parameter for this function is the user’s selected ID to delete, </w:t>
      </w:r>
      <w:proofErr w:type="spellStart"/>
      <w:r>
        <w:rPr>
          <w:rFonts w:ascii="Helvetica Neue" w:hAnsi="Helvetica Neue" w:cs="Helvetica Neue"/>
          <w:color w:val="000000"/>
        </w:rPr>
        <w:t>intIDDel</w:t>
      </w:r>
      <w:proofErr w:type="spellEnd"/>
      <w:r>
        <w:rPr>
          <w:rFonts w:ascii="Helvetica Neue" w:hAnsi="Helvetica Neue" w:cs="Helvetica Neue"/>
          <w:color w:val="000000"/>
        </w:rPr>
        <w:t>.</w:t>
      </w:r>
    </w:p>
    <w:p w14:paraId="40518D00" w14:textId="139B0428" w:rsidR="0042517E" w:rsidRDefault="0042517E" w:rsidP="004E461D">
      <w:pPr>
        <w:autoSpaceDE w:val="0"/>
        <w:autoSpaceDN w:val="0"/>
        <w:adjustRightInd w:val="0"/>
        <w:rPr>
          <w:rFonts w:ascii="Helvetica Neue" w:hAnsi="Helvetica Neue" w:cs="Helvetica Neue"/>
          <w:color w:val="000000"/>
        </w:rPr>
      </w:pPr>
    </w:p>
    <w:p w14:paraId="3CFB2D20" w14:textId="69F38B5F"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last task was to update the section that saves the data back to the text file. The necessary function, </w:t>
      </w:r>
      <w:proofErr w:type="spellStart"/>
      <w:r>
        <w:rPr>
          <w:rFonts w:ascii="Helvetica Neue" w:hAnsi="Helvetica Neue" w:cs="Helvetica Neue"/>
          <w:color w:val="000000"/>
        </w:rPr>
        <w:t>write_file</w:t>
      </w:r>
      <w:proofErr w:type="spellEnd"/>
      <w:r>
        <w:rPr>
          <w:rFonts w:ascii="Helvetica Neue" w:hAnsi="Helvetica Neue" w:cs="Helvetica Neue"/>
          <w:color w:val="000000"/>
        </w:rPr>
        <w:t xml:space="preserve">, was already created under the </w:t>
      </w:r>
      <w:proofErr w:type="spellStart"/>
      <w:r>
        <w:rPr>
          <w:rFonts w:ascii="Helvetica Neue" w:hAnsi="Helvetica Neue" w:cs="Helvetica Neue"/>
          <w:color w:val="000000"/>
        </w:rPr>
        <w:t>FileProcessor</w:t>
      </w:r>
      <w:proofErr w:type="spellEnd"/>
      <w:r>
        <w:rPr>
          <w:rFonts w:ascii="Helvetica Neue" w:hAnsi="Helvetica Neue" w:cs="Helvetica Neue"/>
          <w:color w:val="000000"/>
        </w:rPr>
        <w:t xml:space="preserve"> class: I just </w:t>
      </w:r>
      <w:r>
        <w:rPr>
          <w:rFonts w:ascii="Helvetica Neue" w:hAnsi="Helvetica Neue" w:cs="Helvetica Neue"/>
          <w:color w:val="000000"/>
        </w:rPr>
        <w:lastRenderedPageBreak/>
        <w:t xml:space="preserve">needed to move the relevant code into this function and update the variables to match the already-included parameter names. </w:t>
      </w:r>
    </w:p>
    <w:p w14:paraId="4244F02F" w14:textId="3F36AB28" w:rsidR="0042517E" w:rsidRDefault="0042517E" w:rsidP="004E461D">
      <w:pPr>
        <w:autoSpaceDE w:val="0"/>
        <w:autoSpaceDN w:val="0"/>
        <w:adjustRightInd w:val="0"/>
        <w:rPr>
          <w:rFonts w:ascii="Helvetica Neue" w:hAnsi="Helvetica Neue" w:cs="Helvetica Neue"/>
          <w:color w:val="000000"/>
        </w:rPr>
      </w:pPr>
    </w:p>
    <w:p w14:paraId="2F50E9BC" w14:textId="57A606B0"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Below are screenshots of my code working:</w:t>
      </w:r>
    </w:p>
    <w:p w14:paraId="047E2E31" w14:textId="77BEC924" w:rsidR="00C76A63" w:rsidRDefault="00C76A63" w:rsidP="004E461D">
      <w:pPr>
        <w:autoSpaceDE w:val="0"/>
        <w:autoSpaceDN w:val="0"/>
        <w:adjustRightInd w:val="0"/>
        <w:rPr>
          <w:rFonts w:ascii="Helvetica Neue" w:hAnsi="Helvetica Neue" w:cs="Helvetica Neue"/>
          <w:color w:val="000000"/>
        </w:rPr>
      </w:pPr>
    </w:p>
    <w:p w14:paraId="6D3764E2" w14:textId="30FADE3F"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In Spyder:</w:t>
      </w:r>
    </w:p>
    <w:p w14:paraId="232CD90D" w14:textId="531DF99C" w:rsidR="00C76A63" w:rsidRDefault="00C76A63" w:rsidP="004E461D">
      <w:pPr>
        <w:autoSpaceDE w:val="0"/>
        <w:autoSpaceDN w:val="0"/>
        <w:adjustRightInd w:val="0"/>
        <w:rPr>
          <w:rFonts w:ascii="Helvetica Neue" w:hAnsi="Helvetica Neue" w:cs="Helvetica Neue"/>
          <w:color w:val="000000"/>
        </w:rPr>
      </w:pPr>
    </w:p>
    <w:p w14:paraId="5CA73B7A" w14:textId="4FF30FA7" w:rsidR="0007546F" w:rsidRDefault="0042517E" w:rsidP="004E461D">
      <w:pPr>
        <w:autoSpaceDE w:val="0"/>
        <w:autoSpaceDN w:val="0"/>
        <w:adjustRightInd w:val="0"/>
        <w:rPr>
          <w:rFonts w:ascii="Helvetica Neue" w:hAnsi="Helvetica Neue" w:cs="Helvetica Neue"/>
          <w:color w:val="000000"/>
        </w:rPr>
      </w:pPr>
      <w:r w:rsidRPr="0042517E">
        <w:rPr>
          <w:rFonts w:ascii="Helvetica Neue" w:hAnsi="Helvetica Neue" w:cs="Helvetica Neue"/>
          <w:color w:val="000000"/>
        </w:rPr>
        <w:drawing>
          <wp:inline distT="0" distB="0" distL="0" distR="0" wp14:anchorId="49BEA2F5" wp14:editId="729EC4DC">
            <wp:extent cx="5943600" cy="629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291580"/>
                    </a:xfrm>
                    <a:prstGeom prst="rect">
                      <a:avLst/>
                    </a:prstGeom>
                  </pic:spPr>
                </pic:pic>
              </a:graphicData>
            </a:graphic>
          </wp:inline>
        </w:drawing>
      </w:r>
    </w:p>
    <w:p w14:paraId="3AAC4A84" w14:textId="13010629" w:rsidR="0042517E" w:rsidRDefault="0042517E" w:rsidP="004E461D">
      <w:pPr>
        <w:autoSpaceDE w:val="0"/>
        <w:autoSpaceDN w:val="0"/>
        <w:adjustRightInd w:val="0"/>
        <w:rPr>
          <w:rFonts w:ascii="Helvetica Neue" w:hAnsi="Helvetica Neue" w:cs="Helvetica Neue"/>
          <w:color w:val="000000"/>
        </w:rPr>
      </w:pPr>
      <w:r w:rsidRPr="0042517E">
        <w:rPr>
          <w:rFonts w:ascii="Helvetica Neue" w:hAnsi="Helvetica Neue" w:cs="Helvetica Neue"/>
          <w:color w:val="000000"/>
        </w:rPr>
        <w:lastRenderedPageBreak/>
        <w:drawing>
          <wp:inline distT="0" distB="0" distL="0" distR="0" wp14:anchorId="5372BC77" wp14:editId="18E136D3">
            <wp:extent cx="5943600" cy="6843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843395"/>
                    </a:xfrm>
                    <a:prstGeom prst="rect">
                      <a:avLst/>
                    </a:prstGeom>
                  </pic:spPr>
                </pic:pic>
              </a:graphicData>
            </a:graphic>
          </wp:inline>
        </w:drawing>
      </w:r>
    </w:p>
    <w:p w14:paraId="29560DA4" w14:textId="75BF008F" w:rsidR="0042517E" w:rsidRDefault="0042517E" w:rsidP="004E461D">
      <w:pPr>
        <w:autoSpaceDE w:val="0"/>
        <w:autoSpaceDN w:val="0"/>
        <w:adjustRightInd w:val="0"/>
        <w:rPr>
          <w:rFonts w:ascii="Helvetica Neue" w:hAnsi="Helvetica Neue" w:cs="Helvetica Neue"/>
          <w:color w:val="000000"/>
        </w:rPr>
      </w:pPr>
      <w:r w:rsidRPr="0042517E">
        <w:rPr>
          <w:rFonts w:ascii="Helvetica Neue" w:hAnsi="Helvetica Neue" w:cs="Helvetica Neue"/>
          <w:color w:val="000000"/>
        </w:rPr>
        <w:lastRenderedPageBreak/>
        <w:drawing>
          <wp:inline distT="0" distB="0" distL="0" distR="0" wp14:anchorId="3B85532E" wp14:editId="191260FB">
            <wp:extent cx="5943600" cy="287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0200"/>
                    </a:xfrm>
                    <a:prstGeom prst="rect">
                      <a:avLst/>
                    </a:prstGeom>
                  </pic:spPr>
                </pic:pic>
              </a:graphicData>
            </a:graphic>
          </wp:inline>
        </w:drawing>
      </w:r>
    </w:p>
    <w:p w14:paraId="3FFDAB9D" w14:textId="0157AF7F" w:rsidR="00C76A63" w:rsidRDefault="00C76A63" w:rsidP="004E461D">
      <w:pPr>
        <w:autoSpaceDE w:val="0"/>
        <w:autoSpaceDN w:val="0"/>
        <w:adjustRightInd w:val="0"/>
        <w:rPr>
          <w:rFonts w:ascii="Helvetica Neue" w:hAnsi="Helvetica Neue" w:cs="Helvetica Neue"/>
          <w:color w:val="000000"/>
        </w:rPr>
      </w:pPr>
    </w:p>
    <w:p w14:paraId="6F45874F" w14:textId="77777777" w:rsidR="00C76A63" w:rsidRDefault="00C76A63" w:rsidP="004E461D">
      <w:pPr>
        <w:autoSpaceDE w:val="0"/>
        <w:autoSpaceDN w:val="0"/>
        <w:adjustRightInd w:val="0"/>
        <w:rPr>
          <w:rFonts w:ascii="Helvetica Neue" w:hAnsi="Helvetica Neue" w:cs="Helvetica Neue"/>
          <w:color w:val="000000"/>
        </w:rPr>
      </w:pPr>
    </w:p>
    <w:p w14:paraId="2C970902" w14:textId="6E051A47" w:rsidR="00C74B83" w:rsidRDefault="00C76A63"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 Terminal:</w:t>
      </w:r>
    </w:p>
    <w:p w14:paraId="204D6F10" w14:textId="1BF44759" w:rsidR="00796209" w:rsidRDefault="00796209" w:rsidP="002F12E0">
      <w:pPr>
        <w:autoSpaceDE w:val="0"/>
        <w:autoSpaceDN w:val="0"/>
        <w:adjustRightInd w:val="0"/>
        <w:rPr>
          <w:rFonts w:ascii="Helvetica Neue" w:hAnsi="Helvetica Neue" w:cs="Helvetica Neue"/>
          <w:color w:val="000000"/>
        </w:rPr>
      </w:pPr>
    </w:p>
    <w:p w14:paraId="4BEA3002" w14:textId="0D5A363B" w:rsidR="0007546F" w:rsidRDefault="0042517E" w:rsidP="002F12E0">
      <w:pPr>
        <w:autoSpaceDE w:val="0"/>
        <w:autoSpaceDN w:val="0"/>
        <w:adjustRightInd w:val="0"/>
        <w:rPr>
          <w:rFonts w:ascii="Helvetica Neue" w:hAnsi="Helvetica Neue" w:cs="Helvetica Neue"/>
          <w:color w:val="000000"/>
        </w:rPr>
      </w:pPr>
      <w:r w:rsidRPr="0042517E">
        <w:rPr>
          <w:rFonts w:ascii="Helvetica Neue" w:hAnsi="Helvetica Neue" w:cs="Helvetica Neue"/>
          <w:color w:val="000000"/>
        </w:rPr>
        <w:lastRenderedPageBreak/>
        <w:drawing>
          <wp:inline distT="0" distB="0" distL="0" distR="0" wp14:anchorId="08E11BC5" wp14:editId="4847D2B1">
            <wp:extent cx="5513070" cy="8229600"/>
            <wp:effectExtent l="0" t="0" r="3175"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7"/>
                    <a:stretch>
                      <a:fillRect/>
                    </a:stretch>
                  </pic:blipFill>
                  <pic:spPr>
                    <a:xfrm>
                      <a:off x="0" y="0"/>
                      <a:ext cx="5513070" cy="8229600"/>
                    </a:xfrm>
                    <a:prstGeom prst="rect">
                      <a:avLst/>
                    </a:prstGeom>
                  </pic:spPr>
                </pic:pic>
              </a:graphicData>
            </a:graphic>
          </wp:inline>
        </w:drawing>
      </w:r>
    </w:p>
    <w:p w14:paraId="58DF2E87" w14:textId="302069CC" w:rsidR="0042517E" w:rsidRDefault="0042517E" w:rsidP="002F12E0">
      <w:pPr>
        <w:autoSpaceDE w:val="0"/>
        <w:autoSpaceDN w:val="0"/>
        <w:adjustRightInd w:val="0"/>
        <w:rPr>
          <w:rFonts w:ascii="Helvetica Neue" w:hAnsi="Helvetica Neue" w:cs="Helvetica Neue"/>
          <w:color w:val="000000"/>
        </w:rPr>
      </w:pPr>
      <w:r w:rsidRPr="0042517E">
        <w:rPr>
          <w:rFonts w:ascii="Helvetica Neue" w:hAnsi="Helvetica Neue" w:cs="Helvetica Neue"/>
          <w:color w:val="000000"/>
        </w:rPr>
        <w:lastRenderedPageBreak/>
        <w:drawing>
          <wp:inline distT="0" distB="0" distL="0" distR="0" wp14:anchorId="66878E19" wp14:editId="796350DC">
            <wp:extent cx="574484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4845" cy="8229600"/>
                    </a:xfrm>
                    <a:prstGeom prst="rect">
                      <a:avLst/>
                    </a:prstGeom>
                  </pic:spPr>
                </pic:pic>
              </a:graphicData>
            </a:graphic>
          </wp:inline>
        </w:drawing>
      </w:r>
    </w:p>
    <w:p w14:paraId="104C1DC0" w14:textId="5964D636" w:rsidR="00C76A63" w:rsidRDefault="00C76A63" w:rsidP="002F12E0">
      <w:pPr>
        <w:autoSpaceDE w:val="0"/>
        <w:autoSpaceDN w:val="0"/>
        <w:adjustRightInd w:val="0"/>
        <w:rPr>
          <w:rFonts w:ascii="Helvetica Neue" w:hAnsi="Helvetica Neue" w:cs="Helvetica Neue"/>
          <w:color w:val="000000"/>
        </w:rPr>
      </w:pPr>
    </w:p>
    <w:p w14:paraId="2DF36A73" w14:textId="7D6CF54A" w:rsidR="00C76A63" w:rsidRDefault="00C76A63" w:rsidP="002F12E0">
      <w:pPr>
        <w:autoSpaceDE w:val="0"/>
        <w:autoSpaceDN w:val="0"/>
        <w:adjustRightInd w:val="0"/>
        <w:rPr>
          <w:rFonts w:ascii="Helvetica Neue" w:hAnsi="Helvetica Neue" w:cs="Helvetica Neue"/>
          <w:color w:val="000000"/>
        </w:rPr>
      </w:pPr>
    </w:p>
    <w:p w14:paraId="0C2C9782" w14:textId="1F37D230"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Summary</w:t>
      </w:r>
    </w:p>
    <w:p w14:paraId="7CB83894" w14:textId="36D9069D" w:rsidR="00C74B83" w:rsidRDefault="00C74B83" w:rsidP="002F12E0">
      <w:pPr>
        <w:autoSpaceDE w:val="0"/>
        <w:autoSpaceDN w:val="0"/>
        <w:adjustRightInd w:val="0"/>
        <w:rPr>
          <w:rFonts w:ascii="Helvetica Neue" w:hAnsi="Helvetica Neue" w:cs="Helvetica Neue"/>
          <w:color w:val="000000"/>
        </w:rPr>
      </w:pPr>
    </w:p>
    <w:p w14:paraId="1CAB9E2C" w14:textId="603BCA7C" w:rsidR="00617876" w:rsidRPr="00A86B69" w:rsidRDefault="0042517E" w:rsidP="00354A6D">
      <w:pPr>
        <w:autoSpaceDE w:val="0"/>
        <w:autoSpaceDN w:val="0"/>
        <w:adjustRightInd w:val="0"/>
        <w:rPr>
          <w:rFonts w:ascii="Helvetica Neue" w:hAnsi="Helvetica Neue" w:cs="Helvetica Neue"/>
          <w:color w:val="000000"/>
        </w:rPr>
      </w:pPr>
      <w:r>
        <w:rPr>
          <w:rFonts w:ascii="Helvetica Neue" w:hAnsi="Helvetica Neue" w:cs="Helvetica Neue"/>
          <w:color w:val="000000"/>
        </w:rPr>
        <w:t>In t</w:t>
      </w:r>
      <w:r w:rsidR="0007546F">
        <w:rPr>
          <w:rFonts w:ascii="Helvetica Neue" w:hAnsi="Helvetica Neue" w:cs="Helvetica Neue"/>
          <w:color w:val="000000"/>
        </w:rPr>
        <w:t>his assignment</w:t>
      </w:r>
      <w:r>
        <w:rPr>
          <w:rFonts w:ascii="Helvetica Neue" w:hAnsi="Helvetica Neue" w:cs="Helvetica Neue"/>
          <w:color w:val="000000"/>
        </w:rPr>
        <w:t xml:space="preserve">, we again had the opportunity to work </w:t>
      </w:r>
      <w:r w:rsidR="0007546F">
        <w:rPr>
          <w:rFonts w:ascii="Helvetica Neue" w:hAnsi="Helvetica Neue" w:cs="Helvetica Neue"/>
          <w:color w:val="000000"/>
        </w:rPr>
        <w:t xml:space="preserve">with existing code that we didn’t write and add value to it. </w:t>
      </w:r>
      <w:r>
        <w:rPr>
          <w:rFonts w:ascii="Helvetica Neue" w:hAnsi="Helvetica Neue" w:cs="Helvetica Neue"/>
          <w:color w:val="000000"/>
        </w:rPr>
        <w:t xml:space="preserve">I am enjoying the increase in the complexity of the code that we are working with each week. It is very useful to have practice creating code using best practices for readability. My previous experience learning Python did not deal with this very much, so I am learning a lot that I can apply to the code I am creating at work for process-automation tools. </w:t>
      </w:r>
    </w:p>
    <w:sectPr w:rsidR="00617876" w:rsidRPr="00A86B69" w:rsidSect="003C380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E0"/>
    <w:rsid w:val="0007546F"/>
    <w:rsid w:val="00146524"/>
    <w:rsid w:val="001B5ED0"/>
    <w:rsid w:val="00212743"/>
    <w:rsid w:val="002647E4"/>
    <w:rsid w:val="002B4837"/>
    <w:rsid w:val="002F12E0"/>
    <w:rsid w:val="00354A6D"/>
    <w:rsid w:val="0042517E"/>
    <w:rsid w:val="00463FF1"/>
    <w:rsid w:val="004E461D"/>
    <w:rsid w:val="00532869"/>
    <w:rsid w:val="00534E73"/>
    <w:rsid w:val="0057705F"/>
    <w:rsid w:val="0061225A"/>
    <w:rsid w:val="00617876"/>
    <w:rsid w:val="006240E4"/>
    <w:rsid w:val="00635BFD"/>
    <w:rsid w:val="006B3481"/>
    <w:rsid w:val="006F0CAD"/>
    <w:rsid w:val="00796209"/>
    <w:rsid w:val="008B6FB4"/>
    <w:rsid w:val="009661A7"/>
    <w:rsid w:val="00A86B69"/>
    <w:rsid w:val="00AF7EE7"/>
    <w:rsid w:val="00C74B83"/>
    <w:rsid w:val="00C76A63"/>
    <w:rsid w:val="00CB3FFA"/>
    <w:rsid w:val="00D463C0"/>
    <w:rsid w:val="00E32900"/>
    <w:rsid w:val="00E765DF"/>
    <w:rsid w:val="00F42E28"/>
    <w:rsid w:val="00F64A38"/>
    <w:rsid w:val="00FE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A6"/>
  <w15:chartTrackingRefBased/>
  <w15:docId w15:val="{8A15F396-3781-B547-A321-369485E9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876"/>
    <w:rPr>
      <w:color w:val="0563C1" w:themeColor="hyperlink"/>
      <w:u w:val="single"/>
    </w:rPr>
  </w:style>
  <w:style w:type="character" w:styleId="UnresolvedMention">
    <w:name w:val="Unresolved Mention"/>
    <w:basedOn w:val="DefaultParagraphFont"/>
    <w:uiPriority w:val="99"/>
    <w:semiHidden/>
    <w:unhideWhenUsed/>
    <w:rsid w:val="00617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L. ROSE</dc:creator>
  <cp:keywords/>
  <dc:description/>
  <cp:lastModifiedBy>ARIANNA L. ROSE</cp:lastModifiedBy>
  <cp:revision>6</cp:revision>
  <dcterms:created xsi:type="dcterms:W3CDTF">2022-11-20T22:57:00Z</dcterms:created>
  <dcterms:modified xsi:type="dcterms:W3CDTF">2022-11-21T00:03:00Z</dcterms:modified>
</cp:coreProperties>
</file>