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65FB7" w14:textId="77777777" w:rsidR="00367A69" w:rsidRDefault="00367A69" w:rsidP="00367A69">
      <w:pPr>
        <w:rPr>
          <w:sz w:val="24"/>
          <w:szCs w:val="24"/>
        </w:rPr>
      </w:pPr>
      <w:r>
        <w:rPr>
          <w:sz w:val="24"/>
          <w:szCs w:val="24"/>
        </w:rPr>
        <w:t>Morgan Bronson</w:t>
      </w:r>
    </w:p>
    <w:p w14:paraId="02D2AD60" w14:textId="09DF54F9" w:rsidR="00367A69" w:rsidRDefault="00367A69" w:rsidP="00367A69">
      <w:pPr>
        <w:rPr>
          <w:sz w:val="24"/>
          <w:szCs w:val="24"/>
        </w:rPr>
      </w:pPr>
      <w:r>
        <w:rPr>
          <w:sz w:val="24"/>
          <w:szCs w:val="24"/>
        </w:rPr>
        <w:t xml:space="preserve">March </w:t>
      </w:r>
      <w:r w:rsidR="00E0099F">
        <w:rPr>
          <w:sz w:val="24"/>
          <w:szCs w:val="24"/>
        </w:rPr>
        <w:t>11</w:t>
      </w:r>
      <w:r w:rsidRPr="00367A6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2022</w:t>
      </w:r>
    </w:p>
    <w:p w14:paraId="6751F0B3" w14:textId="76A1CE21" w:rsidR="00367A69" w:rsidRDefault="00367A69" w:rsidP="00367A69">
      <w:pPr>
        <w:jc w:val="center"/>
        <w:rPr>
          <w:sz w:val="24"/>
          <w:szCs w:val="24"/>
        </w:rPr>
      </w:pPr>
      <w:r>
        <w:rPr>
          <w:sz w:val="24"/>
          <w:szCs w:val="24"/>
        </w:rPr>
        <w:t>Technical Report</w:t>
      </w:r>
      <w:r w:rsidR="00F21FA8">
        <w:rPr>
          <w:sz w:val="24"/>
          <w:szCs w:val="24"/>
        </w:rPr>
        <w:t xml:space="preserve"> Week 10</w:t>
      </w:r>
    </w:p>
    <w:p w14:paraId="4D8BDF0B" w14:textId="397E91CD" w:rsidR="00367A69" w:rsidRDefault="00367A69" w:rsidP="00367A69">
      <w:pPr>
        <w:rPr>
          <w:sz w:val="24"/>
          <w:szCs w:val="24"/>
        </w:rPr>
      </w:pPr>
      <w:r>
        <w:rPr>
          <w:sz w:val="24"/>
          <w:szCs w:val="24"/>
        </w:rPr>
        <w:t xml:space="preserve">Introduction: </w:t>
      </w:r>
      <w:r w:rsidR="00C32364">
        <w:rPr>
          <w:sz w:val="24"/>
          <w:szCs w:val="24"/>
        </w:rPr>
        <w:t xml:space="preserve">For this week’s challenge, we will be using raster geoprocessing tools and a conceptual model to determine ideal </w:t>
      </w:r>
      <w:r w:rsidR="00ED2BF6">
        <w:rPr>
          <w:sz w:val="24"/>
          <w:szCs w:val="24"/>
        </w:rPr>
        <w:t xml:space="preserve">areas for big horn sheep </w:t>
      </w:r>
      <w:r w:rsidR="00694A60">
        <w:rPr>
          <w:sz w:val="24"/>
          <w:szCs w:val="24"/>
        </w:rPr>
        <w:t>for lambing</w:t>
      </w:r>
      <w:r w:rsidR="00ED2BF6">
        <w:rPr>
          <w:sz w:val="24"/>
          <w:szCs w:val="24"/>
        </w:rPr>
        <w:t xml:space="preserve"> in the forests of central Idaho. The criteria we will be basing our results on are if the area is within one kilometer of </w:t>
      </w:r>
      <w:r w:rsidR="004D2178">
        <w:rPr>
          <w:sz w:val="24"/>
          <w:szCs w:val="24"/>
        </w:rPr>
        <w:t xml:space="preserve">a river, the slope, aspect, type, and ruggedness of the terrain. Once all of these are calculated for the area within the boundary, we will use a weighted sum to get our final result. Using a conceptual model to map out our process will not only streamline our process, but it will make our process cleaner as well. </w:t>
      </w:r>
    </w:p>
    <w:p w14:paraId="6FD73D09" w14:textId="6B1CA7E1" w:rsidR="00F21FA8" w:rsidRDefault="00367A69" w:rsidP="00E0099F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Data Used: </w:t>
      </w:r>
      <w:r w:rsidR="00F63FB3" w:rsidRPr="00F63FB3">
        <w:rPr>
          <w:rStyle w:val="textlayer--absolute"/>
          <w:rFonts w:ascii="Arial" w:hAnsi="Arial" w:cs="Arial"/>
          <w:sz w:val="23"/>
          <w:szCs w:val="23"/>
        </w:rPr>
        <w:t xml:space="preserve">Wilderness area </w:t>
      </w:r>
      <w:proofErr w:type="spellStart"/>
      <w:r w:rsidR="00F63FB3" w:rsidRPr="00F63FB3">
        <w:rPr>
          <w:rStyle w:val="textlayer--absolute"/>
          <w:rFonts w:ascii="Arial" w:hAnsi="Arial" w:cs="Arial"/>
          <w:sz w:val="23"/>
          <w:szCs w:val="23"/>
        </w:rPr>
        <w:t>kmz</w:t>
      </w:r>
      <w:proofErr w:type="spellEnd"/>
      <w:r w:rsidR="00F63FB3" w:rsidRPr="00F63FB3">
        <w:rPr>
          <w:rStyle w:val="textlayer--absolute"/>
          <w:rFonts w:ascii="Arial" w:hAnsi="Arial" w:cs="Arial"/>
          <w:sz w:val="23"/>
          <w:szCs w:val="23"/>
        </w:rPr>
        <w:t xml:space="preserve"> </w:t>
      </w:r>
      <w:proofErr w:type="gramStart"/>
      <w:r w:rsidR="00F63FB3" w:rsidRPr="00F63FB3">
        <w:rPr>
          <w:rStyle w:val="textlayer--absolute"/>
          <w:rFonts w:ascii="Arial" w:hAnsi="Arial" w:cs="Arial"/>
          <w:sz w:val="23"/>
          <w:szCs w:val="23"/>
        </w:rPr>
        <w:t>file  =</w:t>
      </w:r>
      <w:proofErr w:type="gramEnd"/>
      <w:r w:rsidR="00F63FB3" w:rsidRPr="00F63FB3">
        <w:rPr>
          <w:rStyle w:val="textlayer--absolute"/>
          <w:rFonts w:ascii="Arial" w:hAnsi="Arial" w:cs="Arial"/>
          <w:sz w:val="23"/>
          <w:szCs w:val="23"/>
        </w:rPr>
        <w:t xml:space="preserve"> wilderness.net</w:t>
      </w:r>
      <w:r w:rsidR="00F63FB3" w:rsidRPr="00F63FB3">
        <w:rPr>
          <w:rFonts w:ascii="Lato" w:hAnsi="Lato"/>
          <w:color w:val="000000"/>
          <w:sz w:val="27"/>
          <w:szCs w:val="27"/>
        </w:rPr>
        <w:br/>
      </w:r>
      <w:r w:rsidR="00F63FB3" w:rsidRPr="00F63FB3">
        <w:rPr>
          <w:rStyle w:val="textlayer--absolute"/>
          <w:rFonts w:ascii="Arial" w:hAnsi="Arial" w:cs="Arial"/>
          <w:sz w:val="23"/>
          <w:szCs w:val="23"/>
        </w:rPr>
        <w:t>DEM = nationalmap.gov</w:t>
      </w:r>
      <w:r w:rsidR="00F63FB3" w:rsidRPr="00F63FB3">
        <w:rPr>
          <w:rFonts w:ascii="Lato" w:hAnsi="Lato"/>
          <w:color w:val="000000"/>
          <w:sz w:val="27"/>
          <w:szCs w:val="27"/>
        </w:rPr>
        <w:br/>
      </w:r>
      <w:r w:rsidR="00F63FB3" w:rsidRPr="00F63FB3">
        <w:rPr>
          <w:rStyle w:val="textlayer--absolute"/>
          <w:rFonts w:ascii="Arial" w:hAnsi="Arial" w:cs="Arial"/>
          <w:sz w:val="23"/>
          <w:szCs w:val="23"/>
        </w:rPr>
        <w:t>Landcover data = https://www.MRLC.gov/viewer.</w:t>
      </w:r>
      <w:r w:rsidR="00F63FB3" w:rsidRPr="00F63FB3">
        <w:rPr>
          <w:rFonts w:ascii="Lato" w:hAnsi="Lato"/>
          <w:color w:val="000000"/>
          <w:sz w:val="27"/>
          <w:szCs w:val="27"/>
        </w:rPr>
        <w:br/>
      </w:r>
      <w:r w:rsidR="00F63FB3">
        <w:rPr>
          <w:rStyle w:val="textlayer--absolute"/>
          <w:rFonts w:ascii="Arial" w:hAnsi="Arial" w:cs="Arial"/>
          <w:sz w:val="23"/>
          <w:szCs w:val="23"/>
        </w:rPr>
        <w:t xml:space="preserve">River data = ArcGIS Online Portal </w:t>
      </w:r>
    </w:p>
    <w:p w14:paraId="0DA51F4E" w14:textId="37F60EC9" w:rsidR="00F21FA8" w:rsidRDefault="00F21FA8" w:rsidP="00367A6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Methods: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00D66" w14:paraId="101E5D1E" w14:textId="77777777" w:rsidTr="00131632">
        <w:tc>
          <w:tcPr>
            <w:tcW w:w="2336" w:type="dxa"/>
          </w:tcPr>
          <w:p w14:paraId="5F2C707C" w14:textId="57EE1E7F" w:rsidR="00D00D66" w:rsidRDefault="00D00D66" w:rsidP="00367A6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Objective/Criteria</w:t>
            </w:r>
          </w:p>
        </w:tc>
        <w:tc>
          <w:tcPr>
            <w:tcW w:w="2338" w:type="dxa"/>
          </w:tcPr>
          <w:p w14:paraId="46E43C1C" w14:textId="3AFAAD33" w:rsidR="00D00D66" w:rsidRDefault="00D00D66" w:rsidP="00367A6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2338" w:type="dxa"/>
          </w:tcPr>
          <w:p w14:paraId="3CE2C9B3" w14:textId="6F482009" w:rsidR="00D00D66" w:rsidRDefault="00D00D66" w:rsidP="00367A6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Processing Tool</w:t>
            </w:r>
          </w:p>
        </w:tc>
        <w:tc>
          <w:tcPr>
            <w:tcW w:w="2338" w:type="dxa"/>
          </w:tcPr>
          <w:p w14:paraId="6360B576" w14:textId="7C8ADA52" w:rsidR="00D00D66" w:rsidRDefault="00D00D66" w:rsidP="00367A6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Reclassify</w:t>
            </w:r>
          </w:p>
        </w:tc>
      </w:tr>
      <w:tr w:rsidR="00D00D66" w14:paraId="5505AE35" w14:textId="77777777" w:rsidTr="00131632">
        <w:tc>
          <w:tcPr>
            <w:tcW w:w="2336" w:type="dxa"/>
          </w:tcPr>
          <w:p w14:paraId="77E6F4ED" w14:textId="45656BDB" w:rsidR="00D00D66" w:rsidRDefault="007C063A" w:rsidP="00367A6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Find areas with a s</w:t>
            </w:r>
            <w:r w:rsidR="00D00D66">
              <w:rPr>
                <w:rFonts w:cstheme="minorHAnsi"/>
                <w:sz w:val="24"/>
                <w:szCs w:val="24"/>
              </w:rPr>
              <w:t>lope between 27 &amp; 80 degrees</w:t>
            </w:r>
          </w:p>
        </w:tc>
        <w:tc>
          <w:tcPr>
            <w:tcW w:w="2338" w:type="dxa"/>
          </w:tcPr>
          <w:p w14:paraId="724F2EAB" w14:textId="334F4A1E" w:rsidR="00D00D66" w:rsidRDefault="00D00D66" w:rsidP="00367A6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DEM</w:t>
            </w:r>
          </w:p>
        </w:tc>
        <w:tc>
          <w:tcPr>
            <w:tcW w:w="2338" w:type="dxa"/>
          </w:tcPr>
          <w:p w14:paraId="62BE38A6" w14:textId="033B4C68" w:rsidR="00D00D66" w:rsidRDefault="00D00D66" w:rsidP="00367A6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Slope</w:t>
            </w:r>
          </w:p>
        </w:tc>
        <w:tc>
          <w:tcPr>
            <w:tcW w:w="2338" w:type="dxa"/>
          </w:tcPr>
          <w:p w14:paraId="3690331D" w14:textId="16573039" w:rsidR="00D00D66" w:rsidRDefault="00131632" w:rsidP="00367A6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&gt;27, &lt;40 and &gt;60, &lt;80 = 2, &gt;40, &lt;60 = 1</w:t>
            </w:r>
          </w:p>
        </w:tc>
      </w:tr>
      <w:tr w:rsidR="00D00D66" w14:paraId="038621D3" w14:textId="77777777" w:rsidTr="00131632">
        <w:tc>
          <w:tcPr>
            <w:tcW w:w="2336" w:type="dxa"/>
          </w:tcPr>
          <w:p w14:paraId="55F91CD1" w14:textId="3105F272" w:rsidR="00D00D66" w:rsidRDefault="007C063A" w:rsidP="00367A6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Find areas w</w:t>
            </w:r>
            <w:r w:rsidR="00D00D66">
              <w:rPr>
                <w:rFonts w:cstheme="minorHAnsi"/>
                <w:sz w:val="24"/>
                <w:szCs w:val="24"/>
              </w:rPr>
              <w:t>ithin 1 km of water</w:t>
            </w:r>
          </w:p>
        </w:tc>
        <w:tc>
          <w:tcPr>
            <w:tcW w:w="2338" w:type="dxa"/>
          </w:tcPr>
          <w:p w14:paraId="50D3578A" w14:textId="3D80A887" w:rsidR="00D00D66" w:rsidRDefault="00D00D66" w:rsidP="00367A6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Rivers and Streams</w:t>
            </w:r>
          </w:p>
        </w:tc>
        <w:tc>
          <w:tcPr>
            <w:tcW w:w="2338" w:type="dxa"/>
          </w:tcPr>
          <w:p w14:paraId="56D22C43" w14:textId="57C0D281" w:rsidR="00D00D66" w:rsidRDefault="00D00D66" w:rsidP="00367A6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Euclidean Distance</w:t>
            </w:r>
          </w:p>
        </w:tc>
        <w:tc>
          <w:tcPr>
            <w:tcW w:w="2338" w:type="dxa"/>
          </w:tcPr>
          <w:p w14:paraId="57F8EC17" w14:textId="719922F8" w:rsidR="00D00D66" w:rsidRDefault="00131632" w:rsidP="00367A6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&lt;1km = 3, 2-5km = 2, &gt;5km = 1</w:t>
            </w:r>
          </w:p>
        </w:tc>
      </w:tr>
      <w:tr w:rsidR="00D00D66" w14:paraId="0B08F5D4" w14:textId="77777777" w:rsidTr="00131632">
        <w:tc>
          <w:tcPr>
            <w:tcW w:w="2336" w:type="dxa"/>
          </w:tcPr>
          <w:p w14:paraId="71A51849" w14:textId="0E351007" w:rsidR="00D00D66" w:rsidRDefault="007C063A" w:rsidP="00D00D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Find areas with a</w:t>
            </w:r>
            <w:r w:rsidR="00D00D66">
              <w:rPr>
                <w:rFonts w:cstheme="minorHAnsi"/>
                <w:sz w:val="24"/>
                <w:szCs w:val="24"/>
              </w:rPr>
              <w:t>spect between 90 and 270</w:t>
            </w:r>
          </w:p>
        </w:tc>
        <w:tc>
          <w:tcPr>
            <w:tcW w:w="2338" w:type="dxa"/>
          </w:tcPr>
          <w:p w14:paraId="65A19BAF" w14:textId="69BA26BF" w:rsidR="00D00D66" w:rsidRDefault="00D00D66" w:rsidP="00367A6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DEM</w:t>
            </w:r>
          </w:p>
        </w:tc>
        <w:tc>
          <w:tcPr>
            <w:tcW w:w="2338" w:type="dxa"/>
          </w:tcPr>
          <w:p w14:paraId="03DE6976" w14:textId="3C5A68FE" w:rsidR="00D00D66" w:rsidRDefault="00D00D66" w:rsidP="00367A6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Aspect</w:t>
            </w:r>
          </w:p>
        </w:tc>
        <w:tc>
          <w:tcPr>
            <w:tcW w:w="2338" w:type="dxa"/>
          </w:tcPr>
          <w:p w14:paraId="06808207" w14:textId="21574952" w:rsidR="00D00D66" w:rsidRDefault="00D00D66" w:rsidP="00367A6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 = 3, SE &amp; SW = 2, else = 1</w:t>
            </w:r>
          </w:p>
        </w:tc>
      </w:tr>
      <w:tr w:rsidR="00D00D66" w14:paraId="0BF05DF2" w14:textId="77777777" w:rsidTr="00131632">
        <w:tc>
          <w:tcPr>
            <w:tcW w:w="2336" w:type="dxa"/>
          </w:tcPr>
          <w:p w14:paraId="6AD1E218" w14:textId="2AA4742D" w:rsidR="00D00D66" w:rsidRDefault="007C063A" w:rsidP="00D00D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Find the areas with r</w:t>
            </w:r>
            <w:r w:rsidR="00D00D66">
              <w:rPr>
                <w:rFonts w:cstheme="minorHAnsi"/>
                <w:sz w:val="24"/>
                <w:szCs w:val="24"/>
              </w:rPr>
              <w:t>ocky outcrops and good visibility</w:t>
            </w:r>
          </w:p>
        </w:tc>
        <w:tc>
          <w:tcPr>
            <w:tcW w:w="2338" w:type="dxa"/>
          </w:tcPr>
          <w:p w14:paraId="10DBB5A0" w14:textId="1D7EFE06" w:rsidR="00D00D66" w:rsidRDefault="00D00D66" w:rsidP="00367A6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Land cover data</w:t>
            </w:r>
          </w:p>
        </w:tc>
        <w:tc>
          <w:tcPr>
            <w:tcW w:w="2338" w:type="dxa"/>
          </w:tcPr>
          <w:p w14:paraId="57D36BC1" w14:textId="2CEF46C7" w:rsidR="00D00D66" w:rsidRDefault="00D00D66" w:rsidP="00367A6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Reclassify</w:t>
            </w:r>
          </w:p>
        </w:tc>
        <w:tc>
          <w:tcPr>
            <w:tcW w:w="2338" w:type="dxa"/>
          </w:tcPr>
          <w:p w14:paraId="64D9A088" w14:textId="1732C25B" w:rsidR="00D00D66" w:rsidRDefault="00F63FB3" w:rsidP="00367A6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According to values in the attribute table</w:t>
            </w:r>
          </w:p>
        </w:tc>
      </w:tr>
      <w:tr w:rsidR="00D00D66" w14:paraId="1ED79798" w14:textId="77777777" w:rsidTr="00131632">
        <w:tc>
          <w:tcPr>
            <w:tcW w:w="2336" w:type="dxa"/>
          </w:tcPr>
          <w:p w14:paraId="106EF550" w14:textId="13DB69F8" w:rsidR="00D00D66" w:rsidRDefault="007C063A" w:rsidP="00D00D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Finding areas where ruggedness is greater</w:t>
            </w:r>
          </w:p>
        </w:tc>
        <w:tc>
          <w:tcPr>
            <w:tcW w:w="2338" w:type="dxa"/>
          </w:tcPr>
          <w:p w14:paraId="0BC5BEF4" w14:textId="1767F4C3" w:rsidR="00D00D66" w:rsidRDefault="00D00D66" w:rsidP="00367A6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DEM</w:t>
            </w:r>
          </w:p>
        </w:tc>
        <w:tc>
          <w:tcPr>
            <w:tcW w:w="2338" w:type="dxa"/>
          </w:tcPr>
          <w:p w14:paraId="3C3B55A8" w14:textId="614E4F9F" w:rsidR="00D00D66" w:rsidRDefault="00131632" w:rsidP="00367A6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Focal Statistics</w:t>
            </w:r>
          </w:p>
        </w:tc>
        <w:tc>
          <w:tcPr>
            <w:tcW w:w="2338" w:type="dxa"/>
          </w:tcPr>
          <w:p w14:paraId="4B51DEA7" w14:textId="7FCF2753" w:rsidR="00D00D66" w:rsidRDefault="00D00D66" w:rsidP="00367A6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Most rugged = 3, somewhat = 2, not rugged = 1</w:t>
            </w:r>
          </w:p>
        </w:tc>
      </w:tr>
      <w:tr w:rsidR="00131632" w14:paraId="48FB82DE" w14:textId="77777777" w:rsidTr="00131632">
        <w:tc>
          <w:tcPr>
            <w:tcW w:w="2336" w:type="dxa"/>
          </w:tcPr>
          <w:p w14:paraId="0D8B53BB" w14:textId="6CAF20DE" w:rsidR="00131632" w:rsidRDefault="007C063A" w:rsidP="00D00D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Finding the ideal areas where big horn sheep live</w:t>
            </w:r>
          </w:p>
        </w:tc>
        <w:tc>
          <w:tcPr>
            <w:tcW w:w="2338" w:type="dxa"/>
          </w:tcPr>
          <w:p w14:paraId="3517F11F" w14:textId="175EC4B7" w:rsidR="00131632" w:rsidRDefault="007C063A" w:rsidP="00367A6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Raster data calculated from previous categories</w:t>
            </w:r>
          </w:p>
        </w:tc>
        <w:tc>
          <w:tcPr>
            <w:tcW w:w="2338" w:type="dxa"/>
          </w:tcPr>
          <w:p w14:paraId="7289F0F9" w14:textId="74CD570F" w:rsidR="00131632" w:rsidRDefault="00131632" w:rsidP="00367A6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Weighted Sum</w:t>
            </w:r>
          </w:p>
        </w:tc>
        <w:tc>
          <w:tcPr>
            <w:tcW w:w="2338" w:type="dxa"/>
          </w:tcPr>
          <w:p w14:paraId="76772C2B" w14:textId="77777777" w:rsidR="00131632" w:rsidRDefault="00F63FB3" w:rsidP="00367A6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Ruggedness = 0.2</w:t>
            </w:r>
          </w:p>
          <w:p w14:paraId="5E99FFBE" w14:textId="77777777" w:rsidR="00F63FB3" w:rsidRDefault="00F63FB3" w:rsidP="00367A6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Aspect = 0.1</w:t>
            </w:r>
          </w:p>
          <w:p w14:paraId="117C1BB3" w14:textId="77777777" w:rsidR="00F63FB3" w:rsidRDefault="00F63FB3" w:rsidP="00367A6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Distance from river = 0.3</w:t>
            </w:r>
          </w:p>
          <w:p w14:paraId="5758C5F6" w14:textId="77777777" w:rsidR="00F63FB3" w:rsidRDefault="00F63FB3" w:rsidP="00367A6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Slope = 0.2</w:t>
            </w:r>
          </w:p>
          <w:p w14:paraId="30EE81EF" w14:textId="510DCE27" w:rsidR="00F63FB3" w:rsidRDefault="00F63FB3" w:rsidP="00367A6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Land Cover = 0.2</w:t>
            </w:r>
          </w:p>
        </w:tc>
      </w:tr>
    </w:tbl>
    <w:p w14:paraId="185F3155" w14:textId="77777777" w:rsidR="00D00D66" w:rsidRDefault="00D00D66" w:rsidP="00367A69">
      <w:pPr>
        <w:rPr>
          <w:rFonts w:cstheme="minorHAnsi"/>
          <w:sz w:val="24"/>
          <w:szCs w:val="24"/>
        </w:rPr>
      </w:pPr>
    </w:p>
    <w:p w14:paraId="4D41FAAE" w14:textId="186A8D13" w:rsidR="00367A69" w:rsidRDefault="00367A69" w:rsidP="00367A69">
      <w:pPr>
        <w:rPr>
          <w:sz w:val="24"/>
          <w:szCs w:val="24"/>
        </w:rPr>
      </w:pPr>
      <w:r>
        <w:rPr>
          <w:sz w:val="24"/>
          <w:szCs w:val="24"/>
        </w:rPr>
        <w:t xml:space="preserve">Conclusion: </w:t>
      </w:r>
      <w:r w:rsidR="00F63FB3">
        <w:rPr>
          <w:sz w:val="24"/>
          <w:szCs w:val="24"/>
        </w:rPr>
        <w:t xml:space="preserve">I ended up doing the assignment twice because the first weighted sum raster I got was really pixelated and didn’t seem right, but it also happened the second time. I reclassified </w:t>
      </w:r>
      <w:r w:rsidR="00F63FB3">
        <w:rPr>
          <w:sz w:val="24"/>
          <w:szCs w:val="24"/>
        </w:rPr>
        <w:lastRenderedPageBreak/>
        <w:t xml:space="preserve">the intervals on the weighted sum output and it looks more interpretable this time. I tried to reduce the size of all of my outputs (slope, aspect, ruggedness, etc.) to the area that I needed to see if that changed anything, but it still came out extremely pixelated. </w:t>
      </w:r>
      <w:r w:rsidR="004D2178">
        <w:rPr>
          <w:sz w:val="24"/>
          <w:szCs w:val="24"/>
        </w:rPr>
        <w:t xml:space="preserve">I don’t know if using the extract mask tool affected the pixels of the inputs or something with my values are off. I’m pretty sure I did everything correctly, which makes me think that maybe I shouldn’t have trimmed everything at the beginning of my process and that I should’ve waited until I had completed all of my processing. </w:t>
      </w:r>
    </w:p>
    <w:p w14:paraId="4F4EB5D4" w14:textId="4BA78756" w:rsidR="005F6619" w:rsidRDefault="00367A69" w:rsidP="00367A69">
      <w:pPr>
        <w:rPr>
          <w:sz w:val="24"/>
          <w:szCs w:val="24"/>
        </w:rPr>
      </w:pPr>
      <w:r>
        <w:rPr>
          <w:sz w:val="24"/>
          <w:szCs w:val="24"/>
        </w:rPr>
        <w:t>Map:</w:t>
      </w:r>
    </w:p>
    <w:p w14:paraId="74FFBD83" w14:textId="34F8E61D" w:rsidR="004C5A5D" w:rsidRDefault="008F123B" w:rsidP="00367A69">
      <w:r>
        <w:rPr>
          <w:noProof/>
        </w:rPr>
        <w:drawing>
          <wp:inline distT="0" distB="0" distL="0" distR="0" wp14:anchorId="4BA0B6A2" wp14:editId="48FB4331">
            <wp:extent cx="5943600" cy="4592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69"/>
    <w:rsid w:val="00131632"/>
    <w:rsid w:val="003469D7"/>
    <w:rsid w:val="00367A69"/>
    <w:rsid w:val="004C5A5D"/>
    <w:rsid w:val="004D2178"/>
    <w:rsid w:val="005F6619"/>
    <w:rsid w:val="00694A60"/>
    <w:rsid w:val="007C063A"/>
    <w:rsid w:val="00886A2B"/>
    <w:rsid w:val="008F123B"/>
    <w:rsid w:val="00A143BD"/>
    <w:rsid w:val="00B46689"/>
    <w:rsid w:val="00BB5848"/>
    <w:rsid w:val="00C32364"/>
    <w:rsid w:val="00D00D66"/>
    <w:rsid w:val="00E0099F"/>
    <w:rsid w:val="00ED2BF6"/>
    <w:rsid w:val="00F21FA8"/>
    <w:rsid w:val="00F6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0418"/>
  <w15:chartTrackingRefBased/>
  <w15:docId w15:val="{11FB9AE8-5116-42AF-AF7F-BA7266D9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67A69"/>
  </w:style>
  <w:style w:type="character" w:styleId="Hyperlink">
    <w:name w:val="Hyperlink"/>
    <w:basedOn w:val="DefaultParagraphFont"/>
    <w:uiPriority w:val="99"/>
    <w:unhideWhenUsed/>
    <w:rsid w:val="00BB58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8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21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</dc:creator>
  <cp:keywords/>
  <dc:description/>
  <cp:lastModifiedBy>Morgan</cp:lastModifiedBy>
  <cp:revision>7</cp:revision>
  <dcterms:created xsi:type="dcterms:W3CDTF">2022-03-11T22:14:00Z</dcterms:created>
  <dcterms:modified xsi:type="dcterms:W3CDTF">2022-03-13T05:34:00Z</dcterms:modified>
</cp:coreProperties>
</file>