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170"/>
        <w:tblLook w:firstColumn="1" w:firstRow="1" w:lastColumn="0" w:lastRow="0" w:noHBand="0" w:noVBand="1" w:val="04A0"/>
        <w:tblInd w:type="dxa" w:w="108"/>
        <w:tblBorders>
          <w:top w:val="none" w:sz="6" w:space="0" w:color="F0DFD3"/>
          <w:left w:val="none" w:sz="6" w:space="0" w:color="F0DFD3"/>
          <w:bottom w:val="none" w:sz="6" w:space="0" w:color="F0DFD3"/>
          <w:right w:val="none" w:sz="6" w:space="0" w:color="F0DFD3"/>
          <w:insideH w:val="none" w:sz="6" w:space="0" w:color="F0DFD3"/>
          <w:insideV w:val="none" w:sz="6" w:space="0" w:color="F0DFD3"/>
        </w:tblBorders>
      </w:tblPr>
      <w:tblGrid>
        <w:gridCol w:w="9170"/>
      </w:tblGrid>
      <w:tr>
        <w:tc>
          <w:tcPr>
            <w:tcW w:type="dxa" w:w="9170"/>
            <w:shd w:val="clear" w:fill="FF2FB2"/>
            <w:tcMar>
              <w:top w:w="420" w:type="dxa"/>
              <w:start w:w="380" w:type="dxa"/>
              <w:bottom w:w="420" w:type="dxa"/>
              <w:end w:w="380" w:type="dxa"/>
            </w:tcMar>
          </w:tcPr>
          <w:p>
            <w:pPr>
              <w:spacing w:after="40"/>
            </w:pPr>
            <w:r>
              <w:rPr>
                <w:rFonts w:ascii="Montserrat" w:hAnsi="Montserrat" w:cs="Montserrat"/>
                <w:b/>
                <w:i w:val="0"/>
                <w:color w:val="FFFFFF"/>
                <w:sz w:val="22"/>
              </w:rPr>
              <w:t>VELO VITAL</w:t>
            </w:r>
          </w:p>
          <w:p>
            <w:pPr>
              <w:spacing w:after="120" w:line="252" w:lineRule="auto"/>
            </w:pPr>
            <w:r>
              <w:rPr>
                <w:rFonts w:ascii="TAN MERINGUE" w:hAnsi="TAN MERINGUE" w:cs="TAN MERINGUE"/>
                <w:b w:val="0"/>
                <w:i w:val="0"/>
                <w:color w:val="FFFFFF"/>
                <w:sz w:val="50"/>
              </w:rPr>
              <w:t>Velo Vital Breda — leenfiets en fietscommunity voor vrouwen</w:t>
            </w:r>
          </w:p>
          <w:p>
            <w:pPr>
              <w:spacing w:after="0"/>
            </w:pPr>
            <w:r>
              <w:rPr>
                <w:rFonts w:ascii="Montserrat" w:hAnsi="Montserrat" w:cs="Montserrat"/>
                <w:b/>
                <w:i w:val="0"/>
                <w:color w:val="FFFFFF"/>
                <w:sz w:val="23"/>
              </w:rPr>
              <w:t>Subsidieaanvraag Samen Doorpakken 2027</w:t>
            </w:r>
          </w:p>
          <w:p>
            <w:pPr>
              <w:spacing w:after="0"/>
            </w:pPr>
            <w:r>
              <w:rPr>
                <w:rFonts w:ascii="Montserrat" w:hAnsi="Montserrat" w:cs="Montserrat"/>
                <w:b w:val="0"/>
                <w:i w:val="0"/>
                <w:color w:val="FFFFFF"/>
                <w:sz w:val="21"/>
              </w:rPr>
              <w:t>Gemeente Breda | waardenetwerk Gezond en Actief Leven</w:t>
            </w:r>
          </w:p>
        </w:tc>
      </w:tr>
    </w:tbl>
    <w:p>
      <w:pPr>
        <w:spacing w:before="0" w:after="0" w:line="312" w:lineRule="auto"/>
      </w:pPr>
    </w:p>
    <w:p>
      <w:pPr>
        <w:spacing w:before="0" w:after="280"/>
        <w:pBdr>
          <w:bottom w:val="single" w:sz="18" w:space="4" w:color="FF8C23"/>
        </w:pBdr>
      </w:pPr>
    </w:p>
    <w:p>
      <w:pPr>
        <w:spacing w:before="0" w:after="60" w:line="312" w:lineRule="auto"/>
      </w:pPr>
      <w:r>
        <w:rPr>
          <w:rFonts w:ascii="Montserrat" w:hAnsi="Montserrat" w:cs="Montserrat"/>
          <w:b/>
          <w:i w:val="0"/>
          <w:color w:val="6B5A68"/>
          <w:sz w:val="20"/>
        </w:rPr>
        <w:t>Waardenetwerk:</w:t>
      </w:r>
      <w:r>
        <w:rPr>
          <w:rFonts w:ascii="Montserrat" w:hAnsi="Montserrat" w:cs="Montserrat"/>
          <w:b w:val="0"/>
          <w:i w:val="0"/>
          <w:color w:val="6B5A68"/>
          <w:sz w:val="20"/>
        </w:rPr>
        <w:t xml:space="preserve"> Gezond en Actief Leven</w:t>
      </w:r>
    </w:p>
    <w:p>
      <w:pPr>
        <w:spacing w:before="0" w:after="60" w:line="312" w:lineRule="auto"/>
      </w:pPr>
      <w:r>
        <w:rPr>
          <w:rFonts w:ascii="Montserrat" w:hAnsi="Montserrat" w:cs="Montserrat"/>
          <w:b/>
          <w:i w:val="0"/>
          <w:color w:val="6B5A68"/>
          <w:sz w:val="20"/>
        </w:rPr>
        <w:t>Projectperiode:</w:t>
      </w:r>
      <w:r>
        <w:rPr>
          <w:rFonts w:ascii="Montserrat" w:hAnsi="Montserrat" w:cs="Montserrat"/>
          <w:b w:val="0"/>
          <w:i w:val="0"/>
          <w:color w:val="6B5A68"/>
          <w:sz w:val="20"/>
        </w:rPr>
        <w:t xml:space="preserve"> januari 2027 tot en met december 2027</w:t>
      </w:r>
    </w:p>
    <w:p>
      <w:pPr>
        <w:pStyle w:val="Heading2"/>
        <w:spacing w:line="276" w:lineRule="auto" w:before="340" w:after="120"/>
      </w:pPr>
      <w:r>
        <w:rPr>
          <w:rFonts w:ascii="Montserrat" w:hAnsi="Montserrat" w:cs="Montserrat"/>
          <w:b/>
          <w:i w:val="0"/>
          <w:color w:val="8000FF"/>
          <w:sz w:val="29"/>
        </w:rPr>
        <w:t>Aanvrager</w:t>
      </w:r>
    </w:p>
    <w:p>
      <w:pPr>
        <w:spacing w:before="0" w:after="140" w:line="312" w:lineRule="auto"/>
      </w:pPr>
      <w:r>
        <w:rPr>
          <w:rFonts w:ascii="Montserrat" w:hAnsi="Montserrat" w:cs="Montserrat"/>
          <w:b w:val="0"/>
          <w:i w:val="0"/>
          <w:color w:val="1A0B18"/>
          <w:sz w:val="21"/>
        </w:rPr>
        <w:t>Stichting Wielerevenementen Aalburg, handelsnaam Velo Vital</w:t>
      </w:r>
    </w:p>
    <w:p>
      <w:pPr>
        <w:spacing w:before="0" w:after="140" w:line="312" w:lineRule="auto"/>
      </w:pPr>
      <w:r>
        <w:rPr>
          <w:rFonts w:ascii="Montserrat" w:hAnsi="Montserrat" w:cs="Montserrat"/>
          <w:b w:val="0"/>
          <w:i w:val="0"/>
          <w:color w:val="1A0B18"/>
          <w:sz w:val="21"/>
        </w:rPr>
        <w:t>KvK 60618167</w:t>
      </w:r>
    </w:p>
    <w:p>
      <w:pPr>
        <w:spacing w:before="0" w:after="140" w:line="312" w:lineRule="auto"/>
      </w:pPr>
      <w:r>
        <w:rPr>
          <w:rFonts w:ascii="Montserrat" w:hAnsi="Montserrat" w:cs="Montserrat"/>
          <w:b w:val="0"/>
          <w:i w:val="0"/>
          <w:color w:val="1A0B18"/>
          <w:sz w:val="21"/>
        </w:rPr>
        <w:t>St.-Lambertusstraat 65, 5266 AD Cromvoirt</w:t>
      </w:r>
    </w:p>
    <w:p>
      <w:pPr>
        <w:spacing w:before="0" w:after="140" w:line="312" w:lineRule="auto"/>
      </w:pPr>
      <w:r>
        <w:rPr>
          <w:rFonts w:ascii="Montserrat" w:hAnsi="Montserrat" w:cs="Montserrat"/>
          <w:b w:val="0"/>
          <w:i w:val="0"/>
          <w:color w:val="1A0B18"/>
          <w:sz w:val="21"/>
        </w:rPr>
        <w:t>Contact: Karin van Tongerlo</w:t>
      </w:r>
    </w:p>
    <w:p>
      <w:pPr>
        <w:spacing w:before="0" w:after="140" w:line="312" w:lineRule="auto"/>
      </w:pPr>
      <w:r>
        <w:rPr>
          <w:rFonts w:ascii="Montserrat" w:hAnsi="Montserrat" w:cs="Montserrat"/>
          <w:b w:val="0"/>
          <w:i w:val="0"/>
          <w:color w:val="1A0B18"/>
          <w:sz w:val="21"/>
        </w:rPr>
        <w:t>De statutaire naam wordt op korte termijn via de notaris gewijzigd naar Velo Vital. De handelsnaam staat al ingeschreven. Het is dezelfde rechtspersoon die vijftien jaar lang onder de vlag van Marianne Vos vrouwenwielrennen in Brabant heeft georganiseerd; Velo Vital is de doorontwikkeling daarvan, geen nieuwe start.</w:t>
      </w:r>
    </w:p>
    <w:p>
      <w:pPr>
        <w:pStyle w:val="Heading2"/>
        <w:spacing w:line="276" w:lineRule="auto" w:before="340" w:after="120"/>
      </w:pPr>
      <w:r>
        <w:rPr>
          <w:rFonts w:ascii="Montserrat" w:hAnsi="Montserrat" w:cs="Montserrat"/>
          <w:b/>
          <w:i w:val="0"/>
          <w:color w:val="8000FF"/>
          <w:sz w:val="29"/>
        </w:rPr>
        <w:t>Waar wij vandaan komen</w:t>
      </w:r>
    </w:p>
    <w:p>
      <w:pPr>
        <w:spacing w:before="0" w:after="140" w:line="312" w:lineRule="auto"/>
      </w:pPr>
      <w:r>
        <w:rPr>
          <w:rFonts w:ascii="Montserrat" w:hAnsi="Montserrat" w:cs="Montserrat"/>
          <w:b w:val="0"/>
          <w:i w:val="0"/>
          <w:color w:val="1A0B18"/>
          <w:sz w:val="21"/>
        </w:rPr>
        <w:t>Velo Vital is geen nieuw idee van een nieuwe club. Wij zijn vijftien jaar lang de stichting achter het Marianne Vos Wielerfestival geweest, opgericht in Aalburg, de gemeente waar Marianne Vos vandaan komt. In die vijftien jaar hebben wij wielertoertochten en fietsevenementen voor vrouwen georganiseerd met in totaal ruim 7.500 deelnemers, opgebouwd met vrijwilligers, lokale partners, fietsenmakers, horeca en gemeenten. Het boegbeeld werkte: het maakte vrouwenwielrennen zichtbaar, toegankelijk en normaal.</w:t>
      </w:r>
    </w:p>
    <w:p>
      <w:pPr>
        <w:spacing w:before="0" w:after="140" w:line="312" w:lineRule="auto"/>
      </w:pPr>
      <w:r>
        <w:rPr>
          <w:rFonts w:ascii="Montserrat" w:hAnsi="Montserrat" w:cs="Montserrat"/>
          <w:b w:val="0"/>
          <w:i w:val="0"/>
          <w:color w:val="1A0B18"/>
          <w:sz w:val="21"/>
        </w:rPr>
        <w:t>Maar vijftien jaar organiseren levert ook een oncomfortabele les op. Een evenement bereikt de vrouw die al fietst. Zij schrijft zich in, traint ernaartoe en rijdt mee. De vrouw die nog niet fietst, komt niet. Wij hoorden jarenlang aan de rand van onze eigen evenementen dezelfde drie zinnen: ik heb geen fiets, ik durf niet alleen, ik ben te langzaam. Dat zijn geen motivatieproblemen. Dat zijn drempels van materiaal, van gezelschap en van beeldvorming, en een startschot lost er geen van op.</w:t>
      </w:r>
    </w:p>
    <w:p>
      <w:pPr>
        <w:spacing w:before="0" w:after="140" w:line="312" w:lineRule="auto"/>
      </w:pPr>
      <w:r>
        <w:rPr>
          <w:rFonts w:ascii="Montserrat" w:hAnsi="Montserrat" w:cs="Montserrat"/>
          <w:b w:val="0"/>
          <w:i w:val="0"/>
          <w:color w:val="1A0B18"/>
          <w:sz w:val="21"/>
        </w:rPr>
        <w:t>Daar hebben wij onze conclusie uit getrokken. De Nederlandse vrouw die niet beweegt, heeft geen evenement nodig maar een lage instap: een goede fiets die zij niet hoeft te kopen, een groepje dat op hetzelfde punt begint, en een tempo waarop je kunt praten. Van de resterende middelen van de stichting hebben we twee racefietsen gekocht en die gaan uitlenen. Sindsdien staan ze niet meer stil.</w:t>
      </w:r>
    </w:p>
    <w:p>
      <w:pPr>
        <w:spacing w:before="0" w:after="140" w:line="312" w:lineRule="auto"/>
      </w:pPr>
      <w:r>
        <w:rPr>
          <w:rFonts w:ascii="Montserrat" w:hAnsi="Montserrat" w:cs="Montserrat"/>
          <w:b w:val="0"/>
          <w:i w:val="0"/>
          <w:color w:val="1A0B18"/>
          <w:sz w:val="21"/>
        </w:rPr>
        <w:t>In 2025 en 2026 hebben wij dat model uitgerold in 's-Hertogenbosch, met steun van het Bosch Sportakkoord. Daar staat het inmiddels: de leenfietsen zijn 100 procent van de tijd uitgeleend en de social rides zitten vol. Op basis daarvan zijn we nu bezig met de uitrol naar Breda en Tilburg.</w:t>
      </w:r>
    </w:p>
    <w:p>
      <w:pPr>
        <w:spacing w:before="0" w:after="140" w:line="312" w:lineRule="auto"/>
      </w:pPr>
      <w:r>
        <w:rPr>
          <w:rFonts w:ascii="Montserrat" w:hAnsi="Montserrat" w:cs="Montserrat"/>
          <w:b w:val="0"/>
          <w:i w:val="0"/>
          <w:color w:val="1A0B18"/>
          <w:sz w:val="21"/>
        </w:rPr>
        <w:t>Wat wij meebrengen naar Breda is dus vijftien jaar netwerk, vijftien jaar uitvoeringservaring, een model dat in een Brabantse stad bewezen draait en, belangrijker nog, het bewijs van wat niet werkt en waarom.</w:t>
      </w:r>
    </w:p>
    <w:p>
      <w:pPr>
        <w:pStyle w:val="Heading2"/>
        <w:spacing w:line="276" w:lineRule="auto" w:before="340" w:after="120"/>
      </w:pPr>
      <w:r>
        <w:rPr>
          <w:rFonts w:ascii="Montserrat" w:hAnsi="Montserrat" w:cs="Montserrat"/>
          <w:b/>
          <w:i w:val="0"/>
          <w:color w:val="8000FF"/>
          <w:sz w:val="29"/>
        </w:rPr>
        <w:t>Korte samenvatting</w:t>
      </w:r>
    </w:p>
    <w:p>
      <w:pPr>
        <w:spacing w:before="0" w:after="140" w:line="312" w:lineRule="auto"/>
      </w:pPr>
      <w:r>
        <w:rPr>
          <w:rFonts w:ascii="Montserrat" w:hAnsi="Montserrat" w:cs="Montserrat"/>
          <w:b w:val="0"/>
          <w:i w:val="0"/>
          <w:color w:val="1A0B18"/>
          <w:sz w:val="21"/>
        </w:rPr>
        <w:t>Velo Vital brengt vrouwen in beweging die in de beweegcijfers structureel achterblijven. Wij lenen ze een goede racefiets uit, zonder aanschafkosten, en zetten ze in een groep met vrouwen die op hetzelfde punt beginnen. De fiets haalt de financiële drempel weg, de groep haalt de sociale drempel weg.</w:t>
      </w:r>
    </w:p>
    <w:p>
      <w:pPr>
        <w:spacing w:before="0" w:after="140" w:line="312" w:lineRule="auto"/>
      </w:pPr>
      <w:r>
        <w:rPr>
          <w:rFonts w:ascii="Montserrat" w:hAnsi="Montserrat" w:cs="Montserrat"/>
          <w:b w:val="0"/>
          <w:i w:val="0"/>
          <w:color w:val="1A0B18"/>
          <w:sz w:val="21"/>
        </w:rPr>
        <w:t>We zijn in september 2025 in Den Bosch gestart met steun van het Bosch Sportakkoord. Daar zijn onze leenfietsen inmiddels 100 procent van de tijd uitgeleend, zitten de social rides vol en werken we vast samen met lokale fietsenmakers, andere sportgroepen, horeca en citymarketing. Het concept werkt en de vraag is groter dan één stad. Daarom breiden we uit naar andere Brabantse steden.</w:t>
      </w:r>
    </w:p>
    <w:p>
      <w:pPr>
        <w:spacing w:before="0" w:after="140" w:line="312" w:lineRule="auto"/>
      </w:pPr>
      <w:r>
        <w:rPr>
          <w:rFonts w:ascii="Montserrat" w:hAnsi="Montserrat" w:cs="Montserrat"/>
          <w:b w:val="0"/>
          <w:i w:val="0"/>
          <w:color w:val="1A0B18"/>
          <w:sz w:val="21"/>
        </w:rPr>
        <w:t>Met deze aanvraag bouwen we in Breda een volwaardig jaarprogramma: een leenfietsvloot, een vaste fietscommunity en een doorstroomroute naar blijvend bewegen.</w:t>
      </w:r>
    </w:p>
    <w:p>
      <w:pPr>
        <w:pStyle w:val="Heading2"/>
        <w:spacing w:line="276" w:lineRule="auto" w:before="340" w:after="120"/>
      </w:pPr>
      <w:r>
        <w:rPr>
          <w:rFonts w:ascii="Montserrat" w:hAnsi="Montserrat" w:cs="Montserrat"/>
          <w:b/>
          <w:i w:val="0"/>
          <w:color w:val="8000FF"/>
          <w:sz w:val="29"/>
        </w:rPr>
        <w:t>Aansluiting op Gezond en Actief Leven</w:t>
      </w:r>
    </w:p>
    <w:p>
      <w:pPr>
        <w:spacing w:before="0" w:after="140" w:line="312" w:lineRule="auto"/>
      </w:pPr>
      <w:r>
        <w:rPr>
          <w:rFonts w:ascii="Montserrat" w:hAnsi="Montserrat" w:cs="Montserrat"/>
          <w:b w:val="0"/>
          <w:i w:val="0"/>
          <w:color w:val="1A0B18"/>
          <w:sz w:val="21"/>
        </w:rPr>
        <w:t>Vrouwen van middelbare leeftijd zonder sportachtergrond zijn een van de moeilijkst te bereiken groepen in preventiebeleid. Ze weten dat bewegen goed voor ze is; dat is het probleem niet. Het probleem is dat de stap te groot is: te duur, te alleen, te prestatiegericht.</w:t>
      </w:r>
    </w:p>
    <w:p>
      <w:pPr>
        <w:spacing w:before="0" w:after="140" w:line="312" w:lineRule="auto"/>
      </w:pPr>
      <w:r>
        <w:rPr>
          <w:rFonts w:ascii="Montserrat" w:hAnsi="Montserrat" w:cs="Montserrat"/>
          <w:b w:val="0"/>
          <w:i w:val="0"/>
          <w:color w:val="1A0B18"/>
          <w:sz w:val="21"/>
        </w:rPr>
        <w:t>Wij bereiken die groep wel, en we hebben in Den Bosch laten zien dat het lukt. Onze bijdrage aan Gezond en Actief Leven is niet alleen dat mensen gaan bewegen, maar dat ze blijven bewegen omdat er een sociale structuur onder zit. Daarmee raken we ook Samen Leven: de community is niet het middel maar het resultaat.</w:t>
      </w:r>
    </w:p>
    <w:p>
      <w:pPr>
        <w:pStyle w:val="Heading2"/>
        <w:spacing w:line="276" w:lineRule="auto" w:before="340" w:after="120"/>
      </w:pPr>
      <w:r>
        <w:rPr>
          <w:rFonts w:ascii="Montserrat" w:hAnsi="Montserrat" w:cs="Montserrat"/>
          <w:b/>
          <w:i w:val="0"/>
          <w:color w:val="8000FF"/>
          <w:sz w:val="29"/>
        </w:rPr>
        <w:t>Probleem</w:t>
      </w:r>
    </w:p>
    <w:p>
      <w:pPr>
        <w:spacing w:before="0" w:after="140" w:line="312" w:lineRule="auto"/>
      </w:pPr>
      <w:r>
        <w:rPr>
          <w:rFonts w:ascii="Montserrat" w:hAnsi="Montserrat" w:cs="Montserrat"/>
          <w:b w:val="0"/>
          <w:i w:val="0"/>
          <w:color w:val="1A0B18"/>
          <w:sz w:val="21"/>
        </w:rPr>
        <w:t>Zes drempels houden vrouwen tegen die wel willen gaan sportfietsen:</w:t>
      </w:r>
    </w:p>
    <w:p>
      <w:pPr>
        <w:pStyle w:val="ListNumber"/>
        <w:spacing w:after="60" w:line="300" w:lineRule="auto"/>
      </w:pPr>
      <w:r>
        <w:rPr>
          <w:rFonts w:ascii="Montserrat" w:hAnsi="Montserrat" w:cs="Montserrat"/>
          <w:b w:val="0"/>
          <w:i w:val="0"/>
          <w:color w:val="1A0B18"/>
          <w:sz w:val="21"/>
        </w:rPr>
        <w:t>Een racefiets kost meer dan duizend euro. Die investering doe je niet op goed geluk.</w:t>
      </w:r>
    </w:p>
    <w:p>
      <w:pPr>
        <w:pStyle w:val="ListNumber"/>
        <w:spacing w:after="60" w:line="300" w:lineRule="auto"/>
      </w:pPr>
      <w:r>
        <w:rPr>
          <w:rFonts w:ascii="Montserrat" w:hAnsi="Montserrat" w:cs="Montserrat"/>
          <w:b w:val="0"/>
          <w:i w:val="0"/>
          <w:color w:val="1A0B18"/>
          <w:sz w:val="21"/>
        </w:rPr>
        <w:t>Onzekerheid over materiaal: maat, type, afstelling.</w:t>
      </w:r>
    </w:p>
    <w:p>
      <w:pPr>
        <w:pStyle w:val="ListNumber"/>
        <w:spacing w:after="60" w:line="300" w:lineRule="auto"/>
      </w:pPr>
      <w:r>
        <w:rPr>
          <w:rFonts w:ascii="Montserrat" w:hAnsi="Montserrat" w:cs="Montserrat"/>
          <w:b w:val="0"/>
          <w:i w:val="0"/>
          <w:color w:val="1A0B18"/>
          <w:sz w:val="21"/>
        </w:rPr>
        <w:t>Geen fietsmaatje. Alleen beginnen doen de meesten niet.</w:t>
      </w:r>
    </w:p>
    <w:p>
      <w:pPr>
        <w:pStyle w:val="ListNumber"/>
        <w:spacing w:after="60" w:line="300" w:lineRule="auto"/>
      </w:pPr>
      <w:r>
        <w:rPr>
          <w:rFonts w:ascii="Montserrat" w:hAnsi="Montserrat" w:cs="Montserrat"/>
          <w:b w:val="0"/>
          <w:i w:val="0"/>
          <w:color w:val="1A0B18"/>
          <w:sz w:val="21"/>
        </w:rPr>
        <w:t>Twijfel of ze passen bij de bestaande verenigingen.</w:t>
      </w:r>
    </w:p>
    <w:p>
      <w:pPr>
        <w:pStyle w:val="ListNumber"/>
        <w:spacing w:after="60" w:line="300" w:lineRule="auto"/>
      </w:pPr>
      <w:r>
        <w:rPr>
          <w:rFonts w:ascii="Montserrat" w:hAnsi="Montserrat" w:cs="Montserrat"/>
          <w:b w:val="0"/>
          <w:i w:val="0"/>
          <w:color w:val="1A0B18"/>
          <w:sz w:val="21"/>
        </w:rPr>
        <w:t>Weinig ruimte in de agenda rond werk en zorgtaken.</w:t>
      </w:r>
    </w:p>
    <w:p>
      <w:pPr>
        <w:pStyle w:val="ListNumber"/>
        <w:spacing w:after="60" w:line="300" w:lineRule="auto"/>
      </w:pPr>
      <w:r>
        <w:rPr>
          <w:rFonts w:ascii="Montserrat" w:hAnsi="Montserrat" w:cs="Montserrat"/>
          <w:b w:val="0"/>
          <w:i w:val="0"/>
          <w:color w:val="1A0B18"/>
          <w:sz w:val="21"/>
        </w:rPr>
        <w:t>Een sportcultuur die op prestatie is ingericht.</w:t>
      </w:r>
    </w:p>
    <w:p>
      <w:pPr>
        <w:pStyle w:val="Heading2"/>
        <w:spacing w:line="276" w:lineRule="auto" w:before="340" w:after="120"/>
      </w:pPr>
      <w:r>
        <w:rPr>
          <w:rFonts w:ascii="Montserrat" w:hAnsi="Montserrat" w:cs="Montserrat"/>
          <w:b/>
          <w:i w:val="0"/>
          <w:color w:val="8000FF"/>
          <w:sz w:val="29"/>
        </w:rPr>
        <w:t>Doelgroep</w:t>
      </w:r>
    </w:p>
    <w:p>
      <w:pPr>
        <w:spacing w:before="0" w:after="140" w:line="312" w:lineRule="auto"/>
      </w:pPr>
      <w:r>
        <w:rPr>
          <w:rFonts w:ascii="Montserrat" w:hAnsi="Montserrat" w:cs="Montserrat"/>
          <w:b w:val="0"/>
          <w:i w:val="0"/>
          <w:color w:val="1A0B18"/>
          <w:sz w:val="21"/>
        </w:rPr>
        <w:t>Vrouwen in Breda tussen ongeveer 30 en 60 jaar die niet of nauwelijks sporten. Geen ervaring nodig, geen eigen fiets nodig. Deelname is gratis of tegen een symbolische bijdrage, zodat inkomen geen selectiemechanisme is.</w:t>
      </w:r>
    </w:p>
    <w:p>
      <w:pPr>
        <w:pStyle w:val="Heading2"/>
        <w:spacing w:line="276" w:lineRule="auto" w:before="340" w:after="120"/>
      </w:pPr>
      <w:r>
        <w:rPr>
          <w:rFonts w:ascii="Montserrat" w:hAnsi="Montserrat" w:cs="Montserrat"/>
          <w:b/>
          <w:i w:val="0"/>
          <w:color w:val="8000FF"/>
          <w:sz w:val="29"/>
        </w:rPr>
        <w:t>Doelen 2027</w:t>
      </w:r>
    </w:p>
    <w:p>
      <w:pPr>
        <w:pStyle w:val="ListBullet"/>
        <w:spacing w:after="60" w:line="300" w:lineRule="auto"/>
      </w:pPr>
      <w:r>
        <w:rPr>
          <w:rFonts w:ascii="Montserrat" w:hAnsi="Montserrat" w:cs="Montserrat"/>
          <w:b w:val="0"/>
          <w:i w:val="0"/>
          <w:color w:val="1A0B18"/>
          <w:sz w:val="21"/>
        </w:rPr>
        <w:t>Minimaal 25 Bredase vrouwen fietsen een periode op een leenfiets.</w:t>
      </w:r>
    </w:p>
    <w:p>
      <w:pPr>
        <w:pStyle w:val="ListBullet"/>
        <w:spacing w:after="60" w:line="300" w:lineRule="auto"/>
      </w:pPr>
      <w:r>
        <w:rPr>
          <w:rFonts w:ascii="Montserrat" w:hAnsi="Montserrat" w:cs="Montserrat"/>
          <w:b w:val="0"/>
          <w:i w:val="0"/>
          <w:color w:val="1A0B18"/>
          <w:sz w:val="21"/>
        </w:rPr>
        <w:t>Minimaal 80 Bredase vrouwen doen mee aan een fietsmoment of kennismakingsrit.</w:t>
      </w:r>
    </w:p>
    <w:p>
      <w:pPr>
        <w:pStyle w:val="ListBullet"/>
        <w:spacing w:after="60" w:line="300" w:lineRule="auto"/>
      </w:pPr>
      <w:r>
        <w:rPr>
          <w:rFonts w:ascii="Montserrat" w:hAnsi="Montserrat" w:cs="Montserrat"/>
          <w:b w:val="0"/>
          <w:i w:val="0"/>
          <w:color w:val="1A0B18"/>
          <w:sz w:val="21"/>
        </w:rPr>
        <w:t>Minimaal 500 vrouwen bereiken we via lokale communicatie en partners.</w:t>
      </w:r>
    </w:p>
    <w:p>
      <w:pPr>
        <w:pStyle w:val="ListBullet"/>
        <w:spacing w:after="60" w:line="300" w:lineRule="auto"/>
      </w:pPr>
      <w:r>
        <w:rPr>
          <w:rFonts w:ascii="Montserrat" w:hAnsi="Montserrat" w:cs="Montserrat"/>
          <w:b w:val="0"/>
          <w:i w:val="0"/>
          <w:color w:val="1A0B18"/>
          <w:sz w:val="21"/>
        </w:rPr>
        <w:t>Minimaal 80 procent van de leenfietsdeelnemers fietst na afloop nog steeds.</w:t>
      </w:r>
    </w:p>
    <w:p>
      <w:pPr>
        <w:pStyle w:val="ListBullet"/>
        <w:spacing w:after="60" w:line="300" w:lineRule="auto"/>
      </w:pPr>
      <w:r>
        <w:rPr>
          <w:rFonts w:ascii="Montserrat" w:hAnsi="Montserrat" w:cs="Montserrat"/>
          <w:b w:val="0"/>
          <w:i w:val="0"/>
          <w:color w:val="1A0B18"/>
          <w:sz w:val="21"/>
        </w:rPr>
        <w:t>Minimaal 15 stromen door naar een eigen fiets, een vervolggroep of een Bredase vereniging.</w:t>
      </w:r>
    </w:p>
    <w:p>
      <w:pPr>
        <w:pStyle w:val="ListBullet"/>
        <w:spacing w:after="60" w:line="300" w:lineRule="auto"/>
      </w:pPr>
      <w:r>
        <w:rPr>
          <w:rFonts w:ascii="Montserrat" w:hAnsi="Montserrat" w:cs="Montserrat"/>
          <w:b w:val="0"/>
          <w:i w:val="0"/>
          <w:color w:val="1A0B18"/>
          <w:sz w:val="21"/>
        </w:rPr>
        <w:t>Minimaal 5 vaste Bredase partners: fietsenmaker, horeca, sportaanbieder, welzijn, citymarketing.</w:t>
      </w:r>
    </w:p>
    <w:p>
      <w:pPr>
        <w:pStyle w:val="Heading2"/>
        <w:spacing w:line="276" w:lineRule="auto" w:before="340" w:after="120"/>
      </w:pPr>
      <w:r>
        <w:rPr>
          <w:rFonts w:ascii="Montserrat" w:hAnsi="Montserrat" w:cs="Montserrat"/>
          <w:b/>
          <w:i w:val="0"/>
          <w:color w:val="8000FF"/>
          <w:sz w:val="29"/>
        </w:rPr>
        <w:t>Activiteiten</w:t>
      </w:r>
    </w:p>
    <w:p>
      <w:pPr>
        <w:spacing w:before="0" w:after="140" w:line="312" w:lineRule="auto"/>
      </w:pPr>
      <w:r>
        <w:rPr>
          <w:rFonts w:ascii="Montserrat" w:hAnsi="Montserrat" w:cs="Montserrat"/>
          <w:b/>
          <w:i w:val="0"/>
          <w:color w:val="1A0B18"/>
          <w:sz w:val="21"/>
        </w:rPr>
        <w:t>1. Leenfietsprogramma.</w:t>
      </w:r>
      <w:r>
        <w:rPr>
          <w:rFonts w:ascii="Montserrat" w:hAnsi="Montserrat" w:cs="Montserrat"/>
          <w:b w:val="0"/>
          <w:i w:val="0"/>
          <w:color w:val="1A0B18"/>
          <w:sz w:val="21"/>
        </w:rPr>
        <w:t xml:space="preserve"> Een vloot rijklare fietsen in bruikleen, op maat afgesteld, met uitleg en begeleiding. Meerdere leenperiodes per jaar, zodat één fiets meerdere vrouwen bedient.</w:t>
      </w:r>
    </w:p>
    <w:p>
      <w:pPr>
        <w:spacing w:before="0" w:after="140" w:line="312" w:lineRule="auto"/>
      </w:pPr>
      <w:r>
        <w:rPr>
          <w:rFonts w:ascii="Montserrat" w:hAnsi="Montserrat" w:cs="Montserrat"/>
          <w:b/>
          <w:i w:val="0"/>
          <w:color w:val="1A0B18"/>
          <w:sz w:val="21"/>
        </w:rPr>
        <w:t>2. Intake en matching.</w:t>
      </w:r>
      <w:r>
        <w:rPr>
          <w:rFonts w:ascii="Montserrat" w:hAnsi="Montserrat" w:cs="Montserrat"/>
          <w:b w:val="0"/>
          <w:i w:val="0"/>
          <w:color w:val="1A0B18"/>
          <w:sz w:val="21"/>
        </w:rPr>
        <w:t xml:space="preserve"> Kort gesprek over niveau, doel en beschikbaarheid, gevolgd door koppeling aan een groepje van gelijkgestemden. Dit is de reden dat deelnemers terugkomen.</w:t>
      </w:r>
    </w:p>
    <w:p>
      <w:pPr>
        <w:spacing w:before="0" w:after="140" w:line="312" w:lineRule="auto"/>
      </w:pPr>
      <w:r>
        <w:rPr>
          <w:rFonts w:ascii="Montserrat" w:hAnsi="Montserrat" w:cs="Montserrat"/>
          <w:b/>
          <w:i w:val="0"/>
          <w:color w:val="1A0B18"/>
          <w:sz w:val="21"/>
        </w:rPr>
        <w:t>3. Community en fietsmomenten.</w:t>
      </w:r>
      <w:r>
        <w:rPr>
          <w:rFonts w:ascii="Montserrat" w:hAnsi="Montserrat" w:cs="Montserrat"/>
          <w:b w:val="0"/>
          <w:i w:val="0"/>
          <w:color w:val="1A0B18"/>
          <w:sz w:val="21"/>
        </w:rPr>
        <w:t xml:space="preserve"> Het hele jaar door vaste, aangekondigde ritten in en rond Breda op praattempo, plus kennismakingsritten voor twijfelaars en een vast koffiemoment na afloop bij een lokale horecapartner.</w:t>
      </w:r>
    </w:p>
    <w:p>
      <w:pPr>
        <w:spacing w:before="0" w:after="140" w:line="312" w:lineRule="auto"/>
      </w:pPr>
      <w:r>
        <w:rPr>
          <w:rFonts w:ascii="Montserrat" w:hAnsi="Montserrat" w:cs="Montserrat"/>
          <w:b/>
          <w:i w:val="0"/>
          <w:color w:val="1A0B18"/>
          <w:sz w:val="21"/>
        </w:rPr>
        <w:t>4. Onderhoud en materiaal.</w:t>
      </w:r>
      <w:r>
        <w:rPr>
          <w:rFonts w:ascii="Montserrat" w:hAnsi="Montserrat" w:cs="Montserrat"/>
          <w:b w:val="0"/>
          <w:i w:val="0"/>
          <w:color w:val="1A0B18"/>
          <w:sz w:val="21"/>
        </w:rPr>
        <w:t xml:space="preserve"> Fietschecks, onderhoud en reparatie met een Bredase fietsenmaker. Basismateriaal voor veilige en herkenbare deelname.</w:t>
      </w:r>
    </w:p>
    <w:p>
      <w:pPr>
        <w:spacing w:before="0" w:after="140" w:line="312" w:lineRule="auto"/>
      </w:pPr>
      <w:r>
        <w:rPr>
          <w:rFonts w:ascii="Montserrat" w:hAnsi="Montserrat" w:cs="Montserrat"/>
          <w:b/>
          <w:i w:val="0"/>
          <w:color w:val="1A0B18"/>
          <w:sz w:val="21"/>
        </w:rPr>
        <w:t>5. Zichtbaarheid en werving.</w:t>
      </w:r>
      <w:r>
        <w:rPr>
          <w:rFonts w:ascii="Montserrat" w:hAnsi="Montserrat" w:cs="Montserrat"/>
          <w:b w:val="0"/>
          <w:i w:val="0"/>
          <w:color w:val="1A0B18"/>
          <w:sz w:val="21"/>
        </w:rPr>
        <w:t xml:space="preserve"> Doorlopende lokale campagne met deelnemersverhalen, samen met Bredase partners. We werven met echte deelnemers, niet met sportbeelden.</w:t>
      </w:r>
    </w:p>
    <w:p>
      <w:pPr>
        <w:spacing w:before="0" w:after="140" w:line="312" w:lineRule="auto"/>
      </w:pPr>
      <w:r>
        <w:rPr>
          <w:rFonts w:ascii="Montserrat" w:hAnsi="Montserrat" w:cs="Montserrat"/>
          <w:b/>
          <w:i w:val="0"/>
          <w:color w:val="1A0B18"/>
          <w:sz w:val="21"/>
        </w:rPr>
        <w:t>6. Doorstroom naar blijvend bewegen.</w:t>
      </w:r>
      <w:r>
        <w:rPr>
          <w:rFonts w:ascii="Montserrat" w:hAnsi="Montserrat" w:cs="Montserrat"/>
          <w:b w:val="0"/>
          <w:i w:val="0"/>
          <w:color w:val="1A0B18"/>
          <w:sz w:val="21"/>
        </w:rPr>
        <w:t xml:space="preserve"> Aan het einde van elke leenperiode een concreet vervolg: eigen fiets via de partnerfietsenmaker, doorstroom naar een vervolggroep, of aansluiting bij een bestaande Bredase vereniging. Deelnemers die willen, worden zelf ritbegeleider.</w:t>
      </w:r>
    </w:p>
    <w:p>
      <w:pPr>
        <w:pStyle w:val="Heading2"/>
        <w:spacing w:line="276" w:lineRule="auto" w:before="340" w:after="120"/>
      </w:pPr>
      <w:r>
        <w:rPr>
          <w:rFonts w:ascii="Montserrat" w:hAnsi="Montserrat" w:cs="Montserrat"/>
          <w:b/>
          <w:i w:val="0"/>
          <w:color w:val="8000FF"/>
          <w:sz w:val="29"/>
        </w:rPr>
        <w:t>Partners en lokale verankering</w:t>
      </w:r>
    </w:p>
    <w:p>
      <w:pPr>
        <w:spacing w:before="0" w:after="140" w:line="312" w:lineRule="auto"/>
      </w:pPr>
      <w:r>
        <w:rPr>
          <w:rFonts w:ascii="Montserrat" w:hAnsi="Montserrat" w:cs="Montserrat"/>
          <w:b w:val="0"/>
          <w:i w:val="0"/>
          <w:color w:val="1A0B18"/>
          <w:sz w:val="21"/>
        </w:rPr>
        <w:t>Het programma draait op lokale partners. In Breda bouwen we dezelfde schil als in Den Bosch: een Bredase fietsenmaker voor onderhoud en doorstroom, een horecapartner als vast startpunt en ontmoetingsplek, aansluiting bij bestaande Bredase beweeg- en vrouweninitiatieven, en samenwerking met citymarketing voor bereik. Wij brengen het concept en de uitvoering; de stad brengt de plek, het netwerk en de vakkennis.</w:t>
      </w:r>
    </w:p>
    <w:p>
      <w:pPr>
        <w:pStyle w:val="Heading2"/>
        <w:spacing w:line="276" w:lineRule="auto" w:before="340" w:after="120"/>
      </w:pPr>
      <w:r>
        <w:rPr>
          <w:rFonts w:ascii="Montserrat" w:hAnsi="Montserrat" w:cs="Montserrat"/>
          <w:b/>
          <w:i w:val="0"/>
          <w:color w:val="8000FF"/>
          <w:sz w:val="29"/>
        </w:rPr>
        <w:t>Wat maakt dit vernieuwend</w:t>
      </w:r>
    </w:p>
    <w:p>
      <w:pPr>
        <w:spacing w:before="0" w:after="140" w:line="312" w:lineRule="auto"/>
      </w:pPr>
      <w:r>
        <w:rPr>
          <w:rFonts w:ascii="Montserrat" w:hAnsi="Montserrat" w:cs="Montserrat"/>
          <w:b w:val="0"/>
          <w:i w:val="0"/>
          <w:color w:val="1A0B18"/>
          <w:sz w:val="21"/>
        </w:rPr>
        <w:t>Fietsuitleen bestaat. Vrouwensportgroepen bestaan. De combinatie bestaat nauwelijks, terwijl de twee drempels die vrouwen tegenhouden juist samen optreden. Wij pakken ze in één programma aan, en we doen het met bewezen resultaat: in Den Bosch zijn alle leenfietsen permanent uitgeleend en zitten de ritten vol.</w:t>
      </w:r>
    </w:p>
    <w:p>
      <w:pPr>
        <w:pStyle w:val="Heading2"/>
        <w:spacing w:line="276" w:lineRule="auto" w:before="340" w:after="120"/>
      </w:pPr>
      <w:r>
        <w:rPr>
          <w:rFonts w:ascii="Montserrat" w:hAnsi="Montserrat" w:cs="Montserrat"/>
          <w:b/>
          <w:i w:val="0"/>
          <w:color w:val="8000FF"/>
          <w:sz w:val="29"/>
        </w:rPr>
        <w:t>Planning 2027</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2400"/>
        <w:gridCol w:w="6770"/>
      </w:tblGrid>
      <w:tr>
        <w:tc>
          <w:tcPr>
            <w:tcW w:type="dxa" w:w="2400"/>
            <w:shd w:val="clear" w:fill="FFF6EF"/>
            <w:tcMar>
              <w:top w:w="110" w:type="dxa"/>
              <w:start w:w="150" w:type="dxa"/>
              <w:bottom w:w="110" w:type="dxa"/>
              <w:end w:w="150" w:type="dxa"/>
            </w:tcMar>
          </w:tcPr>
          <w:p>
            <w:pPr>
              <w:spacing w:after="0"/>
            </w:pPr>
            <w:r>
              <w:rPr>
                <w:rFonts w:ascii="Montserrat" w:hAnsi="Montserrat" w:cs="Montserrat"/>
                <w:b/>
                <w:i w:val="0"/>
                <w:color w:val="8000FF"/>
                <w:sz w:val="19"/>
              </w:rPr>
              <w:t>Periode</w:t>
            </w:r>
          </w:p>
        </w:tc>
        <w:tc>
          <w:tcPr>
            <w:tcW w:type="dxa" w:w="6770"/>
            <w:shd w:val="clear" w:fill="FFF6EF"/>
            <w:tcMar>
              <w:top w:w="110" w:type="dxa"/>
              <w:start w:w="150" w:type="dxa"/>
              <w:bottom w:w="110" w:type="dxa"/>
              <w:end w:w="150" w:type="dxa"/>
            </w:tcMar>
          </w:tcPr>
          <w:p>
            <w:pPr>
              <w:spacing w:after="0"/>
            </w:pPr>
            <w:r>
              <w:rPr>
                <w:rFonts w:ascii="Montserrat" w:hAnsi="Montserrat" w:cs="Montserrat"/>
                <w:b/>
                <w:i w:val="0"/>
                <w:color w:val="8000FF"/>
                <w:sz w:val="19"/>
              </w:rPr>
              <w:t>Wat</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Jan–feb</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Partners vastleggen, vloot gereed, campagne live</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Mrt</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Eerste intakes en kennismakingsritten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Apr–jun</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Leenperiode 1, wekelijkse fietsmomenten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Jul–aug</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Zomerprogramma, doorstroomgesprekken ronde 1</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Sep–nov</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Leenperiode 2, wekelijkse fietsmomenten</w:t>
            </w:r>
          </w:p>
        </w:tc>
      </w:tr>
      <w:tr>
        <w:tc>
          <w:tcPr>
            <w:tcW w:type="dxa" w:w="240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Dec</w:t>
            </w:r>
          </w:p>
        </w:tc>
        <w:tc>
          <w:tcPr>
            <w:tcW w:type="dxa" w:w="67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Doorstroom ronde 2, evaluatie en impactrapportage</w:t>
            </w:r>
          </w:p>
        </w:tc>
      </w:tr>
    </w:tbl>
    <w:p>
      <w:pPr>
        <w:spacing w:before="0" w:after="160" w:line="312" w:lineRule="auto"/>
      </w:pPr>
    </w:p>
    <w:p>
      <w:pPr>
        <w:pStyle w:val="Heading2"/>
        <w:spacing w:line="276" w:lineRule="auto" w:before="340" w:after="120"/>
      </w:pPr>
      <w:r>
        <w:rPr>
          <w:rFonts w:ascii="Montserrat" w:hAnsi="Montserrat" w:cs="Montserrat"/>
          <w:b/>
          <w:i w:val="0"/>
          <w:color w:val="8000FF"/>
          <w:sz w:val="29"/>
        </w:rPr>
        <w:t>Monitoring en evaluatie</w:t>
      </w:r>
    </w:p>
    <w:p>
      <w:pPr>
        <w:spacing w:before="0" w:after="140" w:line="312" w:lineRule="auto"/>
      </w:pPr>
      <w:r>
        <w:rPr>
          <w:rFonts w:ascii="Montserrat" w:hAnsi="Montserrat" w:cs="Montserrat"/>
          <w:b w:val="0"/>
          <w:i w:val="0"/>
          <w:color w:val="1A0B18"/>
          <w:sz w:val="21"/>
        </w:rPr>
        <w:t>We registreren deelnemers, leenperiodes, ritten en opkomst. Bij intake en bij afsluiting meten we beweeggedrag en ervaren drempels met een korte vragenlijst. Halverwege en aan het einde van het jaar leveren we een rapportage aan de gemeente met cijfers, deelnemersverhalen en lessen voor opschaling naar andere wijken.</w:t>
      </w:r>
    </w:p>
    <w:p>
      <w:pPr>
        <w:pStyle w:val="Heading2"/>
        <w:spacing w:line="276" w:lineRule="auto" w:before="340" w:after="120"/>
      </w:pPr>
      <w:r>
        <w:rPr>
          <w:rFonts w:ascii="Montserrat" w:hAnsi="Montserrat" w:cs="Montserrat"/>
          <w:b/>
          <w:i w:val="0"/>
          <w:color w:val="8000FF"/>
          <w:sz w:val="29"/>
        </w:rPr>
        <w:t>Begroting 2027</w:t>
      </w:r>
    </w:p>
    <w:tbl>
      <w:tblPr>
        <w:tblW w:type="dxa" w:w="9170"/>
        <w:tblLook w:firstColumn="1" w:firstRow="1" w:lastColumn="0" w:lastRow="0" w:noHBand="0" w:noVBand="1" w:val="04A0"/>
        <w:tblInd w:type="dxa" w:w="108"/>
        <w:tblBorders>
          <w:top w:val="single" w:sz="6" w:space="0" w:color="F0DFD3"/>
          <w:left w:val="single" w:sz="6" w:space="0" w:color="F0DFD3"/>
          <w:bottom w:val="single" w:sz="6" w:space="0" w:color="F0DFD3"/>
          <w:right w:val="single" w:sz="6" w:space="0" w:color="F0DFD3"/>
          <w:insideH w:val="single" w:sz="6" w:space="0" w:color="F0DFD3"/>
          <w:insideV w:val="single" w:sz="6" w:space="0" w:color="F0DFD3"/>
        </w:tblBorders>
      </w:tblPr>
      <w:tblGrid>
        <w:gridCol w:w="6670"/>
        <w:gridCol w:w="2500"/>
      </w:tblGrid>
      <w:tr>
        <w:tc>
          <w:tcPr>
            <w:tcW w:type="dxa" w:w="6670"/>
            <w:shd w:val="clear" w:fill="FFF6EF"/>
            <w:tcMar>
              <w:top w:w="110" w:type="dxa"/>
              <w:start w:w="150" w:type="dxa"/>
              <w:bottom w:w="110" w:type="dxa"/>
              <w:end w:w="150" w:type="dxa"/>
            </w:tcMar>
          </w:tcPr>
          <w:p>
            <w:pPr>
              <w:spacing w:after="0"/>
            </w:pPr>
            <w:r>
              <w:rPr>
                <w:rFonts w:ascii="Montserrat" w:hAnsi="Montserrat" w:cs="Montserrat"/>
                <w:b/>
                <w:i w:val="0"/>
                <w:color w:val="8000FF"/>
                <w:sz w:val="19"/>
              </w:rPr>
              <w:t>Post</w:t>
            </w:r>
          </w:p>
        </w:tc>
        <w:tc>
          <w:tcPr>
            <w:tcW w:type="dxa" w:w="2500"/>
            <w:shd w:val="clear" w:fill="FFF6EF"/>
            <w:tcMar>
              <w:top w:w="110" w:type="dxa"/>
              <w:start w:w="150" w:type="dxa"/>
              <w:bottom w:w="110" w:type="dxa"/>
              <w:end w:w="150" w:type="dxa"/>
            </w:tcMar>
          </w:tcPr>
          <w:p>
            <w:pPr>
              <w:spacing w:after="0"/>
            </w:pPr>
            <w:r>
              <w:rPr>
                <w:rFonts w:ascii="Montserrat" w:hAnsi="Montserrat" w:cs="Montserrat"/>
                <w:b/>
                <w:i w:val="0"/>
                <w:color w:val="8000FF"/>
                <w:sz w:val="19"/>
              </w:rPr>
              <w:t>Bedrag</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Uitbreiding en gereedmaken leenfietsvloot Breda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4.500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Fietschecks, onderhoud en reparatie gedurende het jaar</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2.200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Lokale campagne, werving en zichtbaarheid</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3.000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Content en deelnemersverhalen</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1.800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Kennismakingsritten en community-activatie</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1.800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Deelnemer-startpakketten en veiligheidsmateriaal</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Intake, aanmeldproces en deelnemersondersteuning</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400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Monitoring, evaluatie en rapportage</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300</w:t>
            </w:r>
          </w:p>
        </w:tc>
      </w:tr>
      <w:tr>
        <w:tc>
          <w:tcPr>
            <w:tcW w:type="dxa" w:w="6670"/>
            <w:tcMar>
              <w:top w:w="110" w:type="dxa"/>
              <w:start w:w="150" w:type="dxa"/>
              <w:bottom w:w="110" w:type="dxa"/>
              <w:end w:w="150" w:type="dxa"/>
            </w:tcMar>
            <w:vAlign w:val="center"/>
            <w:shd w:val="clear" w:fill="FFF6EF"/>
          </w:tcPr>
          <w:p>
            <w:pPr>
              <w:spacing w:after="0" w:line="288" w:lineRule="auto"/>
            </w:pPr>
            <w:r>
              <w:rPr>
                <w:rFonts w:ascii="Montserrat" w:hAnsi="Montserrat" w:cs="Montserrat"/>
                <w:b/>
                <w:i w:val="0"/>
                <w:color w:val="1A0B18"/>
                <w:sz w:val="19"/>
              </w:rPr>
              <w:t>Subtotaal gevraagde subsidie</w:t>
            </w:r>
          </w:p>
        </w:tc>
        <w:tc>
          <w:tcPr>
            <w:tcW w:type="dxa" w:w="2500"/>
            <w:tcMar>
              <w:top w:w="110" w:type="dxa"/>
              <w:start w:w="150" w:type="dxa"/>
              <w:bottom w:w="110" w:type="dxa"/>
              <w:end w:w="150" w:type="dxa"/>
            </w:tcMar>
            <w:vAlign w:val="center"/>
            <w:shd w:val="clear" w:fill="FFF6EF"/>
          </w:tcPr>
          <w:p>
            <w:pPr>
              <w:spacing w:after="0" w:line="288" w:lineRule="auto"/>
              <w:jc w:val="right"/>
            </w:pPr>
            <w:r>
              <w:rPr>
                <w:rFonts w:ascii="Montserrat" w:hAnsi="Montserrat" w:cs="Montserrat"/>
                <w:b/>
                <w:i w:val="0"/>
                <w:color w:val="1A0B18"/>
                <w:sz w:val="19"/>
              </w:rPr>
              <w:t>EUR 15.000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Inzet Bredase fietsenmaker: expertise en werkplaats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3.500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Vrijwilligersinzet community en ritbegeleiding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3.000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Horecapartner: locatie en startpunt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1.000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Zichtbaarheid en bereik via lokale partners en citymarketing (in natura)</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1.500</w:t>
            </w:r>
          </w:p>
        </w:tc>
      </w:tr>
      <w:tr>
        <w:tc>
          <w:tcPr>
            <w:tcW w:type="dxa" w:w="6670"/>
            <w:tcMar>
              <w:top w:w="110" w:type="dxa"/>
              <w:start w:w="150" w:type="dxa"/>
              <w:bottom w:w="110" w:type="dxa"/>
              <w:end w:w="150" w:type="dxa"/>
            </w:tcMar>
            <w:vAlign w:val="center"/>
          </w:tcPr>
          <w:p>
            <w:pPr>
              <w:spacing w:after="0" w:line="288" w:lineRule="auto"/>
            </w:pPr>
            <w:r>
              <w:rPr>
                <w:rFonts w:ascii="Montserrat" w:hAnsi="Montserrat" w:cs="Montserrat"/>
                <w:b w:val="0"/>
                <w:i w:val="0"/>
                <w:color w:val="1A0B18"/>
                <w:sz w:val="19"/>
              </w:rPr>
              <w:t>Eigen inzet Velo Vital: organisatie, coördinatie, communitybeheer</w:t>
            </w:r>
          </w:p>
        </w:tc>
        <w:tc>
          <w:tcPr>
            <w:tcW w:type="dxa" w:w="2500"/>
            <w:tcMar>
              <w:top w:w="110" w:type="dxa"/>
              <w:start w:w="150" w:type="dxa"/>
              <w:bottom w:w="110" w:type="dxa"/>
              <w:end w:w="150" w:type="dxa"/>
            </w:tcMar>
            <w:vAlign w:val="center"/>
          </w:tcPr>
          <w:p>
            <w:pPr>
              <w:spacing w:after="0" w:line="288" w:lineRule="auto"/>
              <w:jc w:val="right"/>
            </w:pPr>
            <w:r>
              <w:rPr>
                <w:rFonts w:ascii="Montserrat" w:hAnsi="Montserrat" w:cs="Montserrat"/>
                <w:b w:val="0"/>
                <w:i w:val="0"/>
                <w:color w:val="1A0B18"/>
                <w:sz w:val="19"/>
              </w:rPr>
              <w:t>EUR 3.500</w:t>
            </w:r>
          </w:p>
        </w:tc>
      </w:tr>
      <w:tr>
        <w:tc>
          <w:tcPr>
            <w:tcW w:type="dxa" w:w="6670"/>
            <w:tcMar>
              <w:top w:w="110" w:type="dxa"/>
              <w:start w:w="150" w:type="dxa"/>
              <w:bottom w:w="110" w:type="dxa"/>
              <w:end w:w="150" w:type="dxa"/>
            </w:tcMar>
            <w:vAlign w:val="center"/>
            <w:shd w:val="clear" w:fill="FFF6EF"/>
          </w:tcPr>
          <w:p>
            <w:pPr>
              <w:spacing w:after="0" w:line="288" w:lineRule="auto"/>
            </w:pPr>
            <w:r>
              <w:rPr>
                <w:rFonts w:ascii="Montserrat" w:hAnsi="Montserrat" w:cs="Montserrat"/>
                <w:b/>
                <w:i w:val="0"/>
                <w:color w:val="1A0B18"/>
                <w:sz w:val="19"/>
              </w:rPr>
              <w:t>Totale projectwaarde</w:t>
            </w:r>
          </w:p>
        </w:tc>
        <w:tc>
          <w:tcPr>
            <w:tcW w:type="dxa" w:w="2500"/>
            <w:tcMar>
              <w:top w:w="110" w:type="dxa"/>
              <w:start w:w="150" w:type="dxa"/>
              <w:bottom w:w="110" w:type="dxa"/>
              <w:end w:w="150" w:type="dxa"/>
            </w:tcMar>
            <w:vAlign w:val="center"/>
            <w:shd w:val="clear" w:fill="FFF6EF"/>
          </w:tcPr>
          <w:p>
            <w:pPr>
              <w:spacing w:after="0" w:line="288" w:lineRule="auto"/>
              <w:jc w:val="right"/>
            </w:pPr>
            <w:r>
              <w:rPr>
                <w:rFonts w:ascii="Montserrat" w:hAnsi="Montserrat" w:cs="Montserrat"/>
                <w:b/>
                <w:i w:val="0"/>
                <w:color w:val="1A0B18"/>
                <w:sz w:val="19"/>
              </w:rPr>
              <w:t>EUR 27.500</w:t>
            </w:r>
          </w:p>
        </w:tc>
      </w:tr>
    </w:tbl>
    <w:p>
      <w:pPr>
        <w:spacing w:before="0" w:after="160" w:line="312" w:lineRule="auto"/>
      </w:pPr>
    </w:p>
    <w:p>
      <w:pPr>
        <w:spacing w:before="0" w:after="140" w:line="312" w:lineRule="auto"/>
      </w:pPr>
      <w:r>
        <w:rPr>
          <w:rFonts w:ascii="Montserrat" w:hAnsi="Montserrat" w:cs="Montserrat"/>
          <w:b w:val="0"/>
          <w:i w:val="0"/>
          <w:color w:val="1A0B18"/>
          <w:sz w:val="21"/>
        </w:rPr>
        <w:t>Er zijn geen vrijwilligersvergoedingen in de gevraagde subsidie opgenomen. Vrijwilligersinzet is uitsluitend als bijdrage in natura verwerkt.</w:t>
      </w:r>
    </w:p>
    <w:p>
      <w:pPr>
        <w:pStyle w:val="Heading2"/>
        <w:spacing w:line="276" w:lineRule="auto" w:before="340" w:after="120"/>
      </w:pPr>
      <w:r>
        <w:rPr>
          <w:rFonts w:ascii="Montserrat" w:hAnsi="Montserrat" w:cs="Montserrat"/>
          <w:b/>
          <w:i w:val="0"/>
          <w:color w:val="8000FF"/>
          <w:sz w:val="29"/>
        </w:rPr>
        <w:t>Gevraagd subsidiebedrag</w:t>
      </w:r>
    </w:p>
    <w:p>
      <w:pPr>
        <w:spacing w:before="0" w:after="140" w:line="312" w:lineRule="auto"/>
      </w:pPr>
      <w:r>
        <w:rPr>
          <w:rFonts w:ascii="Montserrat" w:hAnsi="Montserrat" w:cs="Montserrat"/>
          <w:b w:val="0"/>
          <w:i w:val="0"/>
          <w:color w:val="1A0B18"/>
          <w:sz w:val="21"/>
        </w:rPr>
        <w:t>EUR 15.000 voor het kalenderjaar 2027.</w:t>
      </w:r>
    </w:p>
    <w:sectPr w:rsidR="00FC693F" w:rsidRPr="0006063C" w:rsidSect="00034616">
      <w:headerReference w:type="default" r:id="rId9"/>
      <w:footerReference w:type="default" r:id="rId10"/>
      <w:pgSz w:w="11906" w:h="16838"/>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ontserrat" w:hAnsi="Montserrat" w:cs="Montserrat"/>
        <w:b w:val="0"/>
        <w:i w:val="0"/>
        <w:color w:val="6B5A68"/>
        <w:sz w:val="17"/>
      </w:rPr>
      <w:t>Stichting Wielerevenementen Aalburg (handelsnaam Velo Vital) | KvK 60618167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Montserrat" w:hAnsi="Montserrat" w:cs="Montserrat"/>
        <w:b w:val="0"/>
        <w:i w:val="0"/>
        <w:color w:val="6B5A68"/>
        <w:sz w:val="17"/>
      </w:rPr>
      <w:t>Velo Vital | Samen Doorpakken 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Montserrat" w:hAnsi="Montserrat" w:cs="Montserrat"/>
      <w:color w:val="1A0B1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ontserrat" w:hAnsi="Montserrat" w:cs="Montserrat"/>
      <w:b/>
      <w:bCs/>
      <w:color w:val="8000F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ontserrat" w:hAnsi="Montserrat" w:cs="Montserrat"/>
      <w:b/>
      <w:bCs/>
      <w:color w:val="8000F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ontserrat" w:hAnsi="Montserrat" w:cs="Montserrat"/>
      <w:b/>
      <w:bCs/>
      <w:color w:val="FF2FB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61" w:hanging="274"/>
      <w:contextualSpacing/>
    </w:pPr>
    <w:rPr>
      <w:rFonts w:ascii="Montserrat" w:hAnsi="Montserrat" w:cs="Montserrat"/>
      <w:color w:val="1A0B18"/>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461" w:hanging="274"/>
      <w:contextualSpacing/>
    </w:pPr>
    <w:rPr>
      <w:rFonts w:ascii="Montserrat" w:hAnsi="Montserrat" w:cs="Montserrat"/>
      <w:color w:val="1A0B18"/>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