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Pitch Tilburgs Sportakkoord</w:t>
            </w:r>
          </w:p>
          <w:p>
            <w:pPr>
              <w:spacing w:after="0"/>
            </w:pPr>
            <w:r>
              <w:rPr>
                <w:rFonts w:ascii="Montserrat" w:hAnsi="Montserrat" w:cs="Montserrat"/>
                <w:b w:val="0"/>
                <w:i w:val="0"/>
                <w:color w:val="FFFFFF"/>
                <w:sz w:val="21"/>
              </w:rPr>
              <w:t>Kennismaking en samenwerking</w:t>
            </w:r>
          </w:p>
        </w:tc>
      </w:tr>
    </w:tbl>
    <w:p>
      <w:pPr>
        <w:spacing w:before="0" w:after="0" w:line="312" w:lineRule="auto"/>
      </w:pPr>
    </w:p>
    <w:p>
      <w:pPr>
        <w:spacing w:before="0" w:after="280"/>
        <w:pBdr>
          <w:bottom w:val="single" w:sz="18" w:space="4" w:color="FF8C23"/>
        </w:pBdr>
      </w:pPr>
    </w:p>
    <w:p>
      <w:pPr>
        <w:pStyle w:val="Heading2"/>
        <w:spacing w:line="276" w:lineRule="auto" w:before="340" w:after="120"/>
      </w:pPr>
      <w:r>
        <w:rPr>
          <w:rFonts w:ascii="Montserrat" w:hAnsi="Montserrat" w:cs="Montserrat"/>
          <w:b/>
          <w:i w:val="0"/>
          <w:color w:val="8000FF"/>
          <w:sz w:val="29"/>
        </w:rPr>
        <w:t>Mail aan Brigitte Musters</w:t>
      </w:r>
    </w:p>
    <w:p>
      <w:pPr>
        <w:spacing w:before="0" w:after="60" w:line="312" w:lineRule="auto"/>
      </w:pPr>
      <w:r>
        <w:rPr>
          <w:rFonts w:ascii="Montserrat" w:hAnsi="Montserrat" w:cs="Montserrat"/>
          <w:b/>
          <w:i w:val="0"/>
          <w:color w:val="6B5A68"/>
          <w:sz w:val="20"/>
        </w:rPr>
        <w:t>Aan:</w:t>
      </w:r>
      <w:r>
        <w:rPr>
          <w:rFonts w:ascii="Montserrat" w:hAnsi="Montserrat" w:cs="Montserrat"/>
          <w:b w:val="0"/>
          <w:i w:val="0"/>
          <w:color w:val="6B5A68"/>
          <w:sz w:val="20"/>
        </w:rPr>
        <w:t xml:space="preserve"> info@tilburgssportakkoord.nl</w:t>
      </w:r>
    </w:p>
    <w:p>
      <w:pPr>
        <w:spacing w:before="0" w:after="60" w:line="312" w:lineRule="auto"/>
      </w:pPr>
      <w:r>
        <w:rPr>
          <w:rFonts w:ascii="Montserrat" w:hAnsi="Montserrat" w:cs="Montserrat"/>
          <w:b/>
          <w:i w:val="0"/>
          <w:color w:val="6B5A68"/>
          <w:sz w:val="20"/>
        </w:rPr>
        <w:t>Onderwerp:</w:t>
      </w:r>
      <w:r>
        <w:rPr>
          <w:rFonts w:ascii="Montserrat" w:hAnsi="Montserrat" w:cs="Montserrat"/>
          <w:b w:val="0"/>
          <w:i w:val="0"/>
          <w:color w:val="6B5A68"/>
          <w:sz w:val="20"/>
        </w:rPr>
        <w:t xml:space="preserve"> Velo Vital — leenfietsen en fietscommunity voor vrouwen, graag kennismaken</w:t>
      </w:r>
    </w:p>
    <w:p>
      <w:pPr>
        <w:spacing w:before="0" w:after="140" w:line="312" w:lineRule="auto"/>
      </w:pPr>
      <w:r>
        <w:rPr>
          <w:rFonts w:ascii="Montserrat" w:hAnsi="Montserrat" w:cs="Montserrat"/>
          <w:b w:val="0"/>
          <w:i w:val="0"/>
          <w:color w:val="1A0B18"/>
          <w:sz w:val="21"/>
        </w:rPr>
        <w:t>Beste Brigitte,</w:t>
      </w:r>
    </w:p>
    <w:p>
      <w:pPr>
        <w:spacing w:before="0" w:after="140" w:line="312" w:lineRule="auto"/>
      </w:pPr>
      <w:r>
        <w:rPr>
          <w:rFonts w:ascii="Montserrat" w:hAnsi="Montserrat" w:cs="Montserrat"/>
          <w:b w:val="0"/>
          <w:i w:val="0"/>
          <w:color w:val="1A0B18"/>
          <w:sz w:val="21"/>
        </w:rPr>
        <w:t>Wij zijn Velo Vital. We krijgen vrouwen op de racefiets die dat uit zichzelf niet zouden doen: we lenen ze een goede fiets uit, zonder aanschafkosten, en zetten ze in een groep met vrouwen die op hetzelfde punt beginnen.</w:t>
      </w:r>
    </w:p>
    <w:p>
      <w:pPr>
        <w:spacing w:before="0" w:after="140" w:line="312" w:lineRule="auto"/>
      </w:pPr>
      <w:r>
        <w:rPr>
          <w:rFonts w:ascii="Montserrat" w:hAnsi="Montserrat" w:cs="Montserrat"/>
          <w:b w:val="0"/>
          <w:i w:val="0"/>
          <w:color w:val="1A0B18"/>
          <w:sz w:val="21"/>
        </w:rPr>
        <w:t>Wij zijn daarin niet nieuw. Dezelfde stichting organiseerde vijftien jaar lang het Marianne Vos Wielerfestival, met ruim 7.500 deelnemers. Dat leverde ons een netwerk op, en een oncomfortabele les: een evenement bereikt de vrouw die al fietst. De vrouw die nog niet fietst, komt niet. We hoorden jarenlang dezelfde drie zinnen aan de rand van ons eigen evenement — ik heb geen fiets, ik durf niet alleen, ik ben te langzaam. Daar hebben we Velo Vital omheen gebouwd.</w:t>
      </w:r>
    </w:p>
    <w:p>
      <w:pPr>
        <w:spacing w:before="0" w:after="140" w:line="312" w:lineRule="auto"/>
      </w:pPr>
      <w:r>
        <w:rPr>
          <w:rFonts w:ascii="Montserrat" w:hAnsi="Montserrat" w:cs="Montserrat"/>
          <w:b w:val="0"/>
          <w:i w:val="0"/>
          <w:color w:val="1A0B18"/>
          <w:sz w:val="21"/>
        </w:rPr>
        <w:t>We zijn vorig jaar in Den Bosch gestart, met steun van het Bosch Sportakkoord. Inmiddels zijn onze leenfietsen daar 100 procent van de tijd uitgeleend en zitten de social rides vol. We werken vast samen met lokale fietsenmakers, andere sportgroepen, horeca en citymarketing. De vraag is groter dan wat we in één stad aankunnen, dus breiden we uit naar andere Brabantse steden. Tilburg staat bovenaan: onze partner die de community en het bereik verzorgt komt zelf uit Tilburg en heeft daar een groot netwerk.</w:t>
      </w:r>
    </w:p>
    <w:p>
      <w:pPr>
        <w:spacing w:before="0" w:after="140" w:line="312" w:lineRule="auto"/>
      </w:pPr>
      <w:r>
        <w:rPr>
          <w:rFonts w:ascii="Montserrat" w:hAnsi="Montserrat" w:cs="Montserrat"/>
          <w:b w:val="0"/>
          <w:i w:val="0"/>
          <w:color w:val="1A0B18"/>
          <w:sz w:val="21"/>
        </w:rPr>
        <w:t>We zagen dat er binnen het Tilburgs Sportakkoord al Meiden en Fietsmaatjes lopen. Wij zitten daar precies tussenin: de stap van recreatief meefietsen naar zelfstandig sportief fietsen. Dat lijkt ons eerder aanvullend dan overlappend, en we zouden graag verkennen hoe we kunnen aansluiten.</w:t>
      </w:r>
    </w:p>
    <w:p>
      <w:pPr>
        <w:spacing w:before="0" w:after="140" w:line="312" w:lineRule="auto"/>
      </w:pPr>
      <w:r>
        <w:rPr>
          <w:rFonts w:ascii="Montserrat" w:hAnsi="Montserrat" w:cs="Montserrat"/>
          <w:b w:val="0"/>
          <w:i w:val="0"/>
          <w:color w:val="1A0B18"/>
          <w:sz w:val="21"/>
        </w:rPr>
        <w:t>Zouden we een keer een half uur kunnen spreken? Ik kom graag naar Tilburg. In de bijlage staat kort wat we doen en wat het in Den Bosch heeft opgeleverd.</w:t>
      </w:r>
    </w:p>
    <w:p>
      <w:pPr>
        <w:spacing w:before="0" w:after="140" w:line="312" w:lineRule="auto"/>
      </w:pPr>
      <w:r>
        <w:rPr>
          <w:rFonts w:ascii="Montserrat" w:hAnsi="Montserrat" w:cs="Montserrat"/>
          <w:b w:val="0"/>
          <w:i w:val="0"/>
          <w:color w:val="1A0B18"/>
          <w:sz w:val="21"/>
        </w:rPr>
        <w:t>Hartelijke groet,</w:t>
      </w:r>
    </w:p>
    <w:p>
      <w:pPr>
        <w:spacing w:before="0" w:after="140" w:line="312" w:lineRule="auto"/>
      </w:pPr>
      <w:r>
        <w:rPr>
          <w:rFonts w:ascii="Montserrat" w:hAnsi="Montserrat" w:cs="Montserrat"/>
          <w:b w:val="0"/>
          <w:i w:val="0"/>
          <w:color w:val="1A0B18"/>
          <w:sz w:val="21"/>
        </w:rPr>
        <w:t>Karin van Tongerlo</w:t>
      </w:r>
    </w:p>
    <w:p>
      <w:pPr>
        <w:spacing w:before="0" w:after="140" w:line="312" w:lineRule="auto"/>
      </w:pPr>
      <w:r>
        <w:rPr>
          <w:rFonts w:ascii="Montserrat" w:hAnsi="Montserrat" w:cs="Montserrat"/>
          <w:b w:val="0"/>
          <w:i w:val="0"/>
          <w:color w:val="1A0B18"/>
          <w:sz w:val="21"/>
        </w:rPr>
        <w:t>Velo Vital (Stichting Wielerevenementen Aalburg)</w:t>
      </w:r>
    </w:p>
    <w:p>
      <w:pPr>
        <w:spacing w:before="0" w:after="200"/>
        <w:pBdr>
          <w:bottom w:val="single" w:sz="8" w:space="4" w:color="F0DFD3"/>
        </w:pBdr>
      </w:pPr>
    </w:p>
    <w:p>
      <w:pPr>
        <w:pStyle w:val="Heading2"/>
        <w:spacing w:line="276" w:lineRule="auto" w:before="340" w:after="120"/>
      </w:pPr>
      <w:r>
        <w:rPr>
          <w:rFonts w:ascii="Montserrat" w:hAnsi="Montserrat" w:cs="Montserrat"/>
          <w:b/>
          <w:i w:val="0"/>
          <w:color w:val="8000FF"/>
          <w:sz w:val="29"/>
        </w:rPr>
        <w:t>Eenpager</w:t>
      </w:r>
    </w:p>
    <w:p>
      <w:pPr>
        <w:pStyle w:val="Heading3"/>
        <w:spacing w:line="276" w:lineRule="auto" w:before="240" w:after="80"/>
      </w:pPr>
      <w:r>
        <w:rPr>
          <w:rFonts w:ascii="Montserrat" w:hAnsi="Montserrat" w:cs="Montserrat"/>
          <w:b/>
          <w:i w:val="0"/>
          <w:color w:val="FF2FB2"/>
          <w:sz w:val="23"/>
        </w:rPr>
        <w:t>Velo Vital in het kort</w:t>
      </w:r>
    </w:p>
    <w:p>
      <w:pPr>
        <w:spacing w:before="0" w:after="140" w:line="312" w:lineRule="auto"/>
      </w:pPr>
      <w:r>
        <w:rPr>
          <w:rFonts w:ascii="Montserrat" w:hAnsi="Montserrat" w:cs="Montserrat"/>
          <w:b w:val="0"/>
          <w:i w:val="0"/>
          <w:color w:val="1A0B18"/>
          <w:sz w:val="21"/>
        </w:rPr>
        <w:t>Wij lenen vrouwen een goede racefiets uit en zetten ze in een groep met vrouwen die net zo beginnen als zij. De fiets haalt de financiële drempel weg, de groep haalt de sociale drempel weg. Geen prestatiedruk, geen investering vooraf.</w:t>
      </w:r>
    </w:p>
    <w:p>
      <w:pPr>
        <w:pStyle w:val="Heading3"/>
        <w:spacing w:line="276" w:lineRule="auto" w:before="240" w:after="80"/>
      </w:pPr>
      <w:r>
        <w:rPr>
          <w:rFonts w:ascii="Montserrat" w:hAnsi="Montserrat" w:cs="Montserrat"/>
          <w:b/>
          <w:i w:val="0"/>
          <w:color w:val="FF2FB2"/>
          <w:sz w:val="23"/>
        </w:rPr>
        <w:t>Waar we vandaan komen</w:t>
      </w:r>
    </w:p>
    <w:p>
      <w:pPr>
        <w:spacing w:before="0" w:after="140" w:line="312" w:lineRule="auto"/>
      </w:pPr>
      <w:r>
        <w:rPr>
          <w:rFonts w:ascii="Montserrat" w:hAnsi="Montserrat" w:cs="Montserrat"/>
          <w:b w:val="0"/>
          <w:i w:val="0"/>
          <w:color w:val="1A0B18"/>
          <w:sz w:val="21"/>
        </w:rPr>
        <w:t>Vijftien jaar het Marianne Vos Wielerfestival, opgericht in Aalburg, ruim 7.500 deelnemers. Dat werkte voor zichtbaarheid, maar niet voor instroom: een evenement bereikt de vrouw die al fietst. Velo Vital is de conclusie die we daaruit hebben getrokken — de Nederlandse vrouw die niet beweegt heeft geen startschot nodig, maar een lage instap. In 2025 en 2026 uitgerold in 's-Hertogenbosch, nu in uitrol naar Tilburg en Breda.</w:t>
      </w:r>
    </w:p>
    <w:p>
      <w:pPr>
        <w:pStyle w:val="Heading3"/>
        <w:spacing w:line="276" w:lineRule="auto" w:before="240" w:after="80"/>
      </w:pPr>
      <w:r>
        <w:rPr>
          <w:rFonts w:ascii="Montserrat" w:hAnsi="Montserrat" w:cs="Montserrat"/>
          <w:b/>
          <w:i w:val="0"/>
          <w:color w:val="FF2FB2"/>
          <w:sz w:val="23"/>
        </w:rPr>
        <w:t>Het probleem</w:t>
      </w:r>
    </w:p>
    <w:p>
      <w:pPr>
        <w:spacing w:before="0" w:after="140" w:line="312" w:lineRule="auto"/>
      </w:pPr>
      <w:r>
        <w:rPr>
          <w:rFonts w:ascii="Montserrat" w:hAnsi="Montserrat" w:cs="Montserrat"/>
          <w:b w:val="0"/>
          <w:i w:val="0"/>
          <w:color w:val="1A0B18"/>
          <w:sz w:val="21"/>
        </w:rPr>
        <w:t>Vrouwen die willen gaan sportfietsen lopen tegen zes drempels aan: een fiets kost al snel meer dan duizend euro, ze weten niet welk materiaal ze nodig hebben, ze hebben geen fietsmaatje, ze twijfelen of ze passen bij de bestaande clubs, ze hebben weinig ruimte in hun agenda, en de sportcultuur is op prestatie ingericht in plaats van op meedoen.</w:t>
      </w:r>
    </w:p>
    <w:p>
      <w:pPr>
        <w:pStyle w:val="Heading3"/>
        <w:spacing w:line="276" w:lineRule="auto" w:before="240" w:after="80"/>
      </w:pPr>
      <w:r>
        <w:rPr>
          <w:rFonts w:ascii="Montserrat" w:hAnsi="Montserrat" w:cs="Montserrat"/>
          <w:b/>
          <w:i w:val="0"/>
          <w:color w:val="FF2FB2"/>
          <w:sz w:val="23"/>
        </w:rPr>
        <w:t>Wat wij doen</w:t>
      </w:r>
    </w:p>
    <w:p>
      <w:pPr>
        <w:spacing w:before="0" w:after="140" w:line="312" w:lineRule="auto"/>
      </w:pPr>
      <w:r>
        <w:rPr>
          <w:rFonts w:ascii="Montserrat" w:hAnsi="Montserrat" w:cs="Montserrat"/>
          <w:b w:val="0"/>
          <w:i w:val="0"/>
          <w:color w:val="1A0B18"/>
          <w:sz w:val="21"/>
        </w:rPr>
        <w:t>Leenfietsen in bruikleen, op maat afgesteld. Een intakegesprek en koppeling aan een groepje van gelijkgestemden. Vaste, aangekondigde ritten op praattempo met koffie na afloop. Onderhoud via een lokale fietsenmaker. Werving met verhalen van deelnemers zelf. En aan het einde van de leenperiode een concreet vervolg: een eigen fiets, een vervolggroep, of aansluiting bij een vereniging.</w:t>
      </w:r>
    </w:p>
    <w:p>
      <w:pPr>
        <w:pStyle w:val="Heading3"/>
        <w:spacing w:line="276" w:lineRule="auto" w:before="240" w:after="80"/>
      </w:pPr>
      <w:r>
        <w:rPr>
          <w:rFonts w:ascii="Montserrat" w:hAnsi="Montserrat" w:cs="Montserrat"/>
          <w:b/>
          <w:i w:val="0"/>
          <w:color w:val="FF2FB2"/>
          <w:sz w:val="23"/>
        </w:rPr>
        <w:t>Wat het in Den Bosch heeft opgeleverd</w:t>
      </w:r>
    </w:p>
    <w:p>
      <w:pPr>
        <w:spacing w:before="0" w:after="140" w:line="312" w:lineRule="auto"/>
      </w:pPr>
      <w:r>
        <w:rPr>
          <w:rFonts w:ascii="Montserrat" w:hAnsi="Montserrat" w:cs="Montserrat"/>
          <w:b w:val="0"/>
          <w:i w:val="0"/>
          <w:color w:val="1A0B18"/>
          <w:sz w:val="21"/>
        </w:rPr>
        <w:t>Leenfietsen zijn 100 procent van de tijd uitgeleend. Social rides zitten vol. Vaste samenwerkingen met lokale fietsenmakers, andere sportgroepen, horeca en citymarketing. Toekenning vanuit het Bosch Sportakkoord in juli 2026.</w:t>
      </w:r>
    </w:p>
    <w:p>
      <w:pPr>
        <w:pStyle w:val="Heading3"/>
        <w:spacing w:line="276" w:lineRule="auto" w:before="240" w:after="80"/>
      </w:pPr>
      <w:r>
        <w:rPr>
          <w:rFonts w:ascii="Montserrat" w:hAnsi="Montserrat" w:cs="Montserrat"/>
          <w:b/>
          <w:i w:val="0"/>
          <w:color w:val="FF2FB2"/>
          <w:sz w:val="23"/>
        </w:rPr>
        <w:t>Wat we in Tilburg zoeken</w:t>
      </w:r>
    </w:p>
    <w:p>
      <w:pPr>
        <w:spacing w:before="0" w:after="140" w:line="312" w:lineRule="auto"/>
      </w:pPr>
      <w:r>
        <w:rPr>
          <w:rFonts w:ascii="Montserrat" w:hAnsi="Montserrat" w:cs="Montserrat"/>
          <w:b w:val="0"/>
          <w:i w:val="0"/>
          <w:color w:val="1A0B18"/>
          <w:sz w:val="21"/>
        </w:rPr>
        <w:t>Aansluiting bij het netwerk en bij bestaande initiatieven, in het bijzonder Meiden en Fietsmaatjes. Een Tilburgse fietsenmaker als onderhoudspartner en een horecapartner als vast startpunt. En, als daar ruimte voor is, ondersteuning om de eerste leenfietsvloot in Tilburg neer te zetten.</w:t>
      </w:r>
    </w:p>
    <w:p>
      <w:pPr>
        <w:pStyle w:val="Heading3"/>
        <w:spacing w:line="276" w:lineRule="auto" w:before="240" w:after="80"/>
      </w:pPr>
      <w:r>
        <w:rPr>
          <w:rFonts w:ascii="Montserrat" w:hAnsi="Montserrat" w:cs="Montserrat"/>
          <w:b/>
          <w:i w:val="0"/>
          <w:color w:val="FF2FB2"/>
          <w:sz w:val="23"/>
        </w:rPr>
        <w:t>Waar we niets van vragen</w:t>
      </w:r>
    </w:p>
    <w:p>
      <w:pPr>
        <w:spacing w:before="0" w:after="140" w:line="312" w:lineRule="auto"/>
      </w:pPr>
      <w:r>
        <w:rPr>
          <w:rFonts w:ascii="Montserrat" w:hAnsi="Montserrat" w:cs="Montserrat"/>
          <w:b w:val="0"/>
          <w:i w:val="0"/>
          <w:color w:val="1A0B18"/>
          <w:sz w:val="21"/>
        </w:rPr>
        <w:t>Geen structurele financiering en geen exploitatiebijdrage. Wij brengen het concept, de fietsen en de uitvoering. De stad brengt de plek, het netwerk en de vakkennis.</w:t>
      </w:r>
    </w:p>
    <w:p>
      <w:pPr>
        <w:pStyle w:val="Heading3"/>
        <w:spacing w:line="276" w:lineRule="auto" w:before="240" w:after="80"/>
      </w:pPr>
      <w:r>
        <w:rPr>
          <w:rFonts w:ascii="Montserrat" w:hAnsi="Montserrat" w:cs="Montserrat"/>
          <w:b/>
          <w:i w:val="0"/>
          <w:color w:val="FF2FB2"/>
          <w:sz w:val="23"/>
        </w:rPr>
        <w:t>Contact</w:t>
      </w:r>
    </w:p>
    <w:p>
      <w:pPr>
        <w:spacing w:before="0" w:after="140" w:line="312" w:lineRule="auto"/>
      </w:pPr>
      <w:r>
        <w:rPr>
          <w:rFonts w:ascii="Montserrat" w:hAnsi="Montserrat" w:cs="Montserrat"/>
          <w:b w:val="0"/>
          <w:i w:val="0"/>
          <w:color w:val="1A0B18"/>
          <w:sz w:val="21"/>
        </w:rPr>
        <w:t>Karin van Tongerlo</w:t>
      </w:r>
    </w:p>
    <w:p>
      <w:pPr>
        <w:spacing w:before="0" w:after="140" w:line="312" w:lineRule="auto"/>
      </w:pPr>
      <w:r>
        <w:rPr>
          <w:rFonts w:ascii="Montserrat" w:hAnsi="Montserrat" w:cs="Montserrat"/>
          <w:b w:val="0"/>
          <w:i w:val="0"/>
          <w:color w:val="1A0B18"/>
          <w:sz w:val="21"/>
        </w:rPr>
        <w:t>Velo Vital — Stichting Wielerevenementen Aalburg, KvK 60618167</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Tilburgs Sportakkoord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