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0B2E" w:rsidRPr="00040B2E" w:rsidRDefault="00040B2E" w:rsidP="00040B2E">
      <w:pPr>
        <w:spacing w:before="100" w:beforeAutospacing="1" w:after="100" w:afterAutospacing="1" w:line="240" w:lineRule="auto"/>
        <w:jc w:val="center"/>
        <w:rPr>
          <w:rFonts w:ascii="Times New Roman" w:eastAsia="Times New Roman" w:hAnsi="Times New Roman" w:cs="Times New Roman"/>
          <w:sz w:val="44"/>
          <w:szCs w:val="44"/>
          <w:lang w:eastAsia="fr-FR"/>
        </w:rPr>
      </w:pPr>
      <w:r w:rsidRPr="00040B2E">
        <w:rPr>
          <w:rFonts w:ascii="Times New Roman" w:eastAsia="Times New Roman" w:hAnsi="Times New Roman" w:cs="Times New Roman"/>
          <w:b/>
          <w:bCs/>
          <w:sz w:val="44"/>
          <w:szCs w:val="44"/>
          <w:lang w:eastAsia="fr-FR"/>
        </w:rPr>
        <w:t>AI-</w:t>
      </w:r>
      <w:proofErr w:type="spellStart"/>
      <w:r w:rsidRPr="00040B2E">
        <w:rPr>
          <w:rFonts w:ascii="Times New Roman" w:eastAsia="Times New Roman" w:hAnsi="Times New Roman" w:cs="Times New Roman"/>
          <w:b/>
          <w:bCs/>
          <w:sz w:val="44"/>
          <w:szCs w:val="44"/>
          <w:lang w:eastAsia="fr-FR"/>
        </w:rPr>
        <w:t>Based</w:t>
      </w:r>
      <w:proofErr w:type="spellEnd"/>
      <w:r w:rsidRPr="00040B2E">
        <w:rPr>
          <w:rFonts w:ascii="Times New Roman" w:eastAsia="Times New Roman" w:hAnsi="Times New Roman" w:cs="Times New Roman"/>
          <w:b/>
          <w:bCs/>
          <w:sz w:val="44"/>
          <w:szCs w:val="44"/>
          <w:lang w:eastAsia="fr-FR"/>
        </w:rPr>
        <w:t xml:space="preserve"> Drug </w:t>
      </w:r>
      <w:proofErr w:type="spellStart"/>
      <w:r w:rsidRPr="00040B2E">
        <w:rPr>
          <w:rFonts w:ascii="Times New Roman" w:eastAsia="Times New Roman" w:hAnsi="Times New Roman" w:cs="Times New Roman"/>
          <w:b/>
          <w:bCs/>
          <w:sz w:val="44"/>
          <w:szCs w:val="44"/>
          <w:lang w:eastAsia="fr-FR"/>
        </w:rPr>
        <w:t>Demand</w:t>
      </w:r>
      <w:proofErr w:type="spellEnd"/>
      <w:r w:rsidRPr="00040B2E">
        <w:rPr>
          <w:rFonts w:ascii="Times New Roman" w:eastAsia="Times New Roman" w:hAnsi="Times New Roman" w:cs="Times New Roman"/>
          <w:b/>
          <w:bCs/>
          <w:sz w:val="44"/>
          <w:szCs w:val="44"/>
          <w:lang w:eastAsia="fr-FR"/>
        </w:rPr>
        <w:t xml:space="preserve"> </w:t>
      </w:r>
      <w:proofErr w:type="spellStart"/>
      <w:r w:rsidRPr="00040B2E">
        <w:rPr>
          <w:rFonts w:ascii="Times New Roman" w:eastAsia="Times New Roman" w:hAnsi="Times New Roman" w:cs="Times New Roman"/>
          <w:b/>
          <w:bCs/>
          <w:sz w:val="44"/>
          <w:szCs w:val="44"/>
          <w:lang w:eastAsia="fr-FR"/>
        </w:rPr>
        <w:t>Forecasting</w:t>
      </w:r>
      <w:proofErr w:type="spellEnd"/>
      <w:r w:rsidRPr="00040B2E">
        <w:rPr>
          <w:rFonts w:ascii="Times New Roman" w:eastAsia="Times New Roman" w:hAnsi="Times New Roman" w:cs="Times New Roman"/>
          <w:b/>
          <w:bCs/>
          <w:sz w:val="44"/>
          <w:szCs w:val="44"/>
          <w:lang w:eastAsia="fr-FR"/>
        </w:rPr>
        <w:t xml:space="preserve"> for </w:t>
      </w:r>
      <w:proofErr w:type="spellStart"/>
      <w:r w:rsidRPr="00040B2E">
        <w:rPr>
          <w:rFonts w:ascii="Times New Roman" w:eastAsia="Times New Roman" w:hAnsi="Times New Roman" w:cs="Times New Roman"/>
          <w:b/>
          <w:bCs/>
          <w:sz w:val="44"/>
          <w:szCs w:val="44"/>
          <w:lang w:eastAsia="fr-FR"/>
        </w:rPr>
        <w:t>Moroccan</w:t>
      </w:r>
      <w:proofErr w:type="spellEnd"/>
      <w:r w:rsidRPr="00040B2E">
        <w:rPr>
          <w:rFonts w:ascii="Times New Roman" w:eastAsia="Times New Roman" w:hAnsi="Times New Roman" w:cs="Times New Roman"/>
          <w:b/>
          <w:bCs/>
          <w:sz w:val="44"/>
          <w:szCs w:val="44"/>
          <w:lang w:eastAsia="fr-FR"/>
        </w:rPr>
        <w:t xml:space="preserve"> Pharmacies</w:t>
      </w:r>
    </w:p>
    <w:p w:rsidR="00040B2E" w:rsidRPr="00040B2E" w:rsidRDefault="00040B2E" w:rsidP="00040B2E">
      <w:pPr>
        <w:spacing w:after="0" w:line="240" w:lineRule="auto"/>
        <w:rPr>
          <w:rFonts w:ascii="Times New Roman" w:eastAsia="Times New Roman" w:hAnsi="Times New Roman" w:cs="Times New Roman"/>
          <w:sz w:val="24"/>
          <w:szCs w:val="24"/>
          <w:lang w:eastAsia="fr-FR"/>
        </w:rPr>
      </w:pPr>
    </w:p>
    <w:p w:rsidR="00040B2E" w:rsidRPr="00040B2E" w:rsidRDefault="00040B2E" w:rsidP="00040B2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40B2E">
        <w:rPr>
          <w:rFonts w:ascii="Times New Roman" w:eastAsia="Times New Roman" w:hAnsi="Times New Roman" w:cs="Times New Roman"/>
          <w:b/>
          <w:bCs/>
          <w:sz w:val="27"/>
          <w:szCs w:val="27"/>
          <w:lang w:eastAsia="fr-FR"/>
        </w:rPr>
        <w:t>1. Introduction</w:t>
      </w:r>
    </w:p>
    <w:p w:rsidR="00040B2E" w:rsidRPr="00040B2E" w:rsidRDefault="00040B2E" w:rsidP="00040B2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040B2E">
        <w:rPr>
          <w:rFonts w:ascii="Times New Roman" w:eastAsia="Times New Roman" w:hAnsi="Times New Roman" w:cs="Times New Roman"/>
          <w:b/>
          <w:bCs/>
          <w:sz w:val="24"/>
          <w:szCs w:val="24"/>
          <w:lang w:eastAsia="fr-FR"/>
        </w:rPr>
        <w:t>1.1 Contexte et problématique</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Le secteur pharmaceutique marocain fait face à un défi majeur dans la gestion des stocks de médicaments. La demande varie considérablement en fonction de multiples facteurs : les saisons (pic de grippe en hiver, allergies au printemps), les conditions climatiques, les périodes de fêtes religieuses (Ramadan, Aïd) ainsi que les tendances épidémiologiques. Cette variabilité rend la prévision particulièrement complexe et expose les pharmacies à deux risques majeurs :</w:t>
      </w:r>
    </w:p>
    <w:p w:rsidR="00040B2E" w:rsidRPr="00040B2E" w:rsidRDefault="00040B2E" w:rsidP="00040B2E">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Les ruptures de stock</w:t>
      </w:r>
      <w:r w:rsidRPr="00040B2E">
        <w:rPr>
          <w:rFonts w:ascii="Times New Roman" w:eastAsia="Times New Roman" w:hAnsi="Times New Roman" w:cs="Times New Roman"/>
          <w:sz w:val="24"/>
          <w:szCs w:val="24"/>
          <w:lang w:eastAsia="fr-FR"/>
        </w:rPr>
        <w:t xml:space="preserve"> : impossibilité de répondre à la demande des patients, avec des conséquences potentiellement graves pour la santé publique et une perte de chiffre d'affaires pour la pharmacie</w:t>
      </w:r>
    </w:p>
    <w:p w:rsidR="00040B2E" w:rsidRPr="00040B2E" w:rsidRDefault="00040B2E" w:rsidP="00040B2E">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Le surstock</w:t>
      </w:r>
      <w:r w:rsidRPr="00040B2E">
        <w:rPr>
          <w:rFonts w:ascii="Times New Roman" w:eastAsia="Times New Roman" w:hAnsi="Times New Roman" w:cs="Times New Roman"/>
          <w:sz w:val="24"/>
          <w:szCs w:val="24"/>
          <w:lang w:eastAsia="fr-FR"/>
        </w:rPr>
        <w:t xml:space="preserve"> : immobilisation financière importante, risque de péremption des médicaments et occupation inutile d'espaces de stockage</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Actuellement, la majorité des pharmacies marocaines s'appuient sur des méthodes traditionnelles d'estimation basées sur l'expérience du pharmacien ou des observations empiriques. Si ces approches ont fait leurs preuves, elles restent limitées face à la complexité croissante des données et à la dynamique rapide du marché pharmaceutique.</w:t>
      </w:r>
    </w:p>
    <w:p w:rsidR="00040B2E" w:rsidRPr="00040B2E" w:rsidRDefault="00040B2E" w:rsidP="00040B2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040B2E">
        <w:rPr>
          <w:rFonts w:ascii="Times New Roman" w:eastAsia="Times New Roman" w:hAnsi="Times New Roman" w:cs="Times New Roman"/>
          <w:b/>
          <w:bCs/>
          <w:sz w:val="24"/>
          <w:szCs w:val="24"/>
          <w:lang w:eastAsia="fr-FR"/>
        </w:rPr>
        <w:t>1.2 Apport de l'intelligence artificielle</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L'intelligence artificielle, et plus particulièrement les techniques de Machine Learning, offrent des solutions prometteuses pour améliorer significativement la précision des prévisions. Ces algorithmes sont capables d'identifier des patterns complexes dans les données historiques, de capturer les effets de saisonnalité et de s'adapter aux tendances émergentes.</w:t>
      </w:r>
    </w:p>
    <w:p w:rsidR="00040B2E" w:rsidRPr="00040B2E" w:rsidRDefault="00040B2E" w:rsidP="00040B2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040B2E">
        <w:rPr>
          <w:rFonts w:ascii="Times New Roman" w:eastAsia="Times New Roman" w:hAnsi="Times New Roman" w:cs="Times New Roman"/>
          <w:b/>
          <w:bCs/>
          <w:sz w:val="24"/>
          <w:szCs w:val="24"/>
          <w:lang w:eastAsia="fr-FR"/>
        </w:rPr>
        <w:t>1.3 Objectifs du projet</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L'objectif principal de ce projet est de </w:t>
      </w:r>
      <w:r w:rsidRPr="00040B2E">
        <w:rPr>
          <w:rFonts w:ascii="Times New Roman" w:eastAsia="Times New Roman" w:hAnsi="Times New Roman" w:cs="Times New Roman"/>
          <w:b/>
          <w:bCs/>
          <w:sz w:val="24"/>
          <w:szCs w:val="24"/>
          <w:lang w:eastAsia="fr-FR"/>
        </w:rPr>
        <w:t>concevoir un système intelligent capable de prédire la demande future de médicaments</w:t>
      </w:r>
      <w:r w:rsidRPr="00040B2E">
        <w:rPr>
          <w:rFonts w:ascii="Times New Roman" w:eastAsia="Times New Roman" w:hAnsi="Times New Roman" w:cs="Times New Roman"/>
          <w:sz w:val="24"/>
          <w:szCs w:val="24"/>
          <w:lang w:eastAsia="fr-FR"/>
        </w:rPr>
        <w:t xml:space="preserve"> dans les pharmacies marocaines. Ce système doit permettre :</w:t>
      </w:r>
    </w:p>
    <w:p w:rsidR="00040B2E" w:rsidRPr="00040B2E" w:rsidRDefault="00040B2E" w:rsidP="00040B2E">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Une optimisation des stocks pour réduire les coûts tout en garantissant la disponibilité</w:t>
      </w:r>
    </w:p>
    <w:p w:rsidR="00040B2E" w:rsidRPr="00040B2E" w:rsidRDefault="00040B2E" w:rsidP="00040B2E">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Une anticipation des pics de demande liés aux saisons ou aux événements sanitaires</w:t>
      </w:r>
    </w:p>
    <w:p w:rsidR="00040B2E" w:rsidRPr="00040B2E" w:rsidRDefault="00040B2E" w:rsidP="00040B2E">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Une aide à la décision pour les pharmaciens dans leur gestion quotidienne</w:t>
      </w:r>
    </w:p>
    <w:p w:rsidR="00040B2E" w:rsidRPr="00040B2E" w:rsidRDefault="00040B2E" w:rsidP="00040B2E">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Une amélioration de la satisfaction client par la réduction des ruptures</w:t>
      </w:r>
    </w:p>
    <w:p w:rsidR="00040B2E" w:rsidRPr="00040B2E" w:rsidRDefault="00040B2E" w:rsidP="00040B2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040B2E">
        <w:rPr>
          <w:rFonts w:ascii="Times New Roman" w:eastAsia="Times New Roman" w:hAnsi="Times New Roman" w:cs="Times New Roman"/>
          <w:b/>
          <w:bCs/>
          <w:sz w:val="24"/>
          <w:szCs w:val="24"/>
          <w:lang w:eastAsia="fr-FR"/>
        </w:rPr>
        <w:t>1.4 Démarche méthodologique</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Le projet s'articule autour de cinq grandes phases :</w:t>
      </w:r>
    </w:p>
    <w:p w:rsidR="00040B2E" w:rsidRPr="00040B2E" w:rsidRDefault="00040B2E" w:rsidP="00040B2E">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lastRenderedPageBreak/>
        <w:t>Conception et modélisation</w:t>
      </w:r>
      <w:r w:rsidRPr="00040B2E">
        <w:rPr>
          <w:rFonts w:ascii="Times New Roman" w:eastAsia="Times New Roman" w:hAnsi="Times New Roman" w:cs="Times New Roman"/>
          <w:sz w:val="24"/>
          <w:szCs w:val="24"/>
          <w:lang w:eastAsia="fr-FR"/>
        </w:rPr>
        <w:t xml:space="preserve"> : élaboration d'un Modèle Conceptuel de Données (MCD) représentant les acteurs et flux du système pharmaceutique</w:t>
      </w:r>
    </w:p>
    <w:p w:rsidR="00040B2E" w:rsidRPr="00040B2E" w:rsidRDefault="00040B2E" w:rsidP="00040B2E">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Génération de données</w:t>
      </w:r>
      <w:r w:rsidRPr="00040B2E">
        <w:rPr>
          <w:rFonts w:ascii="Times New Roman" w:eastAsia="Times New Roman" w:hAnsi="Times New Roman" w:cs="Times New Roman"/>
          <w:sz w:val="24"/>
          <w:szCs w:val="24"/>
          <w:lang w:eastAsia="fr-FR"/>
        </w:rPr>
        <w:t xml:space="preserve"> : création d'un </w:t>
      </w:r>
      <w:proofErr w:type="spellStart"/>
      <w:r w:rsidRPr="00040B2E">
        <w:rPr>
          <w:rFonts w:ascii="Times New Roman" w:eastAsia="Times New Roman" w:hAnsi="Times New Roman" w:cs="Times New Roman"/>
          <w:sz w:val="24"/>
          <w:szCs w:val="24"/>
          <w:lang w:eastAsia="fr-FR"/>
        </w:rPr>
        <w:t>dataset</w:t>
      </w:r>
      <w:proofErr w:type="spellEnd"/>
      <w:r w:rsidRPr="00040B2E">
        <w:rPr>
          <w:rFonts w:ascii="Times New Roman" w:eastAsia="Times New Roman" w:hAnsi="Times New Roman" w:cs="Times New Roman"/>
          <w:sz w:val="24"/>
          <w:szCs w:val="24"/>
          <w:lang w:eastAsia="fr-FR"/>
        </w:rPr>
        <w:t xml:space="preserve"> simulé réaliste en l'absence de données réelles accessibles</w:t>
      </w:r>
    </w:p>
    <w:p w:rsidR="00040B2E" w:rsidRPr="00040B2E" w:rsidRDefault="00040B2E" w:rsidP="00040B2E">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Analyse exploratoire (EDA)</w:t>
      </w:r>
      <w:r w:rsidRPr="00040B2E">
        <w:rPr>
          <w:rFonts w:ascii="Times New Roman" w:eastAsia="Times New Roman" w:hAnsi="Times New Roman" w:cs="Times New Roman"/>
          <w:sz w:val="24"/>
          <w:szCs w:val="24"/>
          <w:lang w:eastAsia="fr-FR"/>
        </w:rPr>
        <w:t xml:space="preserve"> : identification des tendances, patterns saisonniers et corrélations dans les données</w:t>
      </w:r>
    </w:p>
    <w:p w:rsidR="00040B2E" w:rsidRPr="00040B2E" w:rsidRDefault="00040B2E" w:rsidP="00040B2E">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Modélisation prédictive</w:t>
      </w:r>
      <w:r w:rsidRPr="00040B2E">
        <w:rPr>
          <w:rFonts w:ascii="Times New Roman" w:eastAsia="Times New Roman" w:hAnsi="Times New Roman" w:cs="Times New Roman"/>
          <w:sz w:val="24"/>
          <w:szCs w:val="24"/>
          <w:lang w:eastAsia="fr-FR"/>
        </w:rPr>
        <w:t xml:space="preserve"> : implémentation et comparaison de plusieurs algorit</w:t>
      </w:r>
      <w:r>
        <w:rPr>
          <w:rFonts w:ascii="Times New Roman" w:eastAsia="Times New Roman" w:hAnsi="Times New Roman" w:cs="Times New Roman"/>
          <w:sz w:val="24"/>
          <w:szCs w:val="24"/>
          <w:lang w:eastAsia="fr-FR"/>
        </w:rPr>
        <w:t xml:space="preserve">hmes de Machine Learning </w:t>
      </w:r>
      <w:proofErr w:type="gramStart"/>
      <w:r>
        <w:rPr>
          <w:rFonts w:ascii="Times New Roman" w:eastAsia="Times New Roman" w:hAnsi="Times New Roman" w:cs="Times New Roman"/>
          <w:sz w:val="24"/>
          <w:szCs w:val="24"/>
          <w:lang w:eastAsia="fr-FR"/>
        </w:rPr>
        <w:t>(</w:t>
      </w:r>
      <w:r w:rsidRPr="00040B2E">
        <w:rPr>
          <w:rFonts w:ascii="Times New Roman" w:eastAsia="Times New Roman" w:hAnsi="Times New Roman" w:cs="Times New Roman"/>
          <w:sz w:val="24"/>
          <w:szCs w:val="24"/>
          <w:lang w:eastAsia="fr-FR"/>
        </w:rPr>
        <w:t xml:space="preserve"> </w:t>
      </w:r>
      <w:proofErr w:type="spellStart"/>
      <w:r w:rsidRPr="00040B2E">
        <w:rPr>
          <w:rFonts w:ascii="Times New Roman" w:eastAsia="Times New Roman" w:hAnsi="Times New Roman" w:cs="Times New Roman"/>
          <w:sz w:val="24"/>
          <w:szCs w:val="24"/>
          <w:lang w:eastAsia="fr-FR"/>
        </w:rPr>
        <w:t>Random</w:t>
      </w:r>
      <w:proofErr w:type="spellEnd"/>
      <w:proofErr w:type="gramEnd"/>
      <w:r w:rsidRPr="00040B2E">
        <w:rPr>
          <w:rFonts w:ascii="Times New Roman" w:eastAsia="Times New Roman" w:hAnsi="Times New Roman" w:cs="Times New Roman"/>
          <w:sz w:val="24"/>
          <w:szCs w:val="24"/>
          <w:lang w:eastAsia="fr-FR"/>
        </w:rPr>
        <w:t xml:space="preserve"> Forest, </w:t>
      </w:r>
      <w:proofErr w:type="spellStart"/>
      <w:r w:rsidRPr="00040B2E">
        <w:rPr>
          <w:rFonts w:ascii="Times New Roman" w:eastAsia="Times New Roman" w:hAnsi="Times New Roman" w:cs="Times New Roman"/>
          <w:sz w:val="24"/>
          <w:szCs w:val="24"/>
          <w:lang w:eastAsia="fr-FR"/>
        </w:rPr>
        <w:t>XGBoost</w:t>
      </w:r>
      <w:proofErr w:type="spellEnd"/>
      <w:r w:rsidRPr="00040B2E">
        <w:rPr>
          <w:rFonts w:ascii="Times New Roman" w:eastAsia="Times New Roman" w:hAnsi="Times New Roman" w:cs="Times New Roman"/>
          <w:sz w:val="24"/>
          <w:szCs w:val="24"/>
          <w:lang w:eastAsia="fr-FR"/>
        </w:rPr>
        <w:t>, LSTM)</w:t>
      </w:r>
    </w:p>
    <w:p w:rsidR="00040B2E" w:rsidRPr="00040B2E" w:rsidRDefault="00040B2E" w:rsidP="00040B2E">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Déploiement</w:t>
      </w:r>
      <w:r w:rsidRPr="00040B2E">
        <w:rPr>
          <w:rFonts w:ascii="Times New Roman" w:eastAsia="Times New Roman" w:hAnsi="Times New Roman" w:cs="Times New Roman"/>
          <w:sz w:val="24"/>
          <w:szCs w:val="24"/>
          <w:lang w:eastAsia="fr-FR"/>
        </w:rPr>
        <w:t xml:space="preserve"> : développement d'une API REST et d'une interface web interactive pour exploiter le modèle en conditions réelles</w:t>
      </w:r>
    </w:p>
    <w:p w:rsidR="00040B2E" w:rsidRPr="00040B2E" w:rsidRDefault="00040B2E" w:rsidP="00040B2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040B2E">
        <w:rPr>
          <w:rFonts w:ascii="Times New Roman" w:eastAsia="Times New Roman" w:hAnsi="Times New Roman" w:cs="Times New Roman"/>
          <w:b/>
          <w:bCs/>
          <w:sz w:val="24"/>
          <w:szCs w:val="24"/>
          <w:lang w:eastAsia="fr-FR"/>
        </w:rPr>
        <w:t>1.5 Contraintes et choix techniques</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En raison de l'</w:t>
      </w:r>
      <w:r w:rsidRPr="00040B2E">
        <w:rPr>
          <w:rFonts w:ascii="Times New Roman" w:eastAsia="Times New Roman" w:hAnsi="Times New Roman" w:cs="Times New Roman"/>
          <w:b/>
          <w:bCs/>
          <w:sz w:val="24"/>
          <w:szCs w:val="24"/>
          <w:lang w:eastAsia="fr-FR"/>
        </w:rPr>
        <w:t>absence de données pharmaceutiques réelles publiques</w:t>
      </w:r>
      <w:r w:rsidRPr="00040B2E">
        <w:rPr>
          <w:rFonts w:ascii="Times New Roman" w:eastAsia="Times New Roman" w:hAnsi="Times New Roman" w:cs="Times New Roman"/>
          <w:sz w:val="24"/>
          <w:szCs w:val="24"/>
          <w:lang w:eastAsia="fr-FR"/>
        </w:rPr>
        <w:t xml:space="preserve"> au Maroc (contraintes de confidentialité, protection de</w:t>
      </w:r>
      <w:r>
        <w:rPr>
          <w:rFonts w:ascii="Times New Roman" w:eastAsia="Times New Roman" w:hAnsi="Times New Roman" w:cs="Times New Roman"/>
          <w:sz w:val="24"/>
          <w:szCs w:val="24"/>
          <w:lang w:eastAsia="fr-FR"/>
        </w:rPr>
        <w:t xml:space="preserve">s données </w:t>
      </w:r>
      <w:proofErr w:type="gramStart"/>
      <w:r>
        <w:rPr>
          <w:rFonts w:ascii="Times New Roman" w:eastAsia="Times New Roman" w:hAnsi="Times New Roman" w:cs="Times New Roman"/>
          <w:sz w:val="24"/>
          <w:szCs w:val="24"/>
          <w:lang w:eastAsia="fr-FR"/>
        </w:rPr>
        <w:t xml:space="preserve">patients </w:t>
      </w:r>
      <w:r w:rsidRPr="00040B2E">
        <w:rPr>
          <w:rFonts w:ascii="Times New Roman" w:eastAsia="Times New Roman" w:hAnsi="Times New Roman" w:cs="Times New Roman"/>
          <w:sz w:val="24"/>
          <w:szCs w:val="24"/>
          <w:lang w:eastAsia="fr-FR"/>
        </w:rPr>
        <w:t>)</w:t>
      </w:r>
      <w:proofErr w:type="gramEnd"/>
      <w:r w:rsidRPr="00040B2E">
        <w:rPr>
          <w:rFonts w:ascii="Times New Roman" w:eastAsia="Times New Roman" w:hAnsi="Times New Roman" w:cs="Times New Roman"/>
          <w:sz w:val="24"/>
          <w:szCs w:val="24"/>
          <w:lang w:eastAsia="fr-FR"/>
        </w:rPr>
        <w:t xml:space="preserve">, nous avons opté pour une approche de </w:t>
      </w:r>
      <w:r w:rsidRPr="00040B2E">
        <w:rPr>
          <w:rFonts w:ascii="Times New Roman" w:eastAsia="Times New Roman" w:hAnsi="Times New Roman" w:cs="Times New Roman"/>
          <w:b/>
          <w:bCs/>
          <w:sz w:val="24"/>
          <w:szCs w:val="24"/>
          <w:lang w:eastAsia="fr-FR"/>
        </w:rPr>
        <w:t>simulation de données</w:t>
      </w:r>
      <w:r w:rsidRPr="00040B2E">
        <w:rPr>
          <w:rFonts w:ascii="Times New Roman" w:eastAsia="Times New Roman" w:hAnsi="Times New Roman" w:cs="Times New Roman"/>
          <w:sz w:val="24"/>
          <w:szCs w:val="24"/>
          <w:lang w:eastAsia="fr-FR"/>
        </w:rPr>
        <w:t>. Cette méthode présente plusieurs avantages :</w:t>
      </w:r>
    </w:p>
    <w:p w:rsidR="00040B2E" w:rsidRPr="00040B2E" w:rsidRDefault="00040B2E" w:rsidP="00040B2E">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Contrôle total sur les distributions statistiques pour garantir le réalisme</w:t>
      </w:r>
    </w:p>
    <w:p w:rsidR="00040B2E" w:rsidRPr="00040B2E" w:rsidRDefault="00040B2E" w:rsidP="00040B2E">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Possibilité de générer un volume important de données pour l'entraînement</w:t>
      </w:r>
    </w:p>
    <w:p w:rsidR="00040B2E" w:rsidRPr="00040B2E" w:rsidRDefault="00040B2E" w:rsidP="00040B2E">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Flexibilité pour tester différents scénarios (épidémies, ruptures d'approvisionnement)</w:t>
      </w:r>
    </w:p>
    <w:p w:rsidR="00040B2E" w:rsidRPr="00040B2E" w:rsidRDefault="00040B2E" w:rsidP="00040B2E">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Respect de la confidentialité des données médicales sensibles</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Toutefois, une attention particulière sera portée au </w:t>
      </w:r>
      <w:r w:rsidRPr="00040B2E">
        <w:rPr>
          <w:rFonts w:ascii="Times New Roman" w:eastAsia="Times New Roman" w:hAnsi="Times New Roman" w:cs="Times New Roman"/>
          <w:b/>
          <w:bCs/>
          <w:sz w:val="24"/>
          <w:szCs w:val="24"/>
          <w:lang w:eastAsia="fr-FR"/>
        </w:rPr>
        <w:t>réalisme des données générées</w:t>
      </w:r>
      <w:r w:rsidRPr="00040B2E">
        <w:rPr>
          <w:rFonts w:ascii="Times New Roman" w:eastAsia="Times New Roman" w:hAnsi="Times New Roman" w:cs="Times New Roman"/>
          <w:sz w:val="24"/>
          <w:szCs w:val="24"/>
          <w:lang w:eastAsia="fr-FR"/>
        </w:rPr>
        <w:t>, en s'appuyant sur les statistiques publiques du Ministère de la Santé marocain concernant la consommation de médicaments par habitant.</w:t>
      </w:r>
    </w:p>
    <w:p w:rsidR="00040B2E" w:rsidRPr="00040B2E" w:rsidRDefault="00040B2E" w:rsidP="00040B2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040B2E">
        <w:rPr>
          <w:rFonts w:ascii="Times New Roman" w:eastAsia="Times New Roman" w:hAnsi="Times New Roman" w:cs="Times New Roman"/>
          <w:b/>
          <w:bCs/>
          <w:sz w:val="24"/>
          <w:szCs w:val="24"/>
          <w:lang w:eastAsia="fr-FR"/>
        </w:rPr>
        <w:t>1.6 Structure du rapport</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Ce rapport s'organise comme suit :</w:t>
      </w:r>
    </w:p>
    <w:p w:rsidR="00040B2E" w:rsidRPr="00040B2E" w:rsidRDefault="00040B2E" w:rsidP="00040B2E">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Partie 2</w:t>
      </w:r>
      <w:r w:rsidRPr="00040B2E">
        <w:rPr>
          <w:rFonts w:ascii="Times New Roman" w:eastAsia="Times New Roman" w:hAnsi="Times New Roman" w:cs="Times New Roman"/>
          <w:sz w:val="24"/>
          <w:szCs w:val="24"/>
          <w:lang w:eastAsia="fr-FR"/>
        </w:rPr>
        <w:t xml:space="preserve"> : Présentation détaillée du système et modélisation conceptuelle</w:t>
      </w:r>
    </w:p>
    <w:p w:rsidR="00040B2E" w:rsidRPr="00040B2E" w:rsidRDefault="00040B2E" w:rsidP="00040B2E">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Partie 3</w:t>
      </w:r>
      <w:r w:rsidRPr="00040B2E">
        <w:rPr>
          <w:rFonts w:ascii="Times New Roman" w:eastAsia="Times New Roman" w:hAnsi="Times New Roman" w:cs="Times New Roman"/>
          <w:sz w:val="24"/>
          <w:szCs w:val="24"/>
          <w:lang w:eastAsia="fr-FR"/>
        </w:rPr>
        <w:t xml:space="preserve"> : Implémentation de la base de données et génération des données</w:t>
      </w:r>
    </w:p>
    <w:p w:rsidR="00040B2E" w:rsidRPr="00040B2E" w:rsidRDefault="00040B2E" w:rsidP="00040B2E">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Partie 4</w:t>
      </w:r>
      <w:r w:rsidRPr="00040B2E">
        <w:rPr>
          <w:rFonts w:ascii="Times New Roman" w:eastAsia="Times New Roman" w:hAnsi="Times New Roman" w:cs="Times New Roman"/>
          <w:sz w:val="24"/>
          <w:szCs w:val="24"/>
          <w:lang w:eastAsia="fr-FR"/>
        </w:rPr>
        <w:t xml:space="preserve"> : Analyse exploratoire des données (EDA)</w:t>
      </w:r>
    </w:p>
    <w:p w:rsidR="00040B2E" w:rsidRPr="00040B2E" w:rsidRDefault="00040B2E" w:rsidP="00040B2E">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Partie 5</w:t>
      </w:r>
      <w:r w:rsidRPr="00040B2E">
        <w:rPr>
          <w:rFonts w:ascii="Times New Roman" w:eastAsia="Times New Roman" w:hAnsi="Times New Roman" w:cs="Times New Roman"/>
          <w:sz w:val="24"/>
          <w:szCs w:val="24"/>
          <w:lang w:eastAsia="fr-FR"/>
        </w:rPr>
        <w:t xml:space="preserve"> : Modélisation prédictive et comparaison des algorithmes</w:t>
      </w:r>
    </w:p>
    <w:p w:rsidR="00040B2E" w:rsidRPr="00040B2E" w:rsidRDefault="00040B2E" w:rsidP="00040B2E">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Partie 6</w:t>
      </w:r>
      <w:r w:rsidRPr="00040B2E">
        <w:rPr>
          <w:rFonts w:ascii="Times New Roman" w:eastAsia="Times New Roman" w:hAnsi="Times New Roman" w:cs="Times New Roman"/>
          <w:sz w:val="24"/>
          <w:szCs w:val="24"/>
          <w:lang w:eastAsia="fr-FR"/>
        </w:rPr>
        <w:t xml:space="preserve"> : Développement de l'API et de l'interface utilisateur</w:t>
      </w:r>
    </w:p>
    <w:p w:rsidR="00040B2E" w:rsidRPr="00040B2E" w:rsidRDefault="00040B2E" w:rsidP="00040B2E">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Conclusion</w:t>
      </w:r>
      <w:r w:rsidRPr="00040B2E">
        <w:rPr>
          <w:rFonts w:ascii="Times New Roman" w:eastAsia="Times New Roman" w:hAnsi="Times New Roman" w:cs="Times New Roman"/>
          <w:sz w:val="24"/>
          <w:szCs w:val="24"/>
          <w:lang w:eastAsia="fr-FR"/>
        </w:rPr>
        <w:t xml:space="preserve"> : Synthèse des résultats et perspectives d'évolution</w:t>
      </w:r>
    </w:p>
    <w:p w:rsidR="00040B2E" w:rsidRPr="00040B2E" w:rsidRDefault="00040B2E" w:rsidP="00040B2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40B2E">
        <w:rPr>
          <w:rFonts w:ascii="Times New Roman" w:eastAsia="Times New Roman" w:hAnsi="Times New Roman" w:cs="Times New Roman"/>
          <w:b/>
          <w:bCs/>
          <w:sz w:val="27"/>
          <w:szCs w:val="27"/>
          <w:lang w:eastAsia="fr-FR"/>
        </w:rPr>
        <w:t>2. Présentation et modélisation du système</w:t>
      </w:r>
    </w:p>
    <w:p w:rsidR="00040B2E" w:rsidRPr="00040B2E" w:rsidRDefault="00040B2E" w:rsidP="00040B2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040B2E">
        <w:rPr>
          <w:rFonts w:ascii="Times New Roman" w:eastAsia="Times New Roman" w:hAnsi="Times New Roman" w:cs="Times New Roman"/>
          <w:b/>
          <w:bCs/>
          <w:sz w:val="24"/>
          <w:szCs w:val="24"/>
          <w:lang w:eastAsia="fr-FR"/>
        </w:rPr>
        <w:t>2.1 Architecture globale du système</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Le système pharmaceutique marocain que nous modélisons repose sur l'interaction de </w:t>
      </w:r>
      <w:r w:rsidRPr="00040B2E">
        <w:rPr>
          <w:rFonts w:ascii="Times New Roman" w:eastAsia="Times New Roman" w:hAnsi="Times New Roman" w:cs="Times New Roman"/>
          <w:b/>
          <w:bCs/>
          <w:sz w:val="24"/>
          <w:szCs w:val="24"/>
          <w:lang w:eastAsia="fr-FR"/>
        </w:rPr>
        <w:t>trois acteurs principaux</w:t>
      </w:r>
      <w:r w:rsidRPr="00040B2E">
        <w:rPr>
          <w:rFonts w:ascii="Times New Roman" w:eastAsia="Times New Roman" w:hAnsi="Times New Roman" w:cs="Times New Roman"/>
          <w:sz w:val="24"/>
          <w:szCs w:val="24"/>
          <w:lang w:eastAsia="fr-FR"/>
        </w:rPr>
        <w:t xml:space="preserve"> qui forment une chaîne d'approvisionnement complète :</w:t>
      </w:r>
    </w:p>
    <w:p w:rsidR="00040B2E" w:rsidRPr="00040B2E" w:rsidRDefault="00040B2E" w:rsidP="00040B2E">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040B2E">
        <w:rPr>
          <w:rFonts w:ascii="Times New Roman" w:eastAsia="Times New Roman" w:hAnsi="Times New Roman" w:cs="Times New Roman"/>
          <w:b/>
          <w:bCs/>
          <w:sz w:val="20"/>
          <w:szCs w:val="20"/>
          <w:lang w:eastAsia="fr-FR"/>
        </w:rPr>
        <w:t>2.1.1 Les pharmacies</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Cœur du système, elles assurent :</w:t>
      </w:r>
    </w:p>
    <w:p w:rsidR="00040B2E" w:rsidRPr="00040B2E" w:rsidRDefault="00040B2E" w:rsidP="00040B2E">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La vente directe de médicaments aux patients</w:t>
      </w:r>
    </w:p>
    <w:p w:rsidR="00040B2E" w:rsidRPr="00040B2E" w:rsidRDefault="00040B2E" w:rsidP="00040B2E">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La gestion des stocks (commandes, réceptions, inventaires)</w:t>
      </w:r>
    </w:p>
    <w:p w:rsidR="00040B2E" w:rsidRPr="00040B2E" w:rsidRDefault="00040B2E" w:rsidP="00040B2E">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lastRenderedPageBreak/>
        <w:t>Le respect des marges réglementaires selon le tarif de référence marocain</w:t>
      </w:r>
    </w:p>
    <w:p w:rsidR="00040B2E" w:rsidRPr="00040B2E" w:rsidRDefault="00040B2E" w:rsidP="00040B2E">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La traçabilité des transactions</w:t>
      </w:r>
    </w:p>
    <w:p w:rsidR="00040B2E" w:rsidRPr="00040B2E" w:rsidRDefault="00040B2E" w:rsidP="00040B2E">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040B2E">
        <w:rPr>
          <w:rFonts w:ascii="Times New Roman" w:eastAsia="Times New Roman" w:hAnsi="Times New Roman" w:cs="Times New Roman"/>
          <w:b/>
          <w:bCs/>
          <w:sz w:val="20"/>
          <w:szCs w:val="20"/>
          <w:lang w:eastAsia="fr-FR"/>
        </w:rPr>
        <w:t>2.1.2 Les patients</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Source de la demande, ils influencent directement :</w:t>
      </w:r>
    </w:p>
    <w:p w:rsidR="00040B2E" w:rsidRPr="00040B2E" w:rsidRDefault="00040B2E" w:rsidP="00040B2E">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Le volume des ventes par leurs comportements d'achat</w:t>
      </w:r>
    </w:p>
    <w:p w:rsidR="00040B2E" w:rsidRPr="00040B2E" w:rsidRDefault="00040B2E" w:rsidP="00040B2E">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Les pics de consommation selon les saisons et événements sanitaires</w:t>
      </w:r>
    </w:p>
    <w:p w:rsidR="00040B2E" w:rsidRPr="00040B2E" w:rsidRDefault="00040B2E" w:rsidP="00040B2E">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La diversité des médicaments vendus (traitements chroniques vs aigus)</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Selon les statistiques du Ministère de la Santé, un Marocain consomme en moyenne </w:t>
      </w:r>
      <w:r w:rsidRPr="00040B2E">
        <w:rPr>
          <w:rFonts w:ascii="Times New Roman" w:eastAsia="Times New Roman" w:hAnsi="Times New Roman" w:cs="Times New Roman"/>
          <w:b/>
          <w:bCs/>
          <w:sz w:val="24"/>
          <w:szCs w:val="24"/>
          <w:lang w:eastAsia="fr-FR"/>
        </w:rPr>
        <w:t>12,26 boîtes de médicaments par an</w:t>
      </w:r>
      <w:r w:rsidRPr="00040B2E">
        <w:rPr>
          <w:rFonts w:ascii="Times New Roman" w:eastAsia="Times New Roman" w:hAnsi="Times New Roman" w:cs="Times New Roman"/>
          <w:sz w:val="24"/>
          <w:szCs w:val="24"/>
          <w:lang w:eastAsia="fr-FR"/>
        </w:rPr>
        <w:t xml:space="preserve"> pour une dépense moyenne de </w:t>
      </w:r>
      <w:r w:rsidRPr="00040B2E">
        <w:rPr>
          <w:rFonts w:ascii="Times New Roman" w:eastAsia="Times New Roman" w:hAnsi="Times New Roman" w:cs="Times New Roman"/>
          <w:b/>
          <w:bCs/>
          <w:sz w:val="24"/>
          <w:szCs w:val="24"/>
          <w:lang w:eastAsia="fr-FR"/>
        </w:rPr>
        <w:t>500 MAD</w:t>
      </w:r>
      <w:r w:rsidRPr="00040B2E">
        <w:rPr>
          <w:rFonts w:ascii="Times New Roman" w:eastAsia="Times New Roman" w:hAnsi="Times New Roman" w:cs="Times New Roman"/>
          <w:sz w:val="24"/>
          <w:szCs w:val="24"/>
          <w:lang w:eastAsia="fr-FR"/>
        </w:rPr>
        <w:t>.</w:t>
      </w:r>
    </w:p>
    <w:p w:rsidR="00040B2E" w:rsidRPr="00040B2E" w:rsidRDefault="00040B2E" w:rsidP="00040B2E">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040B2E">
        <w:rPr>
          <w:rFonts w:ascii="Times New Roman" w:eastAsia="Times New Roman" w:hAnsi="Times New Roman" w:cs="Times New Roman"/>
          <w:b/>
          <w:bCs/>
          <w:sz w:val="20"/>
          <w:szCs w:val="20"/>
          <w:lang w:eastAsia="fr-FR"/>
        </w:rPr>
        <w:t>2.1.3 Les grossistes</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Acteurs logistiques essentiels, ils :</w:t>
      </w:r>
    </w:p>
    <w:p w:rsidR="00040B2E" w:rsidRPr="00040B2E" w:rsidRDefault="00040B2E" w:rsidP="00040B2E">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Approvisionnent les pharmacies en médicaments</w:t>
      </w:r>
    </w:p>
    <w:p w:rsidR="00040B2E" w:rsidRPr="00040B2E" w:rsidRDefault="00040B2E" w:rsidP="00040B2E">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Garantissent la disponibilité des produits sur leur zone géographique</w:t>
      </w:r>
    </w:p>
    <w:p w:rsidR="00040B2E" w:rsidRPr="00040B2E" w:rsidRDefault="00040B2E" w:rsidP="00040B2E">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Gèrent les capacités de livraison (contraintes de transport)</w:t>
      </w:r>
    </w:p>
    <w:p w:rsidR="00040B2E" w:rsidRPr="00040B2E" w:rsidRDefault="00040B2E" w:rsidP="00040B2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040B2E">
        <w:rPr>
          <w:rFonts w:ascii="Times New Roman" w:eastAsia="Times New Roman" w:hAnsi="Times New Roman" w:cs="Times New Roman"/>
          <w:b/>
          <w:bCs/>
          <w:sz w:val="24"/>
          <w:szCs w:val="24"/>
          <w:lang w:eastAsia="fr-FR"/>
        </w:rPr>
        <w:t>2.2 Flux du système</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Le système fonctionne selon </w:t>
      </w:r>
      <w:r w:rsidRPr="00040B2E">
        <w:rPr>
          <w:rFonts w:ascii="Times New Roman" w:eastAsia="Times New Roman" w:hAnsi="Times New Roman" w:cs="Times New Roman"/>
          <w:b/>
          <w:bCs/>
          <w:sz w:val="24"/>
          <w:szCs w:val="24"/>
          <w:lang w:eastAsia="fr-FR"/>
        </w:rPr>
        <w:t>deux flux principaux</w:t>
      </w:r>
      <w:r w:rsidRPr="00040B2E">
        <w:rPr>
          <w:rFonts w:ascii="Times New Roman" w:eastAsia="Times New Roman" w:hAnsi="Times New Roman" w:cs="Times New Roman"/>
          <w:sz w:val="24"/>
          <w:szCs w:val="24"/>
          <w:lang w:eastAsia="fr-FR"/>
        </w:rPr>
        <w:t xml:space="preserve"> :</w:t>
      </w:r>
    </w:p>
    <w:p w:rsidR="00040B2E" w:rsidRPr="00040B2E" w:rsidRDefault="00040B2E" w:rsidP="00040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040B2E">
        <w:rPr>
          <w:rFonts w:ascii="var(--font-mono)" w:eastAsia="Times New Roman" w:hAnsi="var(--font-mono)" w:cs="Courier New"/>
          <w:color w:val="14181F"/>
          <w:sz w:val="20"/>
          <w:szCs w:val="20"/>
          <w:lang w:eastAsia="fr-FR"/>
        </w:rPr>
        <w:t>[GROSSISTES] ──(approvisionnement)──&gt; [PHARMACIES] ──(ventes)──&gt; [PATIENTS]</w:t>
      </w:r>
    </w:p>
    <w:p w:rsidR="00040B2E" w:rsidRPr="00040B2E" w:rsidRDefault="00040B2E" w:rsidP="00040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040B2E">
        <w:rPr>
          <w:rFonts w:ascii="var(--font-mono)" w:eastAsia="Times New Roman" w:hAnsi="var(--font-mono)" w:cs="Courier New"/>
          <w:color w:val="14181F"/>
          <w:sz w:val="20"/>
          <w:szCs w:val="20"/>
          <w:lang w:eastAsia="fr-FR"/>
        </w:rPr>
        <w:t xml:space="preserve">      ↑                                      |</w:t>
      </w:r>
    </w:p>
    <w:p w:rsidR="00040B2E" w:rsidRPr="00040B2E" w:rsidRDefault="00040B2E" w:rsidP="00040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040B2E">
        <w:rPr>
          <w:rFonts w:ascii="var(--font-mono)" w:eastAsia="Times New Roman" w:hAnsi="var(--font-mono)" w:cs="Courier New"/>
          <w:color w:val="14181F"/>
          <w:sz w:val="20"/>
          <w:szCs w:val="20"/>
          <w:lang w:eastAsia="fr-FR"/>
        </w:rPr>
        <w:t xml:space="preserve">      └──────────(commandes)─────────────────┘</w:t>
      </w:r>
    </w:p>
    <w:p w:rsidR="00040B2E" w:rsidRPr="00040B2E" w:rsidRDefault="00040B2E" w:rsidP="00040B2E">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Flux de vente</w:t>
      </w:r>
      <w:r w:rsidRPr="00040B2E">
        <w:rPr>
          <w:rFonts w:ascii="Times New Roman" w:eastAsia="Times New Roman" w:hAnsi="Times New Roman" w:cs="Times New Roman"/>
          <w:sz w:val="24"/>
          <w:szCs w:val="24"/>
          <w:lang w:eastAsia="fr-FR"/>
        </w:rPr>
        <w:t xml:space="preserve"> : transactions entre pharmacies et patients, générant les données de consommation</w:t>
      </w:r>
    </w:p>
    <w:p w:rsidR="00040B2E" w:rsidRPr="00040B2E" w:rsidRDefault="00040B2E" w:rsidP="00040B2E">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Flux d'approvisionnement</w:t>
      </w:r>
      <w:r w:rsidRPr="00040B2E">
        <w:rPr>
          <w:rFonts w:ascii="Times New Roman" w:eastAsia="Times New Roman" w:hAnsi="Times New Roman" w:cs="Times New Roman"/>
          <w:sz w:val="24"/>
          <w:szCs w:val="24"/>
          <w:lang w:eastAsia="fr-FR"/>
        </w:rPr>
        <w:t xml:space="preserve"> : livraisons des grossistes vers les pharmacies pour reconstituer les stocks</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Ces flux permettent de modéliser la dynamique complète des stocks : chaque vente diminue le stock, chaque livraison le reconstitue.</w:t>
      </w:r>
    </w:p>
    <w:p w:rsidR="00040B2E" w:rsidRPr="00040B2E" w:rsidRDefault="00040B2E" w:rsidP="00040B2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040B2E">
        <w:rPr>
          <w:rFonts w:ascii="Times New Roman" w:eastAsia="Times New Roman" w:hAnsi="Times New Roman" w:cs="Times New Roman"/>
          <w:b/>
          <w:bCs/>
          <w:sz w:val="24"/>
          <w:szCs w:val="24"/>
          <w:lang w:eastAsia="fr-FR"/>
        </w:rPr>
        <w:t>2.3 Modèle Conceptuel de Données (MCD)</w:t>
      </w:r>
    </w:p>
    <w:p w:rsid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Nous avons conçu le MCD suivant à l'aide de </w:t>
      </w:r>
      <w:r w:rsidRPr="00040B2E">
        <w:rPr>
          <w:rFonts w:ascii="Times New Roman" w:eastAsia="Times New Roman" w:hAnsi="Times New Roman" w:cs="Times New Roman"/>
          <w:b/>
          <w:bCs/>
          <w:sz w:val="24"/>
          <w:szCs w:val="24"/>
          <w:lang w:eastAsia="fr-FR"/>
        </w:rPr>
        <w:t xml:space="preserve">MySQL </w:t>
      </w:r>
      <w:proofErr w:type="spellStart"/>
      <w:r w:rsidRPr="00040B2E">
        <w:rPr>
          <w:rFonts w:ascii="Times New Roman" w:eastAsia="Times New Roman" w:hAnsi="Times New Roman" w:cs="Times New Roman"/>
          <w:b/>
          <w:bCs/>
          <w:sz w:val="24"/>
          <w:szCs w:val="24"/>
          <w:lang w:eastAsia="fr-FR"/>
        </w:rPr>
        <w:t>Workbench</w:t>
      </w:r>
      <w:proofErr w:type="spellEnd"/>
      <w:r w:rsidRPr="00040B2E">
        <w:rPr>
          <w:rFonts w:ascii="Times New Roman" w:eastAsia="Times New Roman" w:hAnsi="Times New Roman" w:cs="Times New Roman"/>
          <w:sz w:val="24"/>
          <w:szCs w:val="24"/>
          <w:lang w:eastAsia="fr-FR"/>
        </w:rPr>
        <w:t xml:space="preserve"> :</w:t>
      </w:r>
    </w:p>
    <w:p w:rsidR="00040B2E" w:rsidRPr="00040B2E" w:rsidRDefault="00384545"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384545">
        <w:rPr>
          <w:rFonts w:ascii="Times New Roman" w:eastAsia="Times New Roman" w:hAnsi="Times New Roman" w:cs="Times New Roman"/>
          <w:noProof/>
          <w:sz w:val="24"/>
          <w:szCs w:val="24"/>
          <w:lang w:eastAsia="fr-FR"/>
        </w:rPr>
        <w:lastRenderedPageBreak/>
        <w:drawing>
          <wp:inline distT="0" distB="0" distL="0" distR="0">
            <wp:extent cx="5994982" cy="4065905"/>
            <wp:effectExtent l="0" t="0" r="6350" b="0"/>
            <wp:docPr id="2" name="Image 2" descr="C:\Users\hp\AppData\Local\Packages\5319275A.WhatsAppDesktop_cv1g1gvanyjgm\LocalState\sessions\F986FC564A70273C3B2729F6E71EF39EDF534117\transfers\2026-18\WhatsApp Image 2026-04-29 at 21.28.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AppData\Local\Packages\5319275A.WhatsAppDesktop_cv1g1gvanyjgm\LocalState\sessions\F986FC564A70273C3B2729F6E71EF39EDF534117\transfers\2026-18\WhatsApp Image 2026-04-29 at 21.28.49.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98047" cy="4067984"/>
                    </a:xfrm>
                    <a:prstGeom prst="rect">
                      <a:avLst/>
                    </a:prstGeom>
                    <a:noFill/>
                    <a:ln>
                      <a:noFill/>
                    </a:ln>
                  </pic:spPr>
                </pic:pic>
              </a:graphicData>
            </a:graphic>
          </wp:inline>
        </w:drawing>
      </w:r>
    </w:p>
    <w:p w:rsidR="00040B2E" w:rsidRPr="00040B2E" w:rsidRDefault="00040B2E" w:rsidP="00040B2E">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040B2E">
        <w:rPr>
          <w:rFonts w:ascii="Times New Roman" w:eastAsia="Times New Roman" w:hAnsi="Times New Roman" w:cs="Times New Roman"/>
          <w:b/>
          <w:bCs/>
          <w:sz w:val="20"/>
          <w:szCs w:val="20"/>
          <w:lang w:eastAsia="fr-FR"/>
        </w:rPr>
        <w:t>2.3.1 Entités principales</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REGIONS</w:t>
      </w:r>
    </w:p>
    <w:p w:rsidR="00040B2E" w:rsidRPr="00040B2E" w:rsidRDefault="00040B2E" w:rsidP="00040B2E">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id</w:t>
      </w:r>
      <w:proofErr w:type="gramEnd"/>
      <w:r w:rsidRPr="00040B2E">
        <w:rPr>
          <w:rFonts w:ascii="Courier New" w:eastAsia="Times New Roman" w:hAnsi="Courier New" w:cs="Courier New"/>
          <w:sz w:val="20"/>
          <w:szCs w:val="20"/>
          <w:lang w:eastAsia="fr-FR"/>
        </w:rPr>
        <w:t>_region</w:t>
      </w:r>
      <w:proofErr w:type="spellEnd"/>
      <w:r w:rsidRPr="00040B2E">
        <w:rPr>
          <w:rFonts w:ascii="Times New Roman" w:eastAsia="Times New Roman" w:hAnsi="Times New Roman" w:cs="Times New Roman"/>
          <w:sz w:val="24"/>
          <w:szCs w:val="24"/>
          <w:lang w:eastAsia="fr-FR"/>
        </w:rPr>
        <w:t xml:space="preserve"> (PK) : Identifiant unique</w:t>
      </w:r>
    </w:p>
    <w:p w:rsidR="00040B2E" w:rsidRPr="00040B2E" w:rsidRDefault="00040B2E" w:rsidP="00040B2E">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nom</w:t>
      </w:r>
      <w:proofErr w:type="gramEnd"/>
      <w:r w:rsidRPr="00040B2E">
        <w:rPr>
          <w:rFonts w:ascii="Courier New" w:eastAsia="Times New Roman" w:hAnsi="Courier New" w:cs="Courier New"/>
          <w:sz w:val="20"/>
          <w:szCs w:val="20"/>
          <w:lang w:eastAsia="fr-FR"/>
        </w:rPr>
        <w:t>_region</w:t>
      </w:r>
      <w:proofErr w:type="spellEnd"/>
      <w:r w:rsidRPr="00040B2E">
        <w:rPr>
          <w:rFonts w:ascii="Times New Roman" w:eastAsia="Times New Roman" w:hAnsi="Times New Roman" w:cs="Times New Roman"/>
          <w:sz w:val="24"/>
          <w:szCs w:val="24"/>
          <w:lang w:eastAsia="fr-FR"/>
        </w:rPr>
        <w:t xml:space="preserve"> : Nom de la région (ex: Rabat-Salé-</w:t>
      </w:r>
      <w:proofErr w:type="spellStart"/>
      <w:r w:rsidRPr="00040B2E">
        <w:rPr>
          <w:rFonts w:ascii="Times New Roman" w:eastAsia="Times New Roman" w:hAnsi="Times New Roman" w:cs="Times New Roman"/>
          <w:sz w:val="24"/>
          <w:szCs w:val="24"/>
          <w:lang w:eastAsia="fr-FR"/>
        </w:rPr>
        <w:t>Kénitra</w:t>
      </w:r>
      <w:proofErr w:type="spellEnd"/>
      <w:r w:rsidRPr="00040B2E">
        <w:rPr>
          <w:rFonts w:ascii="Times New Roman" w:eastAsia="Times New Roman" w:hAnsi="Times New Roman" w:cs="Times New Roman"/>
          <w:sz w:val="24"/>
          <w:szCs w:val="24"/>
          <w:lang w:eastAsia="fr-FR"/>
        </w:rPr>
        <w:t>)</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VILLES</w:t>
      </w:r>
    </w:p>
    <w:p w:rsidR="00040B2E" w:rsidRPr="00040B2E" w:rsidRDefault="00040B2E" w:rsidP="00040B2E">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id</w:t>
      </w:r>
      <w:proofErr w:type="gramEnd"/>
      <w:r w:rsidRPr="00040B2E">
        <w:rPr>
          <w:rFonts w:ascii="Courier New" w:eastAsia="Times New Roman" w:hAnsi="Courier New" w:cs="Courier New"/>
          <w:sz w:val="20"/>
          <w:szCs w:val="20"/>
          <w:lang w:eastAsia="fr-FR"/>
        </w:rPr>
        <w:t>_ville</w:t>
      </w:r>
      <w:proofErr w:type="spellEnd"/>
      <w:r w:rsidRPr="00040B2E">
        <w:rPr>
          <w:rFonts w:ascii="Times New Roman" w:eastAsia="Times New Roman" w:hAnsi="Times New Roman" w:cs="Times New Roman"/>
          <w:sz w:val="24"/>
          <w:szCs w:val="24"/>
          <w:lang w:eastAsia="fr-FR"/>
        </w:rPr>
        <w:t xml:space="preserve"> (PK) : Identifiant unique</w:t>
      </w:r>
    </w:p>
    <w:p w:rsidR="00040B2E" w:rsidRPr="00040B2E" w:rsidRDefault="00040B2E" w:rsidP="00040B2E">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nom</w:t>
      </w:r>
      <w:proofErr w:type="gramEnd"/>
      <w:r w:rsidRPr="00040B2E">
        <w:rPr>
          <w:rFonts w:ascii="Courier New" w:eastAsia="Times New Roman" w:hAnsi="Courier New" w:cs="Courier New"/>
          <w:sz w:val="20"/>
          <w:szCs w:val="20"/>
          <w:lang w:eastAsia="fr-FR"/>
        </w:rPr>
        <w:t>_ville</w:t>
      </w:r>
      <w:proofErr w:type="spellEnd"/>
      <w:r w:rsidRPr="00040B2E">
        <w:rPr>
          <w:rFonts w:ascii="Times New Roman" w:eastAsia="Times New Roman" w:hAnsi="Times New Roman" w:cs="Times New Roman"/>
          <w:sz w:val="24"/>
          <w:szCs w:val="24"/>
          <w:lang w:eastAsia="fr-FR"/>
        </w:rPr>
        <w:t xml:space="preserve"> : Nom de la ville</w:t>
      </w:r>
    </w:p>
    <w:p w:rsidR="00040B2E" w:rsidRPr="00040B2E" w:rsidRDefault="00040B2E" w:rsidP="00040B2E">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id</w:t>
      </w:r>
      <w:proofErr w:type="gramEnd"/>
      <w:r w:rsidRPr="00040B2E">
        <w:rPr>
          <w:rFonts w:ascii="Courier New" w:eastAsia="Times New Roman" w:hAnsi="Courier New" w:cs="Courier New"/>
          <w:sz w:val="20"/>
          <w:szCs w:val="20"/>
          <w:lang w:eastAsia="fr-FR"/>
        </w:rPr>
        <w:t>_region</w:t>
      </w:r>
      <w:proofErr w:type="spellEnd"/>
      <w:r w:rsidRPr="00040B2E">
        <w:rPr>
          <w:rFonts w:ascii="Times New Roman" w:eastAsia="Times New Roman" w:hAnsi="Times New Roman" w:cs="Times New Roman"/>
          <w:sz w:val="24"/>
          <w:szCs w:val="24"/>
          <w:lang w:eastAsia="fr-FR"/>
        </w:rPr>
        <w:t xml:space="preserve"> (FK) : Référence vers la région</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GROSSISTES</w:t>
      </w:r>
    </w:p>
    <w:p w:rsidR="00040B2E" w:rsidRPr="00040B2E" w:rsidRDefault="00040B2E" w:rsidP="00040B2E">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id</w:t>
      </w:r>
      <w:proofErr w:type="gramEnd"/>
      <w:r w:rsidRPr="00040B2E">
        <w:rPr>
          <w:rFonts w:ascii="Courier New" w:eastAsia="Times New Roman" w:hAnsi="Courier New" w:cs="Courier New"/>
          <w:sz w:val="20"/>
          <w:szCs w:val="20"/>
          <w:lang w:eastAsia="fr-FR"/>
        </w:rPr>
        <w:t>_grossiste</w:t>
      </w:r>
      <w:proofErr w:type="spellEnd"/>
      <w:r w:rsidRPr="00040B2E">
        <w:rPr>
          <w:rFonts w:ascii="Times New Roman" w:eastAsia="Times New Roman" w:hAnsi="Times New Roman" w:cs="Times New Roman"/>
          <w:sz w:val="24"/>
          <w:szCs w:val="24"/>
          <w:lang w:eastAsia="fr-FR"/>
        </w:rPr>
        <w:t xml:space="preserve"> (PK) : Identifiant unique</w:t>
      </w:r>
    </w:p>
    <w:p w:rsidR="00040B2E" w:rsidRPr="00040B2E" w:rsidRDefault="00040B2E" w:rsidP="00040B2E">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nom</w:t>
      </w:r>
      <w:proofErr w:type="gramEnd"/>
      <w:r w:rsidRPr="00040B2E">
        <w:rPr>
          <w:rFonts w:ascii="Courier New" w:eastAsia="Times New Roman" w:hAnsi="Courier New" w:cs="Courier New"/>
          <w:sz w:val="20"/>
          <w:szCs w:val="20"/>
          <w:lang w:eastAsia="fr-FR"/>
        </w:rPr>
        <w:t>_grossiste</w:t>
      </w:r>
      <w:proofErr w:type="spellEnd"/>
      <w:r>
        <w:rPr>
          <w:rFonts w:ascii="Times New Roman" w:eastAsia="Times New Roman" w:hAnsi="Times New Roman" w:cs="Times New Roman"/>
          <w:sz w:val="24"/>
          <w:szCs w:val="24"/>
          <w:lang w:eastAsia="fr-FR"/>
        </w:rPr>
        <w:t xml:space="preserve"> :</w:t>
      </w:r>
    </w:p>
    <w:p w:rsidR="00040B2E" w:rsidRPr="00040B2E" w:rsidRDefault="00040B2E" w:rsidP="00040B2E">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id</w:t>
      </w:r>
      <w:proofErr w:type="gramEnd"/>
      <w:r w:rsidRPr="00040B2E">
        <w:rPr>
          <w:rFonts w:ascii="Courier New" w:eastAsia="Times New Roman" w:hAnsi="Courier New" w:cs="Courier New"/>
          <w:sz w:val="20"/>
          <w:szCs w:val="20"/>
          <w:lang w:eastAsia="fr-FR"/>
        </w:rPr>
        <w:t>_region</w:t>
      </w:r>
      <w:proofErr w:type="spellEnd"/>
      <w:r>
        <w:rPr>
          <w:rFonts w:ascii="Times New Roman" w:eastAsia="Times New Roman" w:hAnsi="Times New Roman" w:cs="Times New Roman"/>
          <w:sz w:val="24"/>
          <w:szCs w:val="24"/>
          <w:lang w:eastAsia="fr-FR"/>
        </w:rPr>
        <w:t xml:space="preserve"> (FK) :</w:t>
      </w:r>
    </w:p>
    <w:p w:rsidR="00040B2E" w:rsidRPr="00040B2E" w:rsidRDefault="00040B2E" w:rsidP="00040B2E">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capacite</w:t>
      </w:r>
      <w:proofErr w:type="gramEnd"/>
      <w:r w:rsidRPr="00040B2E">
        <w:rPr>
          <w:rFonts w:ascii="Courier New" w:eastAsia="Times New Roman" w:hAnsi="Courier New" w:cs="Courier New"/>
          <w:sz w:val="20"/>
          <w:szCs w:val="20"/>
          <w:lang w:eastAsia="fr-FR"/>
        </w:rPr>
        <w:t>_livraison</w:t>
      </w:r>
      <w:proofErr w:type="spellEnd"/>
      <w:r w:rsidRPr="00040B2E">
        <w:rPr>
          <w:rFonts w:ascii="Times New Roman" w:eastAsia="Times New Roman" w:hAnsi="Times New Roman" w:cs="Times New Roman"/>
          <w:sz w:val="24"/>
          <w:szCs w:val="24"/>
          <w:lang w:eastAsia="fr-FR"/>
        </w:rPr>
        <w:t xml:space="preserve"> : Volume maximal de livraison mensuel</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MEDICAMENTS</w:t>
      </w:r>
    </w:p>
    <w:p w:rsidR="00040B2E" w:rsidRPr="00040B2E" w:rsidRDefault="00040B2E" w:rsidP="00040B2E">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id</w:t>
      </w:r>
      <w:proofErr w:type="gramEnd"/>
      <w:r w:rsidRPr="00040B2E">
        <w:rPr>
          <w:rFonts w:ascii="Courier New" w:eastAsia="Times New Roman" w:hAnsi="Courier New" w:cs="Courier New"/>
          <w:sz w:val="20"/>
          <w:szCs w:val="20"/>
          <w:lang w:eastAsia="fr-FR"/>
        </w:rPr>
        <w:t>_medicament</w:t>
      </w:r>
      <w:proofErr w:type="spellEnd"/>
      <w:r w:rsidRPr="00040B2E">
        <w:rPr>
          <w:rFonts w:ascii="Times New Roman" w:eastAsia="Times New Roman" w:hAnsi="Times New Roman" w:cs="Times New Roman"/>
          <w:sz w:val="24"/>
          <w:szCs w:val="24"/>
          <w:lang w:eastAsia="fr-FR"/>
        </w:rPr>
        <w:t xml:space="preserve"> (PK) : Identifiant unique</w:t>
      </w:r>
    </w:p>
    <w:p w:rsidR="00040B2E" w:rsidRPr="00040B2E" w:rsidRDefault="00040B2E" w:rsidP="00040B2E">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040B2E">
        <w:rPr>
          <w:rFonts w:ascii="Courier New" w:eastAsia="Times New Roman" w:hAnsi="Courier New" w:cs="Courier New"/>
          <w:sz w:val="20"/>
          <w:szCs w:val="20"/>
          <w:lang w:eastAsia="fr-FR"/>
        </w:rPr>
        <w:t>nom</w:t>
      </w:r>
      <w:proofErr w:type="gramEnd"/>
      <w:r w:rsidRPr="00040B2E">
        <w:rPr>
          <w:rFonts w:ascii="Times New Roman" w:eastAsia="Times New Roman" w:hAnsi="Times New Roman" w:cs="Times New Roman"/>
          <w:sz w:val="24"/>
          <w:szCs w:val="24"/>
          <w:lang w:eastAsia="fr-FR"/>
        </w:rPr>
        <w:t xml:space="preserve"> : Dénomination commerciale</w:t>
      </w:r>
    </w:p>
    <w:p w:rsidR="00040B2E" w:rsidRPr="00040B2E" w:rsidRDefault="00040B2E" w:rsidP="00040B2E">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categorie</w:t>
      </w:r>
      <w:proofErr w:type="spellEnd"/>
      <w:proofErr w:type="gramEnd"/>
      <w:r w:rsidRPr="00040B2E">
        <w:rPr>
          <w:rFonts w:ascii="Times New Roman" w:eastAsia="Times New Roman" w:hAnsi="Times New Roman" w:cs="Times New Roman"/>
          <w:sz w:val="24"/>
          <w:szCs w:val="24"/>
          <w:lang w:eastAsia="fr-FR"/>
        </w:rPr>
        <w:t xml:space="preserve"> : Tableau de tarification (T1, T2, T3, T4)</w:t>
      </w:r>
    </w:p>
    <w:p w:rsidR="00040B2E" w:rsidRPr="00040B2E" w:rsidRDefault="00040B2E" w:rsidP="00040B2E">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pfht</w:t>
      </w:r>
      <w:proofErr w:type="spellEnd"/>
      <w:proofErr w:type="gramEnd"/>
      <w:r w:rsidRPr="00040B2E">
        <w:rPr>
          <w:rFonts w:ascii="Times New Roman" w:eastAsia="Times New Roman" w:hAnsi="Times New Roman" w:cs="Times New Roman"/>
          <w:sz w:val="24"/>
          <w:szCs w:val="24"/>
          <w:lang w:eastAsia="fr-FR"/>
        </w:rPr>
        <w:t xml:space="preserve"> : Prix fabricant hors taxes</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lastRenderedPageBreak/>
        <w:t>PHARMACIES</w:t>
      </w:r>
    </w:p>
    <w:p w:rsidR="00040B2E" w:rsidRPr="00040B2E" w:rsidRDefault="00040B2E" w:rsidP="00040B2E">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id</w:t>
      </w:r>
      <w:proofErr w:type="gramEnd"/>
      <w:r w:rsidRPr="00040B2E">
        <w:rPr>
          <w:rFonts w:ascii="Courier New" w:eastAsia="Times New Roman" w:hAnsi="Courier New" w:cs="Courier New"/>
          <w:sz w:val="20"/>
          <w:szCs w:val="20"/>
          <w:lang w:eastAsia="fr-FR"/>
        </w:rPr>
        <w:t>_pharmacie</w:t>
      </w:r>
      <w:proofErr w:type="spellEnd"/>
      <w:r w:rsidRPr="00040B2E">
        <w:rPr>
          <w:rFonts w:ascii="Times New Roman" w:eastAsia="Times New Roman" w:hAnsi="Times New Roman" w:cs="Times New Roman"/>
          <w:sz w:val="24"/>
          <w:szCs w:val="24"/>
          <w:lang w:eastAsia="fr-FR"/>
        </w:rPr>
        <w:t xml:space="preserve"> (PK) : Identifiant unique</w:t>
      </w:r>
    </w:p>
    <w:p w:rsidR="00040B2E" w:rsidRPr="00040B2E" w:rsidRDefault="00040B2E" w:rsidP="00040B2E">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040B2E">
        <w:rPr>
          <w:rFonts w:ascii="Courier New" w:eastAsia="Times New Roman" w:hAnsi="Courier New" w:cs="Courier New"/>
          <w:sz w:val="20"/>
          <w:szCs w:val="20"/>
          <w:lang w:eastAsia="fr-FR"/>
        </w:rPr>
        <w:t>nom</w:t>
      </w:r>
      <w:proofErr w:type="gramEnd"/>
      <w:r w:rsidRPr="00040B2E">
        <w:rPr>
          <w:rFonts w:ascii="Times New Roman" w:eastAsia="Times New Roman" w:hAnsi="Times New Roman" w:cs="Times New Roman"/>
          <w:sz w:val="24"/>
          <w:szCs w:val="24"/>
          <w:lang w:eastAsia="fr-FR"/>
        </w:rPr>
        <w:t xml:space="preserve"> : Nom de la pharmacie</w:t>
      </w:r>
    </w:p>
    <w:p w:rsidR="00040B2E" w:rsidRPr="00040B2E" w:rsidRDefault="00040B2E" w:rsidP="00040B2E">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id</w:t>
      </w:r>
      <w:proofErr w:type="gramEnd"/>
      <w:r w:rsidRPr="00040B2E">
        <w:rPr>
          <w:rFonts w:ascii="Courier New" w:eastAsia="Times New Roman" w:hAnsi="Courier New" w:cs="Courier New"/>
          <w:sz w:val="20"/>
          <w:szCs w:val="20"/>
          <w:lang w:eastAsia="fr-FR"/>
        </w:rPr>
        <w:t>_ville</w:t>
      </w:r>
      <w:proofErr w:type="spellEnd"/>
      <w:r w:rsidRPr="00040B2E">
        <w:rPr>
          <w:rFonts w:ascii="Times New Roman" w:eastAsia="Times New Roman" w:hAnsi="Times New Roman" w:cs="Times New Roman"/>
          <w:sz w:val="24"/>
          <w:szCs w:val="24"/>
          <w:lang w:eastAsia="fr-FR"/>
        </w:rPr>
        <w:t xml:space="preserve"> (FK) : Localisation</w:t>
      </w:r>
    </w:p>
    <w:p w:rsidR="00040B2E" w:rsidRPr="00040B2E" w:rsidRDefault="00040B2E" w:rsidP="00040B2E">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id</w:t>
      </w:r>
      <w:proofErr w:type="gramEnd"/>
      <w:r w:rsidRPr="00040B2E">
        <w:rPr>
          <w:rFonts w:ascii="Courier New" w:eastAsia="Times New Roman" w:hAnsi="Courier New" w:cs="Courier New"/>
          <w:sz w:val="20"/>
          <w:szCs w:val="20"/>
          <w:lang w:eastAsia="fr-FR"/>
        </w:rPr>
        <w:t>_region</w:t>
      </w:r>
      <w:proofErr w:type="spellEnd"/>
      <w:r w:rsidRPr="00040B2E">
        <w:rPr>
          <w:rFonts w:ascii="Times New Roman" w:eastAsia="Times New Roman" w:hAnsi="Times New Roman" w:cs="Times New Roman"/>
          <w:sz w:val="24"/>
          <w:szCs w:val="24"/>
          <w:lang w:eastAsia="fr-FR"/>
        </w:rPr>
        <w:t xml:space="preserve"> (FK) : Région administrative</w:t>
      </w:r>
    </w:p>
    <w:p w:rsidR="00040B2E" w:rsidRPr="00040B2E" w:rsidRDefault="00040B2E" w:rsidP="00040B2E">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id</w:t>
      </w:r>
      <w:proofErr w:type="gramEnd"/>
      <w:r w:rsidRPr="00040B2E">
        <w:rPr>
          <w:rFonts w:ascii="Courier New" w:eastAsia="Times New Roman" w:hAnsi="Courier New" w:cs="Courier New"/>
          <w:sz w:val="20"/>
          <w:szCs w:val="20"/>
          <w:lang w:eastAsia="fr-FR"/>
        </w:rPr>
        <w:t>_grossiste</w:t>
      </w:r>
      <w:proofErr w:type="spellEnd"/>
      <w:r w:rsidRPr="00040B2E">
        <w:rPr>
          <w:rFonts w:ascii="Times New Roman" w:eastAsia="Times New Roman" w:hAnsi="Times New Roman" w:cs="Times New Roman"/>
          <w:sz w:val="24"/>
          <w:szCs w:val="24"/>
          <w:lang w:eastAsia="fr-FR"/>
        </w:rPr>
        <w:t xml:space="preserve"> (FK) : Fournisseur principal</w:t>
      </w:r>
    </w:p>
    <w:p w:rsidR="00040B2E" w:rsidRPr="00040B2E" w:rsidRDefault="00040B2E" w:rsidP="00040B2E">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040B2E">
        <w:rPr>
          <w:rFonts w:ascii="Courier New" w:eastAsia="Times New Roman" w:hAnsi="Courier New" w:cs="Courier New"/>
          <w:sz w:val="20"/>
          <w:szCs w:val="20"/>
          <w:lang w:eastAsia="fr-FR"/>
        </w:rPr>
        <w:t>stock</w:t>
      </w:r>
      <w:proofErr w:type="gramEnd"/>
      <w:r w:rsidRPr="00040B2E">
        <w:rPr>
          <w:rFonts w:ascii="Times New Roman" w:eastAsia="Times New Roman" w:hAnsi="Times New Roman" w:cs="Times New Roman"/>
          <w:sz w:val="24"/>
          <w:szCs w:val="24"/>
          <w:lang w:eastAsia="fr-FR"/>
        </w:rPr>
        <w:t xml:space="preserve"> : Niveau de stock actuel</w:t>
      </w:r>
    </w:p>
    <w:p w:rsidR="00040B2E" w:rsidRPr="00040B2E" w:rsidRDefault="00040B2E" w:rsidP="00040B2E">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040B2E">
        <w:rPr>
          <w:rFonts w:ascii="Courier New" w:eastAsia="Times New Roman" w:hAnsi="Courier New" w:cs="Courier New"/>
          <w:sz w:val="20"/>
          <w:szCs w:val="20"/>
          <w:lang w:eastAsia="fr-FR"/>
        </w:rPr>
        <w:t>marge</w:t>
      </w:r>
      <w:proofErr w:type="gramEnd"/>
      <w:r w:rsidRPr="00040B2E">
        <w:rPr>
          <w:rFonts w:ascii="Times New Roman" w:eastAsia="Times New Roman" w:hAnsi="Times New Roman" w:cs="Times New Roman"/>
          <w:sz w:val="24"/>
          <w:szCs w:val="24"/>
          <w:lang w:eastAsia="fr-FR"/>
        </w:rPr>
        <w:t xml:space="preserve"> : Marge moyenne appliquée (%)</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PATIENTS</w:t>
      </w:r>
    </w:p>
    <w:p w:rsidR="00040B2E" w:rsidRPr="00040B2E" w:rsidRDefault="00040B2E" w:rsidP="00040B2E">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id</w:t>
      </w:r>
      <w:proofErr w:type="gramEnd"/>
      <w:r w:rsidRPr="00040B2E">
        <w:rPr>
          <w:rFonts w:ascii="Courier New" w:eastAsia="Times New Roman" w:hAnsi="Courier New" w:cs="Courier New"/>
          <w:sz w:val="20"/>
          <w:szCs w:val="20"/>
          <w:lang w:eastAsia="fr-FR"/>
        </w:rPr>
        <w:t>_patient</w:t>
      </w:r>
      <w:proofErr w:type="spellEnd"/>
      <w:r w:rsidRPr="00040B2E">
        <w:rPr>
          <w:rFonts w:ascii="Times New Roman" w:eastAsia="Times New Roman" w:hAnsi="Times New Roman" w:cs="Times New Roman"/>
          <w:sz w:val="24"/>
          <w:szCs w:val="24"/>
          <w:lang w:eastAsia="fr-FR"/>
        </w:rPr>
        <w:t xml:space="preserve"> (PK) : Identifiant unique</w:t>
      </w:r>
    </w:p>
    <w:p w:rsidR="00040B2E" w:rsidRPr="00040B2E" w:rsidRDefault="00040B2E" w:rsidP="00040B2E">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040B2E">
        <w:rPr>
          <w:rFonts w:ascii="Courier New" w:eastAsia="Times New Roman" w:hAnsi="Courier New" w:cs="Courier New"/>
          <w:sz w:val="20"/>
          <w:szCs w:val="20"/>
          <w:lang w:eastAsia="fr-FR"/>
        </w:rPr>
        <w:t>nom</w:t>
      </w:r>
      <w:proofErr w:type="gramEnd"/>
      <w:r w:rsidRPr="00040B2E">
        <w:rPr>
          <w:rFonts w:ascii="Times New Roman" w:eastAsia="Times New Roman" w:hAnsi="Times New Roman" w:cs="Times New Roman"/>
          <w:sz w:val="24"/>
          <w:szCs w:val="24"/>
          <w:lang w:eastAsia="fr-FR"/>
        </w:rPr>
        <w:t xml:space="preserve"> : Nom du patient</w:t>
      </w:r>
    </w:p>
    <w:p w:rsidR="00040B2E" w:rsidRPr="00040B2E" w:rsidRDefault="00040B2E" w:rsidP="00040B2E">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id</w:t>
      </w:r>
      <w:proofErr w:type="gramEnd"/>
      <w:r w:rsidRPr="00040B2E">
        <w:rPr>
          <w:rFonts w:ascii="Courier New" w:eastAsia="Times New Roman" w:hAnsi="Courier New" w:cs="Courier New"/>
          <w:sz w:val="20"/>
          <w:szCs w:val="20"/>
          <w:lang w:eastAsia="fr-FR"/>
        </w:rPr>
        <w:t>_ville</w:t>
      </w:r>
      <w:proofErr w:type="spellEnd"/>
      <w:r w:rsidRPr="00040B2E">
        <w:rPr>
          <w:rFonts w:ascii="Times New Roman" w:eastAsia="Times New Roman" w:hAnsi="Times New Roman" w:cs="Times New Roman"/>
          <w:sz w:val="24"/>
          <w:szCs w:val="24"/>
          <w:lang w:eastAsia="fr-FR"/>
        </w:rPr>
        <w:t xml:space="preserve"> (FK) : Ville de résidence</w:t>
      </w:r>
    </w:p>
    <w:p w:rsidR="00040B2E" w:rsidRPr="00040B2E" w:rsidRDefault="00040B2E" w:rsidP="00040B2E">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id</w:t>
      </w:r>
      <w:proofErr w:type="gramEnd"/>
      <w:r w:rsidRPr="00040B2E">
        <w:rPr>
          <w:rFonts w:ascii="Courier New" w:eastAsia="Times New Roman" w:hAnsi="Courier New" w:cs="Courier New"/>
          <w:sz w:val="20"/>
          <w:szCs w:val="20"/>
          <w:lang w:eastAsia="fr-FR"/>
        </w:rPr>
        <w:t>_pharmacie</w:t>
      </w:r>
      <w:proofErr w:type="spellEnd"/>
      <w:r w:rsidRPr="00040B2E">
        <w:rPr>
          <w:rFonts w:ascii="Times New Roman" w:eastAsia="Times New Roman" w:hAnsi="Times New Roman" w:cs="Times New Roman"/>
          <w:sz w:val="24"/>
          <w:szCs w:val="24"/>
          <w:lang w:eastAsia="fr-FR"/>
        </w:rPr>
        <w:t xml:space="preserve"> (FK) : Pharmacie habituelle</w:t>
      </w:r>
    </w:p>
    <w:p w:rsidR="00040B2E" w:rsidRPr="00040B2E" w:rsidRDefault="00040B2E" w:rsidP="00040B2E">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consommation</w:t>
      </w:r>
      <w:proofErr w:type="gramEnd"/>
      <w:r w:rsidRPr="00040B2E">
        <w:rPr>
          <w:rFonts w:ascii="Courier New" w:eastAsia="Times New Roman" w:hAnsi="Courier New" w:cs="Courier New"/>
          <w:sz w:val="20"/>
          <w:szCs w:val="20"/>
          <w:lang w:eastAsia="fr-FR"/>
        </w:rPr>
        <w:t>_annuelle_boites</w:t>
      </w:r>
      <w:proofErr w:type="spellEnd"/>
      <w:r w:rsidRPr="00040B2E">
        <w:rPr>
          <w:rFonts w:ascii="Times New Roman" w:eastAsia="Times New Roman" w:hAnsi="Times New Roman" w:cs="Times New Roman"/>
          <w:sz w:val="24"/>
          <w:szCs w:val="24"/>
          <w:lang w:eastAsia="fr-FR"/>
        </w:rPr>
        <w:t xml:space="preserve"> : Nombre de boîtes achetées/an</w:t>
      </w:r>
    </w:p>
    <w:p w:rsidR="00040B2E" w:rsidRPr="00040B2E" w:rsidRDefault="00040B2E" w:rsidP="00040B2E">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depense</w:t>
      </w:r>
      <w:proofErr w:type="gramEnd"/>
      <w:r w:rsidRPr="00040B2E">
        <w:rPr>
          <w:rFonts w:ascii="Courier New" w:eastAsia="Times New Roman" w:hAnsi="Courier New" w:cs="Courier New"/>
          <w:sz w:val="20"/>
          <w:szCs w:val="20"/>
          <w:lang w:eastAsia="fr-FR"/>
        </w:rPr>
        <w:t>_annuelle</w:t>
      </w:r>
      <w:proofErr w:type="spellEnd"/>
      <w:r w:rsidRPr="00040B2E">
        <w:rPr>
          <w:rFonts w:ascii="Times New Roman" w:eastAsia="Times New Roman" w:hAnsi="Times New Roman" w:cs="Times New Roman"/>
          <w:sz w:val="24"/>
          <w:szCs w:val="24"/>
          <w:lang w:eastAsia="fr-FR"/>
        </w:rPr>
        <w:t xml:space="preserve"> : Budget médicaments annuel (MAD)</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VENTES</w:t>
      </w:r>
    </w:p>
    <w:p w:rsidR="00040B2E" w:rsidRPr="00040B2E" w:rsidRDefault="00040B2E" w:rsidP="00040B2E">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id</w:t>
      </w:r>
      <w:proofErr w:type="gramEnd"/>
      <w:r w:rsidRPr="00040B2E">
        <w:rPr>
          <w:rFonts w:ascii="Courier New" w:eastAsia="Times New Roman" w:hAnsi="Courier New" w:cs="Courier New"/>
          <w:sz w:val="20"/>
          <w:szCs w:val="20"/>
          <w:lang w:eastAsia="fr-FR"/>
        </w:rPr>
        <w:t>_vente</w:t>
      </w:r>
      <w:proofErr w:type="spellEnd"/>
      <w:r w:rsidRPr="00040B2E">
        <w:rPr>
          <w:rFonts w:ascii="Times New Roman" w:eastAsia="Times New Roman" w:hAnsi="Times New Roman" w:cs="Times New Roman"/>
          <w:sz w:val="24"/>
          <w:szCs w:val="24"/>
          <w:lang w:eastAsia="fr-FR"/>
        </w:rPr>
        <w:t xml:space="preserve"> (PK) : Identifiant unique</w:t>
      </w:r>
    </w:p>
    <w:p w:rsidR="00040B2E" w:rsidRPr="00040B2E" w:rsidRDefault="00040B2E" w:rsidP="00040B2E">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id</w:t>
      </w:r>
      <w:proofErr w:type="gramEnd"/>
      <w:r w:rsidRPr="00040B2E">
        <w:rPr>
          <w:rFonts w:ascii="Courier New" w:eastAsia="Times New Roman" w:hAnsi="Courier New" w:cs="Courier New"/>
          <w:sz w:val="20"/>
          <w:szCs w:val="20"/>
          <w:lang w:eastAsia="fr-FR"/>
        </w:rPr>
        <w:t>_patient</w:t>
      </w:r>
      <w:proofErr w:type="spellEnd"/>
      <w:r w:rsidRPr="00040B2E">
        <w:rPr>
          <w:rFonts w:ascii="Times New Roman" w:eastAsia="Times New Roman" w:hAnsi="Times New Roman" w:cs="Times New Roman"/>
          <w:sz w:val="24"/>
          <w:szCs w:val="24"/>
          <w:lang w:eastAsia="fr-FR"/>
        </w:rPr>
        <w:t xml:space="preserve"> (FK) : Acheteur</w:t>
      </w:r>
    </w:p>
    <w:p w:rsidR="00040B2E" w:rsidRPr="00040B2E" w:rsidRDefault="00040B2E" w:rsidP="00040B2E">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id</w:t>
      </w:r>
      <w:proofErr w:type="gramEnd"/>
      <w:r w:rsidRPr="00040B2E">
        <w:rPr>
          <w:rFonts w:ascii="Courier New" w:eastAsia="Times New Roman" w:hAnsi="Courier New" w:cs="Courier New"/>
          <w:sz w:val="20"/>
          <w:szCs w:val="20"/>
          <w:lang w:eastAsia="fr-FR"/>
        </w:rPr>
        <w:t>_pharmacie</w:t>
      </w:r>
      <w:proofErr w:type="spellEnd"/>
      <w:r w:rsidRPr="00040B2E">
        <w:rPr>
          <w:rFonts w:ascii="Times New Roman" w:eastAsia="Times New Roman" w:hAnsi="Times New Roman" w:cs="Times New Roman"/>
          <w:sz w:val="24"/>
          <w:szCs w:val="24"/>
          <w:lang w:eastAsia="fr-FR"/>
        </w:rPr>
        <w:t xml:space="preserve"> (FK) : Point de vente</w:t>
      </w:r>
    </w:p>
    <w:p w:rsidR="00040B2E" w:rsidRPr="00040B2E" w:rsidRDefault="00040B2E" w:rsidP="00040B2E">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id</w:t>
      </w:r>
      <w:proofErr w:type="gramEnd"/>
      <w:r w:rsidRPr="00040B2E">
        <w:rPr>
          <w:rFonts w:ascii="Courier New" w:eastAsia="Times New Roman" w:hAnsi="Courier New" w:cs="Courier New"/>
          <w:sz w:val="20"/>
          <w:szCs w:val="20"/>
          <w:lang w:eastAsia="fr-FR"/>
        </w:rPr>
        <w:t>_medicament</w:t>
      </w:r>
      <w:proofErr w:type="spellEnd"/>
      <w:r w:rsidRPr="00040B2E">
        <w:rPr>
          <w:rFonts w:ascii="Times New Roman" w:eastAsia="Times New Roman" w:hAnsi="Times New Roman" w:cs="Times New Roman"/>
          <w:sz w:val="24"/>
          <w:szCs w:val="24"/>
          <w:lang w:eastAsia="fr-FR"/>
        </w:rPr>
        <w:t xml:space="preserve"> (FK) : Produit vendu</w:t>
      </w:r>
    </w:p>
    <w:p w:rsidR="00040B2E" w:rsidRPr="00040B2E" w:rsidRDefault="00040B2E" w:rsidP="00040B2E">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quantite</w:t>
      </w:r>
      <w:proofErr w:type="spellEnd"/>
      <w:proofErr w:type="gramEnd"/>
      <w:r w:rsidRPr="00040B2E">
        <w:rPr>
          <w:rFonts w:ascii="Times New Roman" w:eastAsia="Times New Roman" w:hAnsi="Times New Roman" w:cs="Times New Roman"/>
          <w:sz w:val="24"/>
          <w:szCs w:val="24"/>
          <w:lang w:eastAsia="fr-FR"/>
        </w:rPr>
        <w:t xml:space="preserve"> : Nombre de boîtes</w:t>
      </w:r>
    </w:p>
    <w:p w:rsidR="00040B2E" w:rsidRPr="00040B2E" w:rsidRDefault="00040B2E" w:rsidP="00040B2E">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prix</w:t>
      </w:r>
      <w:proofErr w:type="gramEnd"/>
      <w:r w:rsidRPr="00040B2E">
        <w:rPr>
          <w:rFonts w:ascii="Courier New" w:eastAsia="Times New Roman" w:hAnsi="Courier New" w:cs="Courier New"/>
          <w:sz w:val="20"/>
          <w:szCs w:val="20"/>
          <w:lang w:eastAsia="fr-FR"/>
        </w:rPr>
        <w:t>_vente</w:t>
      </w:r>
      <w:proofErr w:type="spellEnd"/>
      <w:r w:rsidRPr="00040B2E">
        <w:rPr>
          <w:rFonts w:ascii="Times New Roman" w:eastAsia="Times New Roman" w:hAnsi="Times New Roman" w:cs="Times New Roman"/>
          <w:sz w:val="24"/>
          <w:szCs w:val="24"/>
          <w:lang w:eastAsia="fr-FR"/>
        </w:rPr>
        <w:t xml:space="preserve"> : Montant total TTC</w:t>
      </w:r>
    </w:p>
    <w:p w:rsidR="00040B2E" w:rsidRPr="00040B2E" w:rsidRDefault="00040B2E" w:rsidP="00040B2E">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categorie</w:t>
      </w:r>
      <w:proofErr w:type="spellEnd"/>
      <w:proofErr w:type="gramEnd"/>
      <w:r w:rsidRPr="00040B2E">
        <w:rPr>
          <w:rFonts w:ascii="Times New Roman" w:eastAsia="Times New Roman" w:hAnsi="Times New Roman" w:cs="Times New Roman"/>
          <w:sz w:val="24"/>
          <w:szCs w:val="24"/>
          <w:lang w:eastAsia="fr-FR"/>
        </w:rPr>
        <w:t xml:space="preserve"> : Catégorie du médicament</w:t>
      </w:r>
    </w:p>
    <w:p w:rsidR="00040B2E" w:rsidRPr="00040B2E" w:rsidRDefault="00040B2E" w:rsidP="00040B2E">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date</w:t>
      </w:r>
      <w:proofErr w:type="gramEnd"/>
      <w:r w:rsidRPr="00040B2E">
        <w:rPr>
          <w:rFonts w:ascii="Courier New" w:eastAsia="Times New Roman" w:hAnsi="Courier New" w:cs="Courier New"/>
          <w:sz w:val="20"/>
          <w:szCs w:val="20"/>
          <w:lang w:eastAsia="fr-FR"/>
        </w:rPr>
        <w:t>_vente</w:t>
      </w:r>
      <w:proofErr w:type="spellEnd"/>
      <w:r w:rsidRPr="00040B2E">
        <w:rPr>
          <w:rFonts w:ascii="Times New Roman" w:eastAsia="Times New Roman" w:hAnsi="Times New Roman" w:cs="Times New Roman"/>
          <w:sz w:val="24"/>
          <w:szCs w:val="24"/>
          <w:lang w:eastAsia="fr-FR"/>
        </w:rPr>
        <w:t xml:space="preserve"> : Date de la transaction</w:t>
      </w:r>
    </w:p>
    <w:p w:rsidR="00040B2E" w:rsidRPr="00040B2E" w:rsidRDefault="00040B2E" w:rsidP="00040B2E">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040B2E">
        <w:rPr>
          <w:rFonts w:ascii="Courier New" w:eastAsia="Times New Roman" w:hAnsi="Courier New" w:cs="Courier New"/>
          <w:sz w:val="20"/>
          <w:szCs w:val="20"/>
          <w:lang w:eastAsia="fr-FR"/>
        </w:rPr>
        <w:t>saison</w:t>
      </w:r>
      <w:proofErr w:type="gramEnd"/>
      <w:r w:rsidRPr="00040B2E">
        <w:rPr>
          <w:rFonts w:ascii="Times New Roman" w:eastAsia="Times New Roman" w:hAnsi="Times New Roman" w:cs="Times New Roman"/>
          <w:sz w:val="24"/>
          <w:szCs w:val="24"/>
          <w:lang w:eastAsia="fr-FR"/>
        </w:rPr>
        <w:t xml:space="preserve"> : Période (hiver, été, printemps/automne)</w:t>
      </w:r>
    </w:p>
    <w:p w:rsidR="00040B2E" w:rsidRPr="00040B2E" w:rsidRDefault="00040B2E" w:rsidP="00040B2E">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040B2E">
        <w:rPr>
          <w:rFonts w:ascii="Times New Roman" w:eastAsia="Times New Roman" w:hAnsi="Times New Roman" w:cs="Times New Roman"/>
          <w:b/>
          <w:bCs/>
          <w:sz w:val="20"/>
          <w:szCs w:val="20"/>
          <w:lang w:eastAsia="fr-FR"/>
        </w:rPr>
        <w:t>2.3.2 Relations et cardinalités</w:t>
      </w:r>
    </w:p>
    <w:p w:rsidR="00040B2E" w:rsidRPr="00040B2E" w:rsidRDefault="00040B2E" w:rsidP="00040B2E">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Une </w:t>
      </w:r>
      <w:r w:rsidRPr="00040B2E">
        <w:rPr>
          <w:rFonts w:ascii="Times New Roman" w:eastAsia="Times New Roman" w:hAnsi="Times New Roman" w:cs="Times New Roman"/>
          <w:b/>
          <w:bCs/>
          <w:sz w:val="24"/>
          <w:szCs w:val="24"/>
          <w:lang w:eastAsia="fr-FR"/>
        </w:rPr>
        <w:t>région</w:t>
      </w:r>
      <w:r w:rsidRPr="00040B2E">
        <w:rPr>
          <w:rFonts w:ascii="Times New Roman" w:eastAsia="Times New Roman" w:hAnsi="Times New Roman" w:cs="Times New Roman"/>
          <w:sz w:val="24"/>
          <w:szCs w:val="24"/>
          <w:lang w:eastAsia="fr-FR"/>
        </w:rPr>
        <w:t xml:space="preserve"> contient plusieurs </w:t>
      </w:r>
      <w:r w:rsidRPr="00040B2E">
        <w:rPr>
          <w:rFonts w:ascii="Times New Roman" w:eastAsia="Times New Roman" w:hAnsi="Times New Roman" w:cs="Times New Roman"/>
          <w:b/>
          <w:bCs/>
          <w:sz w:val="24"/>
          <w:szCs w:val="24"/>
          <w:lang w:eastAsia="fr-FR"/>
        </w:rPr>
        <w:t>villes</w:t>
      </w:r>
      <w:r w:rsidRPr="00040B2E">
        <w:rPr>
          <w:rFonts w:ascii="Times New Roman" w:eastAsia="Times New Roman" w:hAnsi="Times New Roman" w:cs="Times New Roman"/>
          <w:sz w:val="24"/>
          <w:szCs w:val="24"/>
          <w:lang w:eastAsia="fr-FR"/>
        </w:rPr>
        <w:t xml:space="preserve"> (</w:t>
      </w:r>
      <w:proofErr w:type="gramStart"/>
      <w:r w:rsidRPr="00040B2E">
        <w:rPr>
          <w:rFonts w:ascii="Times New Roman" w:eastAsia="Times New Roman" w:hAnsi="Times New Roman" w:cs="Times New Roman"/>
          <w:sz w:val="24"/>
          <w:szCs w:val="24"/>
          <w:lang w:eastAsia="fr-FR"/>
        </w:rPr>
        <w:t>1,N</w:t>
      </w:r>
      <w:proofErr w:type="gramEnd"/>
      <w:r w:rsidRPr="00040B2E">
        <w:rPr>
          <w:rFonts w:ascii="Times New Roman" w:eastAsia="Times New Roman" w:hAnsi="Times New Roman" w:cs="Times New Roman"/>
          <w:sz w:val="24"/>
          <w:szCs w:val="24"/>
          <w:lang w:eastAsia="fr-FR"/>
        </w:rPr>
        <w:t>)</w:t>
      </w:r>
    </w:p>
    <w:p w:rsidR="00040B2E" w:rsidRPr="00040B2E" w:rsidRDefault="00040B2E" w:rsidP="00040B2E">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Une </w:t>
      </w:r>
      <w:r w:rsidRPr="00040B2E">
        <w:rPr>
          <w:rFonts w:ascii="Times New Roman" w:eastAsia="Times New Roman" w:hAnsi="Times New Roman" w:cs="Times New Roman"/>
          <w:b/>
          <w:bCs/>
          <w:sz w:val="24"/>
          <w:szCs w:val="24"/>
          <w:lang w:eastAsia="fr-FR"/>
        </w:rPr>
        <w:t>ville</w:t>
      </w:r>
      <w:r w:rsidRPr="00040B2E">
        <w:rPr>
          <w:rFonts w:ascii="Times New Roman" w:eastAsia="Times New Roman" w:hAnsi="Times New Roman" w:cs="Times New Roman"/>
          <w:sz w:val="24"/>
          <w:szCs w:val="24"/>
          <w:lang w:eastAsia="fr-FR"/>
        </w:rPr>
        <w:t xml:space="preserve"> appartient à une seule </w:t>
      </w:r>
      <w:r w:rsidRPr="00040B2E">
        <w:rPr>
          <w:rFonts w:ascii="Times New Roman" w:eastAsia="Times New Roman" w:hAnsi="Times New Roman" w:cs="Times New Roman"/>
          <w:b/>
          <w:bCs/>
          <w:sz w:val="24"/>
          <w:szCs w:val="24"/>
          <w:lang w:eastAsia="fr-FR"/>
        </w:rPr>
        <w:t>région</w:t>
      </w:r>
      <w:r w:rsidRPr="00040B2E">
        <w:rPr>
          <w:rFonts w:ascii="Times New Roman" w:eastAsia="Times New Roman" w:hAnsi="Times New Roman" w:cs="Times New Roman"/>
          <w:sz w:val="24"/>
          <w:szCs w:val="24"/>
          <w:lang w:eastAsia="fr-FR"/>
        </w:rPr>
        <w:t xml:space="preserve"> (1,1)</w:t>
      </w:r>
    </w:p>
    <w:p w:rsidR="00040B2E" w:rsidRPr="00040B2E" w:rsidRDefault="00040B2E" w:rsidP="00040B2E">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Un </w:t>
      </w:r>
      <w:r w:rsidRPr="00040B2E">
        <w:rPr>
          <w:rFonts w:ascii="Times New Roman" w:eastAsia="Times New Roman" w:hAnsi="Times New Roman" w:cs="Times New Roman"/>
          <w:b/>
          <w:bCs/>
          <w:sz w:val="24"/>
          <w:szCs w:val="24"/>
          <w:lang w:eastAsia="fr-FR"/>
        </w:rPr>
        <w:t>grossiste</w:t>
      </w:r>
      <w:r w:rsidRPr="00040B2E">
        <w:rPr>
          <w:rFonts w:ascii="Times New Roman" w:eastAsia="Times New Roman" w:hAnsi="Times New Roman" w:cs="Times New Roman"/>
          <w:sz w:val="24"/>
          <w:szCs w:val="24"/>
          <w:lang w:eastAsia="fr-FR"/>
        </w:rPr>
        <w:t xml:space="preserve"> dessert une </w:t>
      </w:r>
      <w:r w:rsidRPr="00040B2E">
        <w:rPr>
          <w:rFonts w:ascii="Times New Roman" w:eastAsia="Times New Roman" w:hAnsi="Times New Roman" w:cs="Times New Roman"/>
          <w:b/>
          <w:bCs/>
          <w:sz w:val="24"/>
          <w:szCs w:val="24"/>
          <w:lang w:eastAsia="fr-FR"/>
        </w:rPr>
        <w:t>région</w:t>
      </w:r>
      <w:r w:rsidRPr="00040B2E">
        <w:rPr>
          <w:rFonts w:ascii="Times New Roman" w:eastAsia="Times New Roman" w:hAnsi="Times New Roman" w:cs="Times New Roman"/>
          <w:sz w:val="24"/>
          <w:szCs w:val="24"/>
          <w:lang w:eastAsia="fr-FR"/>
        </w:rPr>
        <w:t xml:space="preserve"> (1,1)</w:t>
      </w:r>
    </w:p>
    <w:p w:rsidR="00040B2E" w:rsidRPr="00040B2E" w:rsidRDefault="00040B2E" w:rsidP="00040B2E">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Une </w:t>
      </w:r>
      <w:r w:rsidRPr="00040B2E">
        <w:rPr>
          <w:rFonts w:ascii="Times New Roman" w:eastAsia="Times New Roman" w:hAnsi="Times New Roman" w:cs="Times New Roman"/>
          <w:b/>
          <w:bCs/>
          <w:sz w:val="24"/>
          <w:szCs w:val="24"/>
          <w:lang w:eastAsia="fr-FR"/>
        </w:rPr>
        <w:t>pharmacie</w:t>
      </w:r>
      <w:r w:rsidRPr="00040B2E">
        <w:rPr>
          <w:rFonts w:ascii="Times New Roman" w:eastAsia="Times New Roman" w:hAnsi="Times New Roman" w:cs="Times New Roman"/>
          <w:sz w:val="24"/>
          <w:szCs w:val="24"/>
          <w:lang w:eastAsia="fr-FR"/>
        </w:rPr>
        <w:t xml:space="preserve"> est située dans une </w:t>
      </w:r>
      <w:r w:rsidRPr="00040B2E">
        <w:rPr>
          <w:rFonts w:ascii="Times New Roman" w:eastAsia="Times New Roman" w:hAnsi="Times New Roman" w:cs="Times New Roman"/>
          <w:b/>
          <w:bCs/>
          <w:sz w:val="24"/>
          <w:szCs w:val="24"/>
          <w:lang w:eastAsia="fr-FR"/>
        </w:rPr>
        <w:t>ville</w:t>
      </w:r>
      <w:r w:rsidRPr="00040B2E">
        <w:rPr>
          <w:rFonts w:ascii="Times New Roman" w:eastAsia="Times New Roman" w:hAnsi="Times New Roman" w:cs="Times New Roman"/>
          <w:sz w:val="24"/>
          <w:szCs w:val="24"/>
          <w:lang w:eastAsia="fr-FR"/>
        </w:rPr>
        <w:t xml:space="preserve"> (1,1)</w:t>
      </w:r>
    </w:p>
    <w:p w:rsidR="00040B2E" w:rsidRPr="00040B2E" w:rsidRDefault="00040B2E" w:rsidP="00040B2E">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Une </w:t>
      </w:r>
      <w:r w:rsidRPr="00040B2E">
        <w:rPr>
          <w:rFonts w:ascii="Times New Roman" w:eastAsia="Times New Roman" w:hAnsi="Times New Roman" w:cs="Times New Roman"/>
          <w:b/>
          <w:bCs/>
          <w:sz w:val="24"/>
          <w:szCs w:val="24"/>
          <w:lang w:eastAsia="fr-FR"/>
        </w:rPr>
        <w:t>pharmacie</w:t>
      </w:r>
      <w:r w:rsidRPr="00040B2E">
        <w:rPr>
          <w:rFonts w:ascii="Times New Roman" w:eastAsia="Times New Roman" w:hAnsi="Times New Roman" w:cs="Times New Roman"/>
          <w:sz w:val="24"/>
          <w:szCs w:val="24"/>
          <w:lang w:eastAsia="fr-FR"/>
        </w:rPr>
        <w:t xml:space="preserve"> est approvisionnée par un </w:t>
      </w:r>
      <w:r w:rsidRPr="00040B2E">
        <w:rPr>
          <w:rFonts w:ascii="Times New Roman" w:eastAsia="Times New Roman" w:hAnsi="Times New Roman" w:cs="Times New Roman"/>
          <w:b/>
          <w:bCs/>
          <w:sz w:val="24"/>
          <w:szCs w:val="24"/>
          <w:lang w:eastAsia="fr-FR"/>
        </w:rPr>
        <w:t>grossiste</w:t>
      </w:r>
      <w:r w:rsidRPr="00040B2E">
        <w:rPr>
          <w:rFonts w:ascii="Times New Roman" w:eastAsia="Times New Roman" w:hAnsi="Times New Roman" w:cs="Times New Roman"/>
          <w:sz w:val="24"/>
          <w:szCs w:val="24"/>
          <w:lang w:eastAsia="fr-FR"/>
        </w:rPr>
        <w:t xml:space="preserve"> (N,1)</w:t>
      </w:r>
    </w:p>
    <w:p w:rsidR="00040B2E" w:rsidRPr="00040B2E" w:rsidRDefault="00040B2E" w:rsidP="00040B2E">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Un </w:t>
      </w:r>
      <w:r w:rsidRPr="00040B2E">
        <w:rPr>
          <w:rFonts w:ascii="Times New Roman" w:eastAsia="Times New Roman" w:hAnsi="Times New Roman" w:cs="Times New Roman"/>
          <w:b/>
          <w:bCs/>
          <w:sz w:val="24"/>
          <w:szCs w:val="24"/>
          <w:lang w:eastAsia="fr-FR"/>
        </w:rPr>
        <w:t>patient</w:t>
      </w:r>
      <w:r w:rsidRPr="00040B2E">
        <w:rPr>
          <w:rFonts w:ascii="Times New Roman" w:eastAsia="Times New Roman" w:hAnsi="Times New Roman" w:cs="Times New Roman"/>
          <w:sz w:val="24"/>
          <w:szCs w:val="24"/>
          <w:lang w:eastAsia="fr-FR"/>
        </w:rPr>
        <w:t xml:space="preserve"> réside dans une </w:t>
      </w:r>
      <w:r w:rsidRPr="00040B2E">
        <w:rPr>
          <w:rFonts w:ascii="Times New Roman" w:eastAsia="Times New Roman" w:hAnsi="Times New Roman" w:cs="Times New Roman"/>
          <w:b/>
          <w:bCs/>
          <w:sz w:val="24"/>
          <w:szCs w:val="24"/>
          <w:lang w:eastAsia="fr-FR"/>
        </w:rPr>
        <w:t>ville</w:t>
      </w:r>
      <w:r w:rsidRPr="00040B2E">
        <w:rPr>
          <w:rFonts w:ascii="Times New Roman" w:eastAsia="Times New Roman" w:hAnsi="Times New Roman" w:cs="Times New Roman"/>
          <w:sz w:val="24"/>
          <w:szCs w:val="24"/>
          <w:lang w:eastAsia="fr-FR"/>
        </w:rPr>
        <w:t xml:space="preserve"> (N,1)</w:t>
      </w:r>
    </w:p>
    <w:p w:rsidR="00040B2E" w:rsidRPr="00040B2E" w:rsidRDefault="00040B2E" w:rsidP="00040B2E">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Un </w:t>
      </w:r>
      <w:r w:rsidRPr="00040B2E">
        <w:rPr>
          <w:rFonts w:ascii="Times New Roman" w:eastAsia="Times New Roman" w:hAnsi="Times New Roman" w:cs="Times New Roman"/>
          <w:b/>
          <w:bCs/>
          <w:sz w:val="24"/>
          <w:szCs w:val="24"/>
          <w:lang w:eastAsia="fr-FR"/>
        </w:rPr>
        <w:t>patient</w:t>
      </w:r>
      <w:r w:rsidRPr="00040B2E">
        <w:rPr>
          <w:rFonts w:ascii="Times New Roman" w:eastAsia="Times New Roman" w:hAnsi="Times New Roman" w:cs="Times New Roman"/>
          <w:sz w:val="24"/>
          <w:szCs w:val="24"/>
          <w:lang w:eastAsia="fr-FR"/>
        </w:rPr>
        <w:t xml:space="preserve"> est fidélisé à une </w:t>
      </w:r>
      <w:r w:rsidRPr="00040B2E">
        <w:rPr>
          <w:rFonts w:ascii="Times New Roman" w:eastAsia="Times New Roman" w:hAnsi="Times New Roman" w:cs="Times New Roman"/>
          <w:b/>
          <w:bCs/>
          <w:sz w:val="24"/>
          <w:szCs w:val="24"/>
          <w:lang w:eastAsia="fr-FR"/>
        </w:rPr>
        <w:t>pharmacie</w:t>
      </w:r>
      <w:r w:rsidRPr="00040B2E">
        <w:rPr>
          <w:rFonts w:ascii="Times New Roman" w:eastAsia="Times New Roman" w:hAnsi="Times New Roman" w:cs="Times New Roman"/>
          <w:sz w:val="24"/>
          <w:szCs w:val="24"/>
          <w:lang w:eastAsia="fr-FR"/>
        </w:rPr>
        <w:t xml:space="preserve"> (N,1)</w:t>
      </w:r>
    </w:p>
    <w:p w:rsidR="00040B2E" w:rsidRPr="00040B2E" w:rsidRDefault="00040B2E" w:rsidP="00040B2E">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Une </w:t>
      </w:r>
      <w:r w:rsidRPr="00040B2E">
        <w:rPr>
          <w:rFonts w:ascii="Times New Roman" w:eastAsia="Times New Roman" w:hAnsi="Times New Roman" w:cs="Times New Roman"/>
          <w:b/>
          <w:bCs/>
          <w:sz w:val="24"/>
          <w:szCs w:val="24"/>
          <w:lang w:eastAsia="fr-FR"/>
        </w:rPr>
        <w:t>vente</w:t>
      </w:r>
      <w:r w:rsidRPr="00040B2E">
        <w:rPr>
          <w:rFonts w:ascii="Times New Roman" w:eastAsia="Times New Roman" w:hAnsi="Times New Roman" w:cs="Times New Roman"/>
          <w:sz w:val="24"/>
          <w:szCs w:val="24"/>
          <w:lang w:eastAsia="fr-FR"/>
        </w:rPr>
        <w:t xml:space="preserve"> implique un </w:t>
      </w:r>
      <w:r w:rsidRPr="00040B2E">
        <w:rPr>
          <w:rFonts w:ascii="Times New Roman" w:eastAsia="Times New Roman" w:hAnsi="Times New Roman" w:cs="Times New Roman"/>
          <w:b/>
          <w:bCs/>
          <w:sz w:val="24"/>
          <w:szCs w:val="24"/>
          <w:lang w:eastAsia="fr-FR"/>
        </w:rPr>
        <w:t>patient</w:t>
      </w:r>
      <w:r w:rsidRPr="00040B2E">
        <w:rPr>
          <w:rFonts w:ascii="Times New Roman" w:eastAsia="Times New Roman" w:hAnsi="Times New Roman" w:cs="Times New Roman"/>
          <w:sz w:val="24"/>
          <w:szCs w:val="24"/>
          <w:lang w:eastAsia="fr-FR"/>
        </w:rPr>
        <w:t xml:space="preserve">, une </w:t>
      </w:r>
      <w:r w:rsidRPr="00040B2E">
        <w:rPr>
          <w:rFonts w:ascii="Times New Roman" w:eastAsia="Times New Roman" w:hAnsi="Times New Roman" w:cs="Times New Roman"/>
          <w:b/>
          <w:bCs/>
          <w:sz w:val="24"/>
          <w:szCs w:val="24"/>
          <w:lang w:eastAsia="fr-FR"/>
        </w:rPr>
        <w:t>pharmacie</w:t>
      </w:r>
      <w:r w:rsidRPr="00040B2E">
        <w:rPr>
          <w:rFonts w:ascii="Times New Roman" w:eastAsia="Times New Roman" w:hAnsi="Times New Roman" w:cs="Times New Roman"/>
          <w:sz w:val="24"/>
          <w:szCs w:val="24"/>
          <w:lang w:eastAsia="fr-FR"/>
        </w:rPr>
        <w:t xml:space="preserve"> et un </w:t>
      </w:r>
      <w:r w:rsidRPr="00040B2E">
        <w:rPr>
          <w:rFonts w:ascii="Times New Roman" w:eastAsia="Times New Roman" w:hAnsi="Times New Roman" w:cs="Times New Roman"/>
          <w:b/>
          <w:bCs/>
          <w:sz w:val="24"/>
          <w:szCs w:val="24"/>
          <w:lang w:eastAsia="fr-FR"/>
        </w:rPr>
        <w:t>médicament</w:t>
      </w:r>
      <w:r w:rsidRPr="00040B2E">
        <w:rPr>
          <w:rFonts w:ascii="Times New Roman" w:eastAsia="Times New Roman" w:hAnsi="Times New Roman" w:cs="Times New Roman"/>
          <w:sz w:val="24"/>
          <w:szCs w:val="24"/>
          <w:lang w:eastAsia="fr-FR"/>
        </w:rPr>
        <w:t xml:space="preserve"> (associations multiples)</w:t>
      </w:r>
    </w:p>
    <w:p w:rsidR="00040B2E" w:rsidRPr="00040B2E" w:rsidRDefault="00040B2E" w:rsidP="00040B2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040B2E">
        <w:rPr>
          <w:rFonts w:ascii="Times New Roman" w:eastAsia="Times New Roman" w:hAnsi="Times New Roman" w:cs="Times New Roman"/>
          <w:b/>
          <w:bCs/>
          <w:sz w:val="24"/>
          <w:szCs w:val="24"/>
          <w:lang w:eastAsia="fr-FR"/>
        </w:rPr>
        <w:t>2.4 Variables et facteurs de prédiction</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Pour la modélisation prédictive, nous avons identifié les </w:t>
      </w:r>
      <w:r w:rsidRPr="00040B2E">
        <w:rPr>
          <w:rFonts w:ascii="Times New Roman" w:eastAsia="Times New Roman" w:hAnsi="Times New Roman" w:cs="Times New Roman"/>
          <w:b/>
          <w:bCs/>
          <w:sz w:val="24"/>
          <w:szCs w:val="24"/>
          <w:lang w:eastAsia="fr-FR"/>
        </w:rPr>
        <w:t>variables explicatives</w:t>
      </w:r>
      <w:r w:rsidRPr="00040B2E">
        <w:rPr>
          <w:rFonts w:ascii="Times New Roman" w:eastAsia="Times New Roman" w:hAnsi="Times New Roman" w:cs="Times New Roman"/>
          <w:sz w:val="24"/>
          <w:szCs w:val="24"/>
          <w:lang w:eastAsia="fr-FR"/>
        </w:rPr>
        <w:t xml:space="preserve"> suivantes :</w:t>
      </w:r>
    </w:p>
    <w:p w:rsidR="00040B2E" w:rsidRPr="00040B2E" w:rsidRDefault="00040B2E" w:rsidP="00040B2E">
      <w:pPr>
        <w:spacing w:before="100" w:beforeAutospacing="1" w:after="100" w:afterAutospacing="1" w:line="240" w:lineRule="auto"/>
        <w:outlineLvl w:val="4"/>
        <w:rPr>
          <w:rFonts w:ascii="Times New Roman" w:eastAsia="Times New Roman" w:hAnsi="Times New Roman" w:cs="Times New Roman"/>
          <w:b/>
          <w:bCs/>
          <w:sz w:val="24"/>
          <w:szCs w:val="24"/>
          <w:lang w:eastAsia="fr-FR"/>
        </w:rPr>
      </w:pPr>
      <w:r w:rsidRPr="00040B2E">
        <w:rPr>
          <w:rFonts w:ascii="Times New Roman" w:eastAsia="Times New Roman" w:hAnsi="Times New Roman" w:cs="Times New Roman"/>
          <w:b/>
          <w:bCs/>
          <w:sz w:val="24"/>
          <w:szCs w:val="24"/>
          <w:lang w:eastAsia="fr-FR"/>
        </w:rPr>
        <w:t>Variables temporelles</w:t>
      </w:r>
    </w:p>
    <w:p w:rsidR="00040B2E" w:rsidRPr="00040B2E" w:rsidRDefault="00040B2E" w:rsidP="00040B2E">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Date</w:t>
      </w:r>
      <w:r w:rsidRPr="00040B2E">
        <w:rPr>
          <w:rFonts w:ascii="Times New Roman" w:eastAsia="Times New Roman" w:hAnsi="Times New Roman" w:cs="Times New Roman"/>
          <w:sz w:val="24"/>
          <w:szCs w:val="24"/>
          <w:lang w:eastAsia="fr-FR"/>
        </w:rPr>
        <w:t xml:space="preserve"> : permet de capturer les tendances long-terme</w:t>
      </w:r>
    </w:p>
    <w:p w:rsidR="00040B2E" w:rsidRPr="00040B2E" w:rsidRDefault="00040B2E" w:rsidP="00040B2E">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lastRenderedPageBreak/>
        <w:t>Saison</w:t>
      </w:r>
      <w:r w:rsidRPr="00040B2E">
        <w:rPr>
          <w:rFonts w:ascii="Times New Roman" w:eastAsia="Times New Roman" w:hAnsi="Times New Roman" w:cs="Times New Roman"/>
          <w:sz w:val="24"/>
          <w:szCs w:val="24"/>
          <w:lang w:eastAsia="fr-FR"/>
        </w:rPr>
        <w:t xml:space="preserve"> : effet des périodes (hiver = grippes, printemps = allergies)</w:t>
      </w:r>
    </w:p>
    <w:p w:rsidR="00040B2E" w:rsidRPr="00040B2E" w:rsidRDefault="00040B2E" w:rsidP="00040B2E">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Mois</w:t>
      </w:r>
      <w:r w:rsidRPr="00040B2E">
        <w:rPr>
          <w:rFonts w:ascii="Times New Roman" w:eastAsia="Times New Roman" w:hAnsi="Times New Roman" w:cs="Times New Roman"/>
          <w:sz w:val="24"/>
          <w:szCs w:val="24"/>
          <w:lang w:eastAsia="fr-FR"/>
        </w:rPr>
        <w:t xml:space="preserve"> : saisonnalité mensuelle</w:t>
      </w:r>
    </w:p>
    <w:p w:rsidR="00040B2E" w:rsidRPr="00040B2E" w:rsidRDefault="00040B2E" w:rsidP="00040B2E">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Jour de la semaine</w:t>
      </w:r>
      <w:r w:rsidRPr="00040B2E">
        <w:rPr>
          <w:rFonts w:ascii="Times New Roman" w:eastAsia="Times New Roman" w:hAnsi="Times New Roman" w:cs="Times New Roman"/>
          <w:sz w:val="24"/>
          <w:szCs w:val="24"/>
          <w:lang w:eastAsia="fr-FR"/>
        </w:rPr>
        <w:t xml:space="preserve"> : comportements d'achat différenciés</w:t>
      </w:r>
    </w:p>
    <w:p w:rsidR="00040B2E" w:rsidRPr="00040B2E" w:rsidRDefault="00040B2E" w:rsidP="00040B2E">
      <w:pPr>
        <w:spacing w:before="100" w:beforeAutospacing="1" w:after="100" w:afterAutospacing="1" w:line="240" w:lineRule="auto"/>
        <w:outlineLvl w:val="4"/>
        <w:rPr>
          <w:rFonts w:ascii="Times New Roman" w:eastAsia="Times New Roman" w:hAnsi="Times New Roman" w:cs="Times New Roman"/>
          <w:b/>
          <w:bCs/>
          <w:sz w:val="24"/>
          <w:szCs w:val="24"/>
          <w:lang w:eastAsia="fr-FR"/>
        </w:rPr>
      </w:pPr>
      <w:r w:rsidRPr="00040B2E">
        <w:rPr>
          <w:rFonts w:ascii="Times New Roman" w:eastAsia="Times New Roman" w:hAnsi="Times New Roman" w:cs="Times New Roman"/>
          <w:b/>
          <w:bCs/>
          <w:sz w:val="24"/>
          <w:szCs w:val="24"/>
          <w:lang w:eastAsia="fr-FR"/>
        </w:rPr>
        <w:t>Variables géographiques</w:t>
      </w:r>
    </w:p>
    <w:p w:rsidR="00040B2E" w:rsidRPr="00040B2E" w:rsidRDefault="00040B2E" w:rsidP="00040B2E">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Région</w:t>
      </w:r>
      <w:r w:rsidRPr="00040B2E">
        <w:rPr>
          <w:rFonts w:ascii="Times New Roman" w:eastAsia="Times New Roman" w:hAnsi="Times New Roman" w:cs="Times New Roman"/>
          <w:sz w:val="24"/>
          <w:szCs w:val="24"/>
          <w:lang w:eastAsia="fr-FR"/>
        </w:rPr>
        <w:t xml:space="preserve"> : disparités entre zones urbaines/rurales</w:t>
      </w:r>
    </w:p>
    <w:p w:rsidR="00040B2E" w:rsidRPr="00040B2E" w:rsidRDefault="00040B2E" w:rsidP="00040B2E">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Ville</w:t>
      </w:r>
      <w:r w:rsidRPr="00040B2E">
        <w:rPr>
          <w:rFonts w:ascii="Times New Roman" w:eastAsia="Times New Roman" w:hAnsi="Times New Roman" w:cs="Times New Roman"/>
          <w:sz w:val="24"/>
          <w:szCs w:val="24"/>
          <w:lang w:eastAsia="fr-FR"/>
        </w:rPr>
        <w:t xml:space="preserve"> : spécificités locales</w:t>
      </w:r>
    </w:p>
    <w:p w:rsidR="00040B2E" w:rsidRPr="00040B2E" w:rsidRDefault="00040B2E" w:rsidP="00040B2E">
      <w:pPr>
        <w:spacing w:before="100" w:beforeAutospacing="1" w:after="100" w:afterAutospacing="1" w:line="240" w:lineRule="auto"/>
        <w:outlineLvl w:val="4"/>
        <w:rPr>
          <w:rFonts w:ascii="Times New Roman" w:eastAsia="Times New Roman" w:hAnsi="Times New Roman" w:cs="Times New Roman"/>
          <w:b/>
          <w:bCs/>
          <w:sz w:val="24"/>
          <w:szCs w:val="24"/>
          <w:lang w:eastAsia="fr-FR"/>
        </w:rPr>
      </w:pPr>
      <w:r w:rsidRPr="00040B2E">
        <w:rPr>
          <w:rFonts w:ascii="Times New Roman" w:eastAsia="Times New Roman" w:hAnsi="Times New Roman" w:cs="Times New Roman"/>
          <w:b/>
          <w:bCs/>
          <w:sz w:val="24"/>
          <w:szCs w:val="24"/>
          <w:lang w:eastAsia="fr-FR"/>
        </w:rPr>
        <w:t>Variables produit</w:t>
      </w:r>
    </w:p>
    <w:p w:rsidR="00040B2E" w:rsidRPr="00040B2E" w:rsidRDefault="00040B2E" w:rsidP="00040B2E">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Catégorie de médicament</w:t>
      </w:r>
      <w:r w:rsidRPr="00040B2E">
        <w:rPr>
          <w:rFonts w:ascii="Times New Roman" w:eastAsia="Times New Roman" w:hAnsi="Times New Roman" w:cs="Times New Roman"/>
          <w:sz w:val="24"/>
          <w:szCs w:val="24"/>
          <w:lang w:eastAsia="fr-FR"/>
        </w:rPr>
        <w:t xml:space="preserve"> : T1 (génériques courants), T2, T3, T4 (spécialisés)</w:t>
      </w:r>
    </w:p>
    <w:p w:rsidR="00040B2E" w:rsidRPr="00040B2E" w:rsidRDefault="00040B2E" w:rsidP="00040B2E">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Prix</w:t>
      </w:r>
      <w:r w:rsidRPr="00040B2E">
        <w:rPr>
          <w:rFonts w:ascii="Times New Roman" w:eastAsia="Times New Roman" w:hAnsi="Times New Roman" w:cs="Times New Roman"/>
          <w:sz w:val="24"/>
          <w:szCs w:val="24"/>
          <w:lang w:eastAsia="fr-FR"/>
        </w:rPr>
        <w:t xml:space="preserve"> : élasticité prix-demande</w:t>
      </w:r>
    </w:p>
    <w:p w:rsidR="00040B2E" w:rsidRPr="00040B2E" w:rsidRDefault="00040B2E" w:rsidP="00040B2E">
      <w:pPr>
        <w:spacing w:before="100" w:beforeAutospacing="1" w:after="100" w:afterAutospacing="1" w:line="240" w:lineRule="auto"/>
        <w:outlineLvl w:val="4"/>
        <w:rPr>
          <w:rFonts w:ascii="Times New Roman" w:eastAsia="Times New Roman" w:hAnsi="Times New Roman" w:cs="Times New Roman"/>
          <w:b/>
          <w:bCs/>
          <w:sz w:val="24"/>
          <w:szCs w:val="24"/>
          <w:lang w:eastAsia="fr-FR"/>
        </w:rPr>
      </w:pPr>
      <w:r w:rsidRPr="00040B2E">
        <w:rPr>
          <w:rFonts w:ascii="Times New Roman" w:eastAsia="Times New Roman" w:hAnsi="Times New Roman" w:cs="Times New Roman"/>
          <w:b/>
          <w:bCs/>
          <w:sz w:val="24"/>
          <w:szCs w:val="24"/>
          <w:lang w:eastAsia="fr-FR"/>
        </w:rPr>
        <w:t>Variables pharmacie</w:t>
      </w:r>
    </w:p>
    <w:p w:rsidR="00040B2E" w:rsidRPr="00040B2E" w:rsidRDefault="00040B2E" w:rsidP="00040B2E">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Stock disponible</w:t>
      </w:r>
      <w:r w:rsidRPr="00040B2E">
        <w:rPr>
          <w:rFonts w:ascii="Times New Roman" w:eastAsia="Times New Roman" w:hAnsi="Times New Roman" w:cs="Times New Roman"/>
          <w:sz w:val="24"/>
          <w:szCs w:val="24"/>
          <w:lang w:eastAsia="fr-FR"/>
        </w:rPr>
        <w:t xml:space="preserve"> : contrainte d'offre</w:t>
      </w:r>
    </w:p>
    <w:p w:rsidR="00040B2E" w:rsidRPr="00040B2E" w:rsidRDefault="00040B2E" w:rsidP="00040B2E">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Historique de ventes</w:t>
      </w:r>
      <w:r w:rsidRPr="00040B2E">
        <w:rPr>
          <w:rFonts w:ascii="Times New Roman" w:eastAsia="Times New Roman" w:hAnsi="Times New Roman" w:cs="Times New Roman"/>
          <w:sz w:val="24"/>
          <w:szCs w:val="24"/>
          <w:lang w:eastAsia="fr-FR"/>
        </w:rPr>
        <w:t xml:space="preserve"> : tendances propres à chaque point de vente</w:t>
      </w:r>
    </w:p>
    <w:p w:rsidR="00040B2E" w:rsidRPr="00040B2E" w:rsidRDefault="00040B2E" w:rsidP="00040B2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040B2E">
        <w:rPr>
          <w:rFonts w:ascii="Times New Roman" w:eastAsia="Times New Roman" w:hAnsi="Times New Roman" w:cs="Times New Roman"/>
          <w:b/>
          <w:bCs/>
          <w:sz w:val="24"/>
          <w:szCs w:val="24"/>
          <w:lang w:eastAsia="fr-FR"/>
        </w:rPr>
        <w:t xml:space="preserve">2.5 Périmètre du </w:t>
      </w:r>
      <w:proofErr w:type="spellStart"/>
      <w:r w:rsidRPr="00040B2E">
        <w:rPr>
          <w:rFonts w:ascii="Times New Roman" w:eastAsia="Times New Roman" w:hAnsi="Times New Roman" w:cs="Times New Roman"/>
          <w:b/>
          <w:bCs/>
          <w:sz w:val="24"/>
          <w:szCs w:val="24"/>
          <w:lang w:eastAsia="fr-FR"/>
        </w:rPr>
        <w:t>dataset</w:t>
      </w:r>
      <w:proofErr w:type="spellEnd"/>
      <w:r w:rsidRPr="00040B2E">
        <w:rPr>
          <w:rFonts w:ascii="Times New Roman" w:eastAsia="Times New Roman" w:hAnsi="Times New Roman" w:cs="Times New Roman"/>
          <w:b/>
          <w:bCs/>
          <w:sz w:val="24"/>
          <w:szCs w:val="24"/>
          <w:lang w:eastAsia="fr-FR"/>
        </w:rPr>
        <w:t xml:space="preserve"> initial</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Pour valider la démarche avant une extension nationale, nous avons limité le système à :</w:t>
      </w:r>
    </w:p>
    <w:p w:rsidR="00040B2E" w:rsidRPr="00040B2E" w:rsidRDefault="00040B2E" w:rsidP="00040B2E">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2 régions</w:t>
      </w:r>
      <w:r w:rsidRPr="00040B2E">
        <w:rPr>
          <w:rFonts w:ascii="Times New Roman" w:eastAsia="Times New Roman" w:hAnsi="Times New Roman" w:cs="Times New Roman"/>
          <w:sz w:val="24"/>
          <w:szCs w:val="24"/>
          <w:lang w:eastAsia="fr-FR"/>
        </w:rPr>
        <w:t xml:space="preserve"> : Rabat-Salé-</w:t>
      </w:r>
      <w:proofErr w:type="spellStart"/>
      <w:r w:rsidRPr="00040B2E">
        <w:rPr>
          <w:rFonts w:ascii="Times New Roman" w:eastAsia="Times New Roman" w:hAnsi="Times New Roman" w:cs="Times New Roman"/>
          <w:sz w:val="24"/>
          <w:szCs w:val="24"/>
          <w:lang w:eastAsia="fr-FR"/>
        </w:rPr>
        <w:t>Kénitra</w:t>
      </w:r>
      <w:proofErr w:type="spellEnd"/>
      <w:r w:rsidRPr="00040B2E">
        <w:rPr>
          <w:rFonts w:ascii="Times New Roman" w:eastAsia="Times New Roman" w:hAnsi="Times New Roman" w:cs="Times New Roman"/>
          <w:sz w:val="24"/>
          <w:szCs w:val="24"/>
          <w:lang w:eastAsia="fr-FR"/>
        </w:rPr>
        <w:t xml:space="preserve"> et Casablanca-Settat (zones à forte densité pharmaceutique)</w:t>
      </w:r>
    </w:p>
    <w:p w:rsidR="00040B2E" w:rsidRPr="00040B2E" w:rsidRDefault="00040B2E" w:rsidP="00040B2E">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8 villes</w:t>
      </w:r>
      <w:r w:rsidRPr="00040B2E">
        <w:rPr>
          <w:rFonts w:ascii="Times New Roman" w:eastAsia="Times New Roman" w:hAnsi="Times New Roman" w:cs="Times New Roman"/>
          <w:sz w:val="24"/>
          <w:szCs w:val="24"/>
          <w:lang w:eastAsia="fr-FR"/>
        </w:rPr>
        <w:t xml:space="preserve"> : Rabat, Salé, </w:t>
      </w:r>
      <w:proofErr w:type="spellStart"/>
      <w:r w:rsidRPr="00040B2E">
        <w:rPr>
          <w:rFonts w:ascii="Times New Roman" w:eastAsia="Times New Roman" w:hAnsi="Times New Roman" w:cs="Times New Roman"/>
          <w:sz w:val="24"/>
          <w:szCs w:val="24"/>
          <w:lang w:eastAsia="fr-FR"/>
        </w:rPr>
        <w:t>Témara</w:t>
      </w:r>
      <w:proofErr w:type="spellEnd"/>
      <w:r w:rsidRPr="00040B2E">
        <w:rPr>
          <w:rFonts w:ascii="Times New Roman" w:eastAsia="Times New Roman" w:hAnsi="Times New Roman" w:cs="Times New Roman"/>
          <w:sz w:val="24"/>
          <w:szCs w:val="24"/>
          <w:lang w:eastAsia="fr-FR"/>
        </w:rPr>
        <w:t xml:space="preserve">, </w:t>
      </w:r>
      <w:proofErr w:type="spellStart"/>
      <w:r w:rsidRPr="00040B2E">
        <w:rPr>
          <w:rFonts w:ascii="Times New Roman" w:eastAsia="Times New Roman" w:hAnsi="Times New Roman" w:cs="Times New Roman"/>
          <w:sz w:val="24"/>
          <w:szCs w:val="24"/>
          <w:lang w:eastAsia="fr-FR"/>
        </w:rPr>
        <w:t>Kénitra</w:t>
      </w:r>
      <w:proofErr w:type="spellEnd"/>
      <w:r w:rsidRPr="00040B2E">
        <w:rPr>
          <w:rFonts w:ascii="Times New Roman" w:eastAsia="Times New Roman" w:hAnsi="Times New Roman" w:cs="Times New Roman"/>
          <w:sz w:val="24"/>
          <w:szCs w:val="24"/>
          <w:lang w:eastAsia="fr-FR"/>
        </w:rPr>
        <w:t>, Casablanca, Mohammedia, El Jadida, Settat</w:t>
      </w:r>
    </w:p>
    <w:p w:rsidR="00040B2E" w:rsidRPr="00040B2E" w:rsidRDefault="00040B2E" w:rsidP="00040B2E">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8 pharmacies</w:t>
      </w:r>
      <w:r w:rsidRPr="00040B2E">
        <w:rPr>
          <w:rFonts w:ascii="Times New Roman" w:eastAsia="Times New Roman" w:hAnsi="Times New Roman" w:cs="Times New Roman"/>
          <w:sz w:val="24"/>
          <w:szCs w:val="24"/>
          <w:lang w:eastAsia="fr-FR"/>
        </w:rPr>
        <w:t xml:space="preserve"> : une par ville pour garantir une représentativité équilibrée</w:t>
      </w:r>
    </w:p>
    <w:p w:rsidR="00040B2E" w:rsidRPr="00040B2E" w:rsidRDefault="00040B2E" w:rsidP="00040B2E">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2 grossistes</w:t>
      </w:r>
      <w:r w:rsidRPr="00040B2E">
        <w:rPr>
          <w:rFonts w:ascii="Times New Roman" w:eastAsia="Times New Roman" w:hAnsi="Times New Roman" w:cs="Times New Roman"/>
          <w:sz w:val="24"/>
          <w:szCs w:val="24"/>
          <w:lang w:eastAsia="fr-FR"/>
        </w:rPr>
        <w:t xml:space="preserve"> : un par région</w:t>
      </w:r>
    </w:p>
    <w:p w:rsidR="00040B2E" w:rsidRPr="00040B2E" w:rsidRDefault="00040B2E" w:rsidP="00040B2E">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45 médicaments</w:t>
      </w:r>
      <w:r w:rsidRPr="00040B2E">
        <w:rPr>
          <w:rFonts w:ascii="Times New Roman" w:eastAsia="Times New Roman" w:hAnsi="Times New Roman" w:cs="Times New Roman"/>
          <w:sz w:val="24"/>
          <w:szCs w:val="24"/>
          <w:lang w:eastAsia="fr-FR"/>
        </w:rPr>
        <w:t xml:space="preserve"> : distribution réaliste selon les catégories tarifaires</w:t>
      </w:r>
    </w:p>
    <w:p w:rsidR="00040B2E" w:rsidRPr="00040B2E" w:rsidRDefault="00040B2E" w:rsidP="00040B2E">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500 patients</w:t>
      </w:r>
      <w:r w:rsidRPr="00040B2E">
        <w:rPr>
          <w:rFonts w:ascii="Times New Roman" w:eastAsia="Times New Roman" w:hAnsi="Times New Roman" w:cs="Times New Roman"/>
          <w:sz w:val="24"/>
          <w:szCs w:val="24"/>
          <w:lang w:eastAsia="fr-FR"/>
        </w:rPr>
        <w:t xml:space="preserve"> : échantillon représentatif de la population</w:t>
      </w:r>
    </w:p>
    <w:p w:rsidR="00040B2E" w:rsidRPr="00040B2E" w:rsidRDefault="00040B2E" w:rsidP="00040B2E">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Période</w:t>
      </w:r>
      <w:r w:rsidRPr="00040B2E">
        <w:rPr>
          <w:rFonts w:ascii="Times New Roman" w:eastAsia="Times New Roman" w:hAnsi="Times New Roman" w:cs="Times New Roman"/>
          <w:sz w:val="24"/>
          <w:szCs w:val="24"/>
          <w:lang w:eastAsia="fr-FR"/>
        </w:rPr>
        <w:t xml:space="preserve"> : année complète 2024 (365 jours)</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Cette approche progressive permet de </w:t>
      </w:r>
      <w:r w:rsidRPr="00040B2E">
        <w:rPr>
          <w:rFonts w:ascii="Times New Roman" w:eastAsia="Times New Roman" w:hAnsi="Times New Roman" w:cs="Times New Roman"/>
          <w:b/>
          <w:bCs/>
          <w:sz w:val="24"/>
          <w:szCs w:val="24"/>
          <w:lang w:eastAsia="fr-FR"/>
        </w:rPr>
        <w:t>valider le modèle</w:t>
      </w:r>
      <w:r w:rsidRPr="00040B2E">
        <w:rPr>
          <w:rFonts w:ascii="Times New Roman" w:eastAsia="Times New Roman" w:hAnsi="Times New Roman" w:cs="Times New Roman"/>
          <w:sz w:val="24"/>
          <w:szCs w:val="24"/>
          <w:lang w:eastAsia="fr-FR"/>
        </w:rPr>
        <w:t xml:space="preserve"> sur un périmètre maîtrisé avan</w:t>
      </w:r>
      <w:r>
        <w:rPr>
          <w:rFonts w:ascii="Times New Roman" w:eastAsia="Times New Roman" w:hAnsi="Times New Roman" w:cs="Times New Roman"/>
          <w:sz w:val="24"/>
          <w:szCs w:val="24"/>
          <w:lang w:eastAsia="fr-FR"/>
        </w:rPr>
        <w:t>t une éventuelle généralisation</w:t>
      </w:r>
    </w:p>
    <w:p w:rsidR="00040B2E" w:rsidRPr="00040B2E" w:rsidRDefault="00040B2E" w:rsidP="00040B2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40B2E">
        <w:rPr>
          <w:rFonts w:ascii="Times New Roman" w:eastAsia="Times New Roman" w:hAnsi="Times New Roman" w:cs="Times New Roman"/>
          <w:b/>
          <w:bCs/>
          <w:sz w:val="27"/>
          <w:szCs w:val="27"/>
          <w:lang w:eastAsia="fr-FR"/>
        </w:rPr>
        <w:t>3. Implémentation de la base de données</w:t>
      </w:r>
    </w:p>
    <w:p w:rsidR="00040B2E" w:rsidRPr="00040B2E" w:rsidRDefault="00040B2E" w:rsidP="00040B2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040B2E">
        <w:rPr>
          <w:rFonts w:ascii="Times New Roman" w:eastAsia="Times New Roman" w:hAnsi="Times New Roman" w:cs="Times New Roman"/>
          <w:b/>
          <w:bCs/>
          <w:sz w:val="24"/>
          <w:szCs w:val="24"/>
          <w:lang w:eastAsia="fr-FR"/>
        </w:rPr>
        <w:t>3.1 Choix technologiques</w:t>
      </w:r>
    </w:p>
    <w:p w:rsidR="00040B2E" w:rsidRPr="00040B2E" w:rsidRDefault="00040B2E" w:rsidP="00040B2E">
      <w:pPr>
        <w:spacing w:before="100" w:beforeAutospacing="1" w:after="100" w:afterAutospacing="1" w:line="240" w:lineRule="auto"/>
        <w:outlineLvl w:val="4"/>
        <w:rPr>
          <w:rFonts w:ascii="Times New Roman" w:eastAsia="Times New Roman" w:hAnsi="Times New Roman" w:cs="Times New Roman"/>
          <w:b/>
          <w:bCs/>
          <w:sz w:val="24"/>
          <w:szCs w:val="24"/>
          <w:lang w:eastAsia="fr-FR"/>
        </w:rPr>
      </w:pPr>
      <w:r w:rsidRPr="00040B2E">
        <w:rPr>
          <w:rFonts w:ascii="Times New Roman" w:eastAsia="Times New Roman" w:hAnsi="Times New Roman" w:cs="Times New Roman"/>
          <w:b/>
          <w:bCs/>
          <w:sz w:val="24"/>
          <w:szCs w:val="24"/>
          <w:lang w:eastAsia="fr-FR"/>
        </w:rPr>
        <w:t xml:space="preserve">3.1.1 </w:t>
      </w:r>
      <w:proofErr w:type="spellStart"/>
      <w:r w:rsidRPr="00040B2E">
        <w:rPr>
          <w:rFonts w:ascii="Times New Roman" w:eastAsia="Times New Roman" w:hAnsi="Times New Roman" w:cs="Times New Roman"/>
          <w:b/>
          <w:bCs/>
          <w:sz w:val="24"/>
          <w:szCs w:val="24"/>
          <w:lang w:eastAsia="fr-FR"/>
        </w:rPr>
        <w:t>SQLite</w:t>
      </w:r>
      <w:proofErr w:type="spellEnd"/>
      <w:r w:rsidRPr="00040B2E">
        <w:rPr>
          <w:rFonts w:ascii="Times New Roman" w:eastAsia="Times New Roman" w:hAnsi="Times New Roman" w:cs="Times New Roman"/>
          <w:b/>
          <w:bCs/>
          <w:sz w:val="24"/>
          <w:szCs w:val="24"/>
          <w:lang w:eastAsia="fr-FR"/>
        </w:rPr>
        <w:t xml:space="preserve"> : un SGBD adapté au prototypage</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Nous avons choisi </w:t>
      </w:r>
      <w:proofErr w:type="spellStart"/>
      <w:r w:rsidRPr="00040B2E">
        <w:rPr>
          <w:rFonts w:ascii="Times New Roman" w:eastAsia="Times New Roman" w:hAnsi="Times New Roman" w:cs="Times New Roman"/>
          <w:b/>
          <w:bCs/>
          <w:sz w:val="24"/>
          <w:szCs w:val="24"/>
          <w:lang w:eastAsia="fr-FR"/>
        </w:rPr>
        <w:t>SQLite</w:t>
      </w:r>
      <w:proofErr w:type="spellEnd"/>
      <w:r w:rsidRPr="00040B2E">
        <w:rPr>
          <w:rFonts w:ascii="Times New Roman" w:eastAsia="Times New Roman" w:hAnsi="Times New Roman" w:cs="Times New Roman"/>
          <w:sz w:val="24"/>
          <w:szCs w:val="24"/>
          <w:lang w:eastAsia="fr-FR"/>
        </w:rPr>
        <w:t xml:space="preserve"> pour les raisons suivantes :</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Avantages techniques :</w:t>
      </w:r>
    </w:p>
    <w:p w:rsidR="00040B2E" w:rsidRPr="00040B2E" w:rsidRDefault="00040B2E" w:rsidP="00040B2E">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Léger et portable</w:t>
      </w:r>
      <w:r w:rsidRPr="00040B2E">
        <w:rPr>
          <w:rFonts w:ascii="Times New Roman" w:eastAsia="Times New Roman" w:hAnsi="Times New Roman" w:cs="Times New Roman"/>
          <w:sz w:val="24"/>
          <w:szCs w:val="24"/>
          <w:lang w:eastAsia="fr-FR"/>
        </w:rPr>
        <w:t xml:space="preserve"> : base de données autonome dans un seul fichier</w:t>
      </w:r>
    </w:p>
    <w:p w:rsidR="00040B2E" w:rsidRPr="00040B2E" w:rsidRDefault="00040B2E" w:rsidP="00040B2E">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Sans serveur</w:t>
      </w:r>
      <w:r w:rsidRPr="00040B2E">
        <w:rPr>
          <w:rFonts w:ascii="Times New Roman" w:eastAsia="Times New Roman" w:hAnsi="Times New Roman" w:cs="Times New Roman"/>
          <w:sz w:val="24"/>
          <w:szCs w:val="24"/>
          <w:lang w:eastAsia="fr-FR"/>
        </w:rPr>
        <w:t xml:space="preserve"> : pas de configuration complexe, idéal pour le développement</w:t>
      </w:r>
    </w:p>
    <w:p w:rsidR="00040B2E" w:rsidRPr="00040B2E" w:rsidRDefault="00040B2E" w:rsidP="00040B2E">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Intégration native Python</w:t>
      </w:r>
      <w:r w:rsidRPr="00040B2E">
        <w:rPr>
          <w:rFonts w:ascii="Times New Roman" w:eastAsia="Times New Roman" w:hAnsi="Times New Roman" w:cs="Times New Roman"/>
          <w:sz w:val="24"/>
          <w:szCs w:val="24"/>
          <w:lang w:eastAsia="fr-FR"/>
        </w:rPr>
        <w:t xml:space="preserve"> : bibliothèque </w:t>
      </w:r>
      <w:r w:rsidRPr="00040B2E">
        <w:rPr>
          <w:rFonts w:ascii="Courier New" w:eastAsia="Times New Roman" w:hAnsi="Courier New" w:cs="Courier New"/>
          <w:sz w:val="20"/>
          <w:szCs w:val="20"/>
          <w:lang w:eastAsia="fr-FR"/>
        </w:rPr>
        <w:t>sqlite3</w:t>
      </w:r>
      <w:r w:rsidRPr="00040B2E">
        <w:rPr>
          <w:rFonts w:ascii="Times New Roman" w:eastAsia="Times New Roman" w:hAnsi="Times New Roman" w:cs="Times New Roman"/>
          <w:sz w:val="24"/>
          <w:szCs w:val="24"/>
          <w:lang w:eastAsia="fr-FR"/>
        </w:rPr>
        <w:t xml:space="preserve"> intégrée au langage</w:t>
      </w:r>
    </w:p>
    <w:p w:rsidR="00040B2E" w:rsidRPr="00040B2E" w:rsidRDefault="00040B2E" w:rsidP="00040B2E">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Transactions ACID</w:t>
      </w:r>
      <w:r w:rsidRPr="00040B2E">
        <w:rPr>
          <w:rFonts w:ascii="Times New Roman" w:eastAsia="Times New Roman" w:hAnsi="Times New Roman" w:cs="Times New Roman"/>
          <w:sz w:val="24"/>
          <w:szCs w:val="24"/>
          <w:lang w:eastAsia="fr-FR"/>
        </w:rPr>
        <w:t xml:space="preserve"> : garantie de l'intégrité des données</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lastRenderedPageBreak/>
        <w:t>Limites assumées :</w:t>
      </w:r>
    </w:p>
    <w:p w:rsidR="00040B2E" w:rsidRDefault="00040B2E" w:rsidP="00040B2E">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Performances </w:t>
      </w:r>
      <w:r>
        <w:rPr>
          <w:rFonts w:ascii="Times New Roman" w:eastAsia="Times New Roman" w:hAnsi="Times New Roman" w:cs="Times New Roman"/>
          <w:sz w:val="24"/>
          <w:szCs w:val="24"/>
          <w:lang w:eastAsia="fr-FR"/>
        </w:rPr>
        <w:t xml:space="preserve">limitées sur très gros volumes </w:t>
      </w:r>
    </w:p>
    <w:p w:rsidR="00040B2E" w:rsidRPr="00814C17" w:rsidRDefault="00040B2E" w:rsidP="00814C17">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Pas de gestion </w:t>
      </w:r>
      <w:r>
        <w:rPr>
          <w:rFonts w:ascii="Times New Roman" w:eastAsia="Times New Roman" w:hAnsi="Times New Roman" w:cs="Times New Roman"/>
          <w:sz w:val="24"/>
          <w:szCs w:val="24"/>
          <w:lang w:eastAsia="fr-FR"/>
        </w:rPr>
        <w:t xml:space="preserve">multi-utilisateurs concurrents </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3.1.2 Outils utilisés</w:t>
      </w:r>
    </w:p>
    <w:p w:rsidR="00040B2E" w:rsidRPr="00040B2E" w:rsidRDefault="00040B2E" w:rsidP="00040B2E">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 xml:space="preserve">MySQL </w:t>
      </w:r>
      <w:proofErr w:type="spellStart"/>
      <w:r w:rsidRPr="00040B2E">
        <w:rPr>
          <w:rFonts w:ascii="Times New Roman" w:eastAsia="Times New Roman" w:hAnsi="Times New Roman" w:cs="Times New Roman"/>
          <w:b/>
          <w:bCs/>
          <w:sz w:val="24"/>
          <w:szCs w:val="24"/>
          <w:lang w:eastAsia="fr-FR"/>
        </w:rPr>
        <w:t>Workbench</w:t>
      </w:r>
      <w:proofErr w:type="spellEnd"/>
      <w:r w:rsidRPr="00040B2E">
        <w:rPr>
          <w:rFonts w:ascii="Times New Roman" w:eastAsia="Times New Roman" w:hAnsi="Times New Roman" w:cs="Times New Roman"/>
          <w:sz w:val="24"/>
          <w:szCs w:val="24"/>
          <w:lang w:eastAsia="fr-FR"/>
        </w:rPr>
        <w:t xml:space="preserve"> : conception du MCD et génération du schéma SQL</w:t>
      </w:r>
    </w:p>
    <w:p w:rsidR="00040B2E" w:rsidRPr="00040B2E" w:rsidRDefault="00040B2E" w:rsidP="00040B2E">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 xml:space="preserve">DB Browser for </w:t>
      </w:r>
      <w:proofErr w:type="spellStart"/>
      <w:r w:rsidRPr="00040B2E">
        <w:rPr>
          <w:rFonts w:ascii="Times New Roman" w:eastAsia="Times New Roman" w:hAnsi="Times New Roman" w:cs="Times New Roman"/>
          <w:b/>
          <w:bCs/>
          <w:sz w:val="24"/>
          <w:szCs w:val="24"/>
          <w:lang w:eastAsia="fr-FR"/>
        </w:rPr>
        <w:t>SQLite</w:t>
      </w:r>
      <w:proofErr w:type="spellEnd"/>
      <w:r w:rsidRPr="00040B2E">
        <w:rPr>
          <w:rFonts w:ascii="Times New Roman" w:eastAsia="Times New Roman" w:hAnsi="Times New Roman" w:cs="Times New Roman"/>
          <w:sz w:val="24"/>
          <w:szCs w:val="24"/>
          <w:lang w:eastAsia="fr-FR"/>
        </w:rPr>
        <w:t xml:space="preserve"> : visualisation et manipulation de la base</w:t>
      </w:r>
    </w:p>
    <w:p w:rsidR="00040B2E" w:rsidRPr="00040B2E" w:rsidRDefault="00040B2E" w:rsidP="00040B2E">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b/>
          <w:bCs/>
          <w:sz w:val="24"/>
          <w:szCs w:val="24"/>
          <w:lang w:eastAsia="fr-FR"/>
        </w:rPr>
        <w:t xml:space="preserve">Python </w:t>
      </w:r>
      <w:r w:rsidRPr="00040B2E">
        <w:rPr>
          <w:rFonts w:ascii="Times New Roman" w:eastAsia="Times New Roman" w:hAnsi="Times New Roman" w:cs="Times New Roman"/>
          <w:sz w:val="24"/>
          <w:szCs w:val="24"/>
          <w:lang w:eastAsia="fr-FR"/>
        </w:rPr>
        <w:t xml:space="preserve"> :</w:t>
      </w:r>
      <w:proofErr w:type="gramEnd"/>
      <w:r w:rsidRPr="00040B2E">
        <w:rPr>
          <w:rFonts w:ascii="Times New Roman" w:eastAsia="Times New Roman" w:hAnsi="Times New Roman" w:cs="Times New Roman"/>
          <w:sz w:val="24"/>
          <w:szCs w:val="24"/>
          <w:lang w:eastAsia="fr-FR"/>
        </w:rPr>
        <w:t xml:space="preserve"> scripts d'alimentation et analyse </w:t>
      </w:r>
    </w:p>
    <w:p w:rsidR="00040B2E" w:rsidRPr="00040B2E" w:rsidRDefault="00040B2E" w:rsidP="00040B2E">
      <w:pPr>
        <w:numPr>
          <w:ilvl w:val="1"/>
          <w:numId w:val="2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040B2E">
        <w:rPr>
          <w:rFonts w:ascii="Courier New" w:eastAsia="Times New Roman" w:hAnsi="Courier New" w:cs="Courier New"/>
          <w:sz w:val="20"/>
          <w:szCs w:val="20"/>
          <w:lang w:eastAsia="fr-FR"/>
        </w:rPr>
        <w:t>sqlite</w:t>
      </w:r>
      <w:proofErr w:type="gramEnd"/>
      <w:r w:rsidRPr="00040B2E">
        <w:rPr>
          <w:rFonts w:ascii="Courier New" w:eastAsia="Times New Roman" w:hAnsi="Courier New" w:cs="Courier New"/>
          <w:sz w:val="20"/>
          <w:szCs w:val="20"/>
          <w:lang w:eastAsia="fr-FR"/>
        </w:rPr>
        <w:t>3</w:t>
      </w:r>
      <w:r w:rsidRPr="00040B2E">
        <w:rPr>
          <w:rFonts w:ascii="Times New Roman" w:eastAsia="Times New Roman" w:hAnsi="Times New Roman" w:cs="Times New Roman"/>
          <w:sz w:val="24"/>
          <w:szCs w:val="24"/>
          <w:lang w:eastAsia="fr-FR"/>
        </w:rPr>
        <w:t xml:space="preserve"> : connexion base de données</w:t>
      </w:r>
    </w:p>
    <w:p w:rsidR="00040B2E" w:rsidRPr="00040B2E" w:rsidRDefault="00040B2E" w:rsidP="00040B2E">
      <w:pPr>
        <w:numPr>
          <w:ilvl w:val="1"/>
          <w:numId w:val="2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random</w:t>
      </w:r>
      <w:proofErr w:type="spellEnd"/>
      <w:proofErr w:type="gramEnd"/>
      <w:r w:rsidRPr="00040B2E">
        <w:rPr>
          <w:rFonts w:ascii="Times New Roman" w:eastAsia="Times New Roman" w:hAnsi="Times New Roman" w:cs="Times New Roman"/>
          <w:sz w:val="24"/>
          <w:szCs w:val="24"/>
          <w:lang w:eastAsia="fr-FR"/>
        </w:rPr>
        <w:t xml:space="preserve"> : génération de données aléatoires réalistes</w:t>
      </w:r>
    </w:p>
    <w:p w:rsidR="00040B2E" w:rsidRPr="00040B2E" w:rsidRDefault="00040B2E" w:rsidP="00040B2E">
      <w:pPr>
        <w:numPr>
          <w:ilvl w:val="1"/>
          <w:numId w:val="2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040B2E">
        <w:rPr>
          <w:rFonts w:ascii="Courier New" w:eastAsia="Times New Roman" w:hAnsi="Courier New" w:cs="Courier New"/>
          <w:sz w:val="20"/>
          <w:szCs w:val="20"/>
          <w:lang w:eastAsia="fr-FR"/>
        </w:rPr>
        <w:t>datetime</w:t>
      </w:r>
      <w:proofErr w:type="spellEnd"/>
      <w:proofErr w:type="gramEnd"/>
      <w:r w:rsidRPr="00040B2E">
        <w:rPr>
          <w:rFonts w:ascii="Times New Roman" w:eastAsia="Times New Roman" w:hAnsi="Times New Roman" w:cs="Times New Roman"/>
          <w:sz w:val="24"/>
          <w:szCs w:val="24"/>
          <w:lang w:eastAsia="fr-FR"/>
        </w:rPr>
        <w:t xml:space="preserve"> : gestion des dates</w:t>
      </w:r>
    </w:p>
    <w:p w:rsidR="00040B2E" w:rsidRPr="00040B2E" w:rsidRDefault="00040B2E" w:rsidP="00040B2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040B2E">
        <w:rPr>
          <w:rFonts w:ascii="Times New Roman" w:eastAsia="Times New Roman" w:hAnsi="Times New Roman" w:cs="Times New Roman"/>
          <w:b/>
          <w:bCs/>
          <w:sz w:val="24"/>
          <w:szCs w:val="24"/>
          <w:lang w:eastAsia="fr-FR"/>
        </w:rPr>
        <w:t>3.2 Transformation du MCD en modèle logique</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La transformation du modèle conceptuel en modèle logique relationnel a suivi les </w:t>
      </w:r>
      <w:r w:rsidRPr="00040B2E">
        <w:rPr>
          <w:rFonts w:ascii="Times New Roman" w:eastAsia="Times New Roman" w:hAnsi="Times New Roman" w:cs="Times New Roman"/>
          <w:b/>
          <w:bCs/>
          <w:sz w:val="24"/>
          <w:szCs w:val="24"/>
          <w:lang w:eastAsia="fr-FR"/>
        </w:rPr>
        <w:t>règles de normalisation</w:t>
      </w:r>
      <w:r w:rsidRPr="00040B2E">
        <w:rPr>
          <w:rFonts w:ascii="Times New Roman" w:eastAsia="Times New Roman" w:hAnsi="Times New Roman" w:cs="Times New Roman"/>
          <w:sz w:val="24"/>
          <w:szCs w:val="24"/>
          <w:lang w:eastAsia="fr-FR"/>
        </w:rPr>
        <w:t xml:space="preserve"> :</w:t>
      </w:r>
    </w:p>
    <w:p w:rsidR="00040B2E" w:rsidRPr="005A639A" w:rsidRDefault="00040B2E" w:rsidP="00040B2E">
      <w:pPr>
        <w:spacing w:before="100" w:beforeAutospacing="1" w:after="100" w:afterAutospacing="1" w:line="240" w:lineRule="auto"/>
        <w:outlineLvl w:val="4"/>
        <w:rPr>
          <w:rFonts w:ascii="Times New Roman" w:eastAsia="Times New Roman" w:hAnsi="Times New Roman" w:cs="Times New Roman"/>
          <w:b/>
          <w:bCs/>
          <w:sz w:val="24"/>
          <w:szCs w:val="24"/>
          <w:lang w:eastAsia="fr-FR"/>
        </w:rPr>
      </w:pPr>
      <w:r w:rsidRPr="005A639A">
        <w:rPr>
          <w:rFonts w:ascii="Times New Roman" w:eastAsia="Times New Roman" w:hAnsi="Times New Roman" w:cs="Times New Roman"/>
          <w:b/>
          <w:bCs/>
          <w:sz w:val="24"/>
          <w:szCs w:val="24"/>
          <w:lang w:eastAsia="fr-FR"/>
        </w:rPr>
        <w:t>Formes normales respectées</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1FN (Première Forme Normale) :</w:t>
      </w:r>
    </w:p>
    <w:p w:rsidR="00040B2E" w:rsidRPr="00040B2E" w:rsidRDefault="00040B2E" w:rsidP="00040B2E">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Tous les attributs sont atomiques (pas de valeurs multiples)</w:t>
      </w:r>
    </w:p>
    <w:p w:rsidR="00040B2E" w:rsidRPr="00040B2E" w:rsidRDefault="00040B2E" w:rsidP="00040B2E">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Chaque colonne contient une seule information</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2FN (Deuxième Forme Normale) :</w:t>
      </w:r>
    </w:p>
    <w:p w:rsidR="00040B2E" w:rsidRPr="00040B2E" w:rsidRDefault="00040B2E" w:rsidP="00040B2E">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Toutes les dépendances fonctionnelles sont complètes</w:t>
      </w:r>
    </w:p>
    <w:p w:rsidR="00040B2E" w:rsidRPr="00040B2E" w:rsidRDefault="00040B2E" w:rsidP="00040B2E">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Pas de dépendance partielle par rapport à une clé composée</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3FN (Troisième Forme Normale) :</w:t>
      </w:r>
    </w:p>
    <w:p w:rsidR="00040B2E" w:rsidRPr="00040B2E" w:rsidRDefault="00040B2E" w:rsidP="00040B2E">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Pas de dépendance transitive</w:t>
      </w:r>
    </w:p>
    <w:p w:rsidR="00040B2E" w:rsidRPr="00040B2E" w:rsidRDefault="00040B2E" w:rsidP="00040B2E">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Exemple : </w:t>
      </w:r>
      <w:proofErr w:type="spellStart"/>
      <w:r w:rsidRPr="00040B2E">
        <w:rPr>
          <w:rFonts w:ascii="Courier New" w:eastAsia="Times New Roman" w:hAnsi="Courier New" w:cs="Courier New"/>
          <w:sz w:val="20"/>
          <w:szCs w:val="20"/>
          <w:lang w:eastAsia="fr-FR"/>
        </w:rPr>
        <w:t>id_region</w:t>
      </w:r>
      <w:proofErr w:type="spellEnd"/>
      <w:r w:rsidRPr="00040B2E">
        <w:rPr>
          <w:rFonts w:ascii="Times New Roman" w:eastAsia="Times New Roman" w:hAnsi="Times New Roman" w:cs="Times New Roman"/>
          <w:sz w:val="24"/>
          <w:szCs w:val="24"/>
          <w:lang w:eastAsia="fr-FR"/>
        </w:rPr>
        <w:t xml:space="preserve"> dans PHARMACIES dérive </w:t>
      </w:r>
      <w:proofErr w:type="gramStart"/>
      <w:r w:rsidRPr="00040B2E">
        <w:rPr>
          <w:rFonts w:ascii="Times New Roman" w:eastAsia="Times New Roman" w:hAnsi="Times New Roman" w:cs="Times New Roman"/>
          <w:sz w:val="24"/>
          <w:szCs w:val="24"/>
          <w:lang w:eastAsia="fr-FR"/>
        </w:rPr>
        <w:t xml:space="preserve">de </w:t>
      </w:r>
      <w:proofErr w:type="spellStart"/>
      <w:r w:rsidRPr="00040B2E">
        <w:rPr>
          <w:rFonts w:ascii="Courier New" w:eastAsia="Times New Roman" w:hAnsi="Courier New" w:cs="Courier New"/>
          <w:sz w:val="20"/>
          <w:szCs w:val="20"/>
          <w:lang w:eastAsia="fr-FR"/>
        </w:rPr>
        <w:t>id</w:t>
      </w:r>
      <w:proofErr w:type="gramEnd"/>
      <w:r w:rsidRPr="00040B2E">
        <w:rPr>
          <w:rFonts w:ascii="Courier New" w:eastAsia="Times New Roman" w:hAnsi="Courier New" w:cs="Courier New"/>
          <w:sz w:val="20"/>
          <w:szCs w:val="20"/>
          <w:lang w:eastAsia="fr-FR"/>
        </w:rPr>
        <w:t>_ville</w:t>
      </w:r>
      <w:proofErr w:type="spellEnd"/>
      <w:r w:rsidRPr="00040B2E">
        <w:rPr>
          <w:rFonts w:ascii="Times New Roman" w:eastAsia="Times New Roman" w:hAnsi="Times New Roman" w:cs="Times New Roman"/>
          <w:sz w:val="24"/>
          <w:szCs w:val="24"/>
          <w:lang w:eastAsia="fr-FR"/>
        </w:rPr>
        <w:t>, mais nous le conservons pour optimiser les requêtes (</w:t>
      </w:r>
      <w:proofErr w:type="spellStart"/>
      <w:r w:rsidRPr="00040B2E">
        <w:rPr>
          <w:rFonts w:ascii="Times New Roman" w:eastAsia="Times New Roman" w:hAnsi="Times New Roman" w:cs="Times New Roman"/>
          <w:sz w:val="24"/>
          <w:szCs w:val="24"/>
          <w:lang w:eastAsia="fr-FR"/>
        </w:rPr>
        <w:t>dénormalisation</w:t>
      </w:r>
      <w:proofErr w:type="spellEnd"/>
      <w:r w:rsidRPr="00040B2E">
        <w:rPr>
          <w:rFonts w:ascii="Times New Roman" w:eastAsia="Times New Roman" w:hAnsi="Times New Roman" w:cs="Times New Roman"/>
          <w:sz w:val="24"/>
          <w:szCs w:val="24"/>
          <w:lang w:eastAsia="fr-FR"/>
        </w:rPr>
        <w:t xml:space="preserve"> contrôlée)</w:t>
      </w:r>
    </w:p>
    <w:p w:rsidR="00040B2E" w:rsidRPr="00040B2E" w:rsidRDefault="00040B2E" w:rsidP="00040B2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040B2E">
        <w:rPr>
          <w:rFonts w:ascii="Times New Roman" w:eastAsia="Times New Roman" w:hAnsi="Times New Roman" w:cs="Times New Roman"/>
          <w:b/>
          <w:bCs/>
          <w:sz w:val="24"/>
          <w:szCs w:val="24"/>
          <w:lang w:eastAsia="fr-FR"/>
        </w:rPr>
        <w:t>3.3 Création du schéma SQL</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Le script de création comp</w:t>
      </w:r>
      <w:r w:rsidR="005A639A">
        <w:rPr>
          <w:rFonts w:ascii="Times New Roman" w:eastAsia="Times New Roman" w:hAnsi="Times New Roman" w:cs="Times New Roman"/>
          <w:sz w:val="24"/>
          <w:szCs w:val="24"/>
          <w:lang w:eastAsia="fr-FR"/>
        </w:rPr>
        <w:t xml:space="preserve">let des tables est dans </w:t>
      </w:r>
      <w:proofErr w:type="spellStart"/>
      <w:r w:rsidR="005A639A">
        <w:rPr>
          <w:rFonts w:ascii="Times New Roman" w:eastAsia="Times New Roman" w:hAnsi="Times New Roman" w:cs="Times New Roman"/>
          <w:sz w:val="24"/>
          <w:szCs w:val="24"/>
          <w:lang w:eastAsia="fr-FR"/>
        </w:rPr>
        <w:t>l Annexe</w:t>
      </w:r>
      <w:proofErr w:type="spellEnd"/>
      <w:r w:rsidR="005A639A">
        <w:rPr>
          <w:rFonts w:ascii="Times New Roman" w:eastAsia="Times New Roman" w:hAnsi="Times New Roman" w:cs="Times New Roman"/>
          <w:sz w:val="24"/>
          <w:szCs w:val="24"/>
          <w:lang w:eastAsia="fr-FR"/>
        </w:rPr>
        <w:t>.</w:t>
      </w:r>
    </w:p>
    <w:p w:rsidR="00040B2E" w:rsidRPr="00040B2E" w:rsidRDefault="00040B2E" w:rsidP="00040B2E">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040B2E">
        <w:rPr>
          <w:rFonts w:ascii="Times New Roman" w:eastAsia="Times New Roman" w:hAnsi="Times New Roman" w:cs="Times New Roman"/>
          <w:b/>
          <w:bCs/>
          <w:sz w:val="24"/>
          <w:szCs w:val="24"/>
          <w:lang w:eastAsia="fr-FR"/>
        </w:rPr>
        <w:t>3.4 Génération de données réalistes</w:t>
      </w:r>
    </w:p>
    <w:p w:rsidR="00040B2E" w:rsidRPr="005A639A" w:rsidRDefault="00040B2E" w:rsidP="00040B2E">
      <w:pPr>
        <w:spacing w:before="100" w:beforeAutospacing="1" w:after="100" w:afterAutospacing="1" w:line="240" w:lineRule="auto"/>
        <w:outlineLvl w:val="4"/>
        <w:rPr>
          <w:rFonts w:ascii="Times New Roman" w:eastAsia="Times New Roman" w:hAnsi="Times New Roman" w:cs="Times New Roman"/>
          <w:b/>
          <w:bCs/>
          <w:sz w:val="24"/>
          <w:szCs w:val="24"/>
          <w:lang w:eastAsia="fr-FR"/>
        </w:rPr>
      </w:pPr>
      <w:r w:rsidRPr="005A639A">
        <w:rPr>
          <w:rFonts w:ascii="Times New Roman" w:eastAsia="Times New Roman" w:hAnsi="Times New Roman" w:cs="Times New Roman"/>
          <w:b/>
          <w:bCs/>
          <w:sz w:val="24"/>
          <w:szCs w:val="24"/>
          <w:lang w:eastAsia="fr-FR"/>
        </w:rPr>
        <w:t>3.4.1 Stratégie de simulation</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La génération des données repose sur des </w:t>
      </w:r>
      <w:r w:rsidRPr="00040B2E">
        <w:rPr>
          <w:rFonts w:ascii="Times New Roman" w:eastAsia="Times New Roman" w:hAnsi="Times New Roman" w:cs="Times New Roman"/>
          <w:b/>
          <w:bCs/>
          <w:sz w:val="24"/>
          <w:szCs w:val="24"/>
          <w:lang w:eastAsia="fr-FR"/>
        </w:rPr>
        <w:t>distributions statistiques</w:t>
      </w:r>
      <w:r w:rsidRPr="00040B2E">
        <w:rPr>
          <w:rFonts w:ascii="Times New Roman" w:eastAsia="Times New Roman" w:hAnsi="Times New Roman" w:cs="Times New Roman"/>
          <w:sz w:val="24"/>
          <w:szCs w:val="24"/>
          <w:lang w:eastAsia="fr-FR"/>
        </w:rPr>
        <w:t xml:space="preserve"> calibrées sur les données publiques du secteur pharmaceutique marocain :</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Référence médicaments (source : Ministère de la Santé) :</w:t>
      </w:r>
    </w:p>
    <w:p w:rsidR="00040B2E" w:rsidRPr="00040B2E" w:rsidRDefault="00040B2E" w:rsidP="00040B2E">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lastRenderedPageBreak/>
        <w:t>91,7% catégorie T1</w:t>
      </w:r>
      <w:r w:rsidRPr="00040B2E">
        <w:rPr>
          <w:rFonts w:ascii="Times New Roman" w:eastAsia="Times New Roman" w:hAnsi="Times New Roman" w:cs="Times New Roman"/>
          <w:sz w:val="24"/>
          <w:szCs w:val="24"/>
          <w:lang w:eastAsia="fr-FR"/>
        </w:rPr>
        <w:t xml:space="preserve"> : médicaments génériques courants (20-165 MAD)</w:t>
      </w:r>
    </w:p>
    <w:p w:rsidR="00040B2E" w:rsidRPr="00040B2E" w:rsidRDefault="00040B2E" w:rsidP="00040B2E">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7% catégorie T2</w:t>
      </w:r>
      <w:r w:rsidRPr="00040B2E">
        <w:rPr>
          <w:rFonts w:ascii="Times New Roman" w:eastAsia="Times New Roman" w:hAnsi="Times New Roman" w:cs="Times New Roman"/>
          <w:sz w:val="24"/>
          <w:szCs w:val="24"/>
          <w:lang w:eastAsia="fr-FR"/>
        </w:rPr>
        <w:t xml:space="preserve"> : médicaments de marque standard (166-588 MAD)</w:t>
      </w:r>
    </w:p>
    <w:p w:rsidR="00040B2E" w:rsidRPr="00040B2E" w:rsidRDefault="00040B2E" w:rsidP="00040B2E">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1% catégorie T3</w:t>
      </w:r>
      <w:r w:rsidRPr="00040B2E">
        <w:rPr>
          <w:rFonts w:ascii="Times New Roman" w:eastAsia="Times New Roman" w:hAnsi="Times New Roman" w:cs="Times New Roman"/>
          <w:sz w:val="24"/>
          <w:szCs w:val="24"/>
          <w:lang w:eastAsia="fr-FR"/>
        </w:rPr>
        <w:t xml:space="preserve"> : médicaments spécialisés (589-1756 MAD)</w:t>
      </w:r>
    </w:p>
    <w:p w:rsidR="00040B2E" w:rsidRPr="00040B2E" w:rsidRDefault="00040B2E" w:rsidP="00040B2E">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0,3% catégorie T4</w:t>
      </w:r>
      <w:r w:rsidRPr="00040B2E">
        <w:rPr>
          <w:rFonts w:ascii="Times New Roman" w:eastAsia="Times New Roman" w:hAnsi="Times New Roman" w:cs="Times New Roman"/>
          <w:sz w:val="24"/>
          <w:szCs w:val="24"/>
          <w:lang w:eastAsia="fr-FR"/>
        </w:rPr>
        <w:t xml:space="preserve"> : médicaments très spécialisés (1757-4000 MAD)</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Consommation patient :</w:t>
      </w:r>
    </w:p>
    <w:p w:rsidR="00040B2E" w:rsidRPr="00040B2E" w:rsidRDefault="00040B2E" w:rsidP="00040B2E">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Distribution gaussienne</w:t>
      </w:r>
      <w:r w:rsidRPr="00040B2E">
        <w:rPr>
          <w:rFonts w:ascii="Times New Roman" w:eastAsia="Times New Roman" w:hAnsi="Times New Roman" w:cs="Times New Roman"/>
          <w:sz w:val="24"/>
          <w:szCs w:val="24"/>
          <w:lang w:eastAsia="fr-FR"/>
        </w:rPr>
        <w:t xml:space="preserve"> : moyen</w:t>
      </w:r>
      <w:r w:rsidR="00814C17">
        <w:rPr>
          <w:rFonts w:ascii="Times New Roman" w:eastAsia="Times New Roman" w:hAnsi="Times New Roman" w:cs="Times New Roman"/>
          <w:sz w:val="24"/>
          <w:szCs w:val="24"/>
          <w:lang w:eastAsia="fr-FR"/>
        </w:rPr>
        <w:t>ne 12,26 boîtes/an</w:t>
      </w:r>
      <w:bookmarkStart w:id="0" w:name="_GoBack"/>
      <w:bookmarkEnd w:id="0"/>
    </w:p>
    <w:p w:rsidR="00040B2E" w:rsidRPr="00040B2E" w:rsidRDefault="00040B2E" w:rsidP="00040B2E">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Dépense annuelle</w:t>
      </w:r>
      <w:r w:rsidRPr="00040B2E">
        <w:rPr>
          <w:rFonts w:ascii="Times New Roman" w:eastAsia="Times New Roman" w:hAnsi="Times New Roman" w:cs="Times New Roman"/>
          <w:sz w:val="24"/>
          <w:szCs w:val="24"/>
          <w:lang w:eastAsia="fr-FR"/>
        </w:rPr>
        <w:t xml:space="preserve"> : 500 MAD en moyenne</w:t>
      </w:r>
    </w:p>
    <w:p w:rsidR="00040B2E" w:rsidRPr="00040B2E" w:rsidRDefault="00040B2E" w:rsidP="00040B2E">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Fidélisation</w:t>
      </w:r>
      <w:r w:rsidRPr="00040B2E">
        <w:rPr>
          <w:rFonts w:ascii="Times New Roman" w:eastAsia="Times New Roman" w:hAnsi="Times New Roman" w:cs="Times New Roman"/>
          <w:sz w:val="24"/>
          <w:szCs w:val="24"/>
          <w:lang w:eastAsia="fr-FR"/>
        </w:rPr>
        <w:t xml:space="preserve"> : chaque patient achète dans une seule pharmacie</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Comportement d'achat :</w:t>
      </w:r>
    </w:p>
    <w:p w:rsidR="00040B2E" w:rsidRPr="00040B2E" w:rsidRDefault="00040B2E" w:rsidP="00040B2E">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70%</w:t>
      </w:r>
      <w:r w:rsidRPr="00040B2E">
        <w:rPr>
          <w:rFonts w:ascii="Times New Roman" w:eastAsia="Times New Roman" w:hAnsi="Times New Roman" w:cs="Times New Roman"/>
          <w:sz w:val="24"/>
          <w:szCs w:val="24"/>
          <w:lang w:eastAsia="fr-FR"/>
        </w:rPr>
        <w:t xml:space="preserve"> des transactions : 1 boîte</w:t>
      </w:r>
    </w:p>
    <w:p w:rsidR="00040B2E" w:rsidRPr="00040B2E" w:rsidRDefault="00040B2E" w:rsidP="00040B2E">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25%</w:t>
      </w:r>
      <w:r w:rsidRPr="00040B2E">
        <w:rPr>
          <w:rFonts w:ascii="Times New Roman" w:eastAsia="Times New Roman" w:hAnsi="Times New Roman" w:cs="Times New Roman"/>
          <w:sz w:val="24"/>
          <w:szCs w:val="24"/>
          <w:lang w:eastAsia="fr-FR"/>
        </w:rPr>
        <w:t xml:space="preserve"> des transactions : 2 boîtes</w:t>
      </w:r>
    </w:p>
    <w:p w:rsidR="00040B2E" w:rsidRPr="00040B2E" w:rsidRDefault="00040B2E" w:rsidP="00040B2E">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5%</w:t>
      </w:r>
      <w:r w:rsidRPr="00040B2E">
        <w:rPr>
          <w:rFonts w:ascii="Times New Roman" w:eastAsia="Times New Roman" w:hAnsi="Times New Roman" w:cs="Times New Roman"/>
          <w:sz w:val="24"/>
          <w:szCs w:val="24"/>
          <w:lang w:eastAsia="fr-FR"/>
        </w:rPr>
        <w:t xml:space="preserve"> des transactions : 3 boîtes ou plus</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Saisonnalité :</w:t>
      </w:r>
    </w:p>
    <w:p w:rsidR="00040B2E" w:rsidRPr="00040B2E" w:rsidRDefault="00040B2E" w:rsidP="00040B2E">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Hiver (</w:t>
      </w:r>
      <w:proofErr w:type="spellStart"/>
      <w:r w:rsidRPr="00040B2E">
        <w:rPr>
          <w:rFonts w:ascii="Times New Roman" w:eastAsia="Times New Roman" w:hAnsi="Times New Roman" w:cs="Times New Roman"/>
          <w:b/>
          <w:bCs/>
          <w:sz w:val="24"/>
          <w:szCs w:val="24"/>
          <w:lang w:eastAsia="fr-FR"/>
        </w:rPr>
        <w:t>déc</w:t>
      </w:r>
      <w:proofErr w:type="spellEnd"/>
      <w:r w:rsidRPr="00040B2E">
        <w:rPr>
          <w:rFonts w:ascii="Times New Roman" w:eastAsia="Times New Roman" w:hAnsi="Times New Roman" w:cs="Times New Roman"/>
          <w:b/>
          <w:bCs/>
          <w:sz w:val="24"/>
          <w:szCs w:val="24"/>
          <w:lang w:eastAsia="fr-FR"/>
        </w:rPr>
        <w:t>-jan-</w:t>
      </w:r>
      <w:proofErr w:type="spellStart"/>
      <w:r w:rsidRPr="00040B2E">
        <w:rPr>
          <w:rFonts w:ascii="Times New Roman" w:eastAsia="Times New Roman" w:hAnsi="Times New Roman" w:cs="Times New Roman"/>
          <w:b/>
          <w:bCs/>
          <w:sz w:val="24"/>
          <w:szCs w:val="24"/>
          <w:lang w:eastAsia="fr-FR"/>
        </w:rPr>
        <w:t>fév</w:t>
      </w:r>
      <w:proofErr w:type="spellEnd"/>
      <w:r w:rsidRPr="00040B2E">
        <w:rPr>
          <w:rFonts w:ascii="Times New Roman" w:eastAsia="Times New Roman" w:hAnsi="Times New Roman" w:cs="Times New Roman"/>
          <w:b/>
          <w:bCs/>
          <w:sz w:val="24"/>
          <w:szCs w:val="24"/>
          <w:lang w:eastAsia="fr-FR"/>
        </w:rPr>
        <w:t>)</w:t>
      </w:r>
      <w:r w:rsidRPr="00040B2E">
        <w:rPr>
          <w:rFonts w:ascii="Times New Roman" w:eastAsia="Times New Roman" w:hAnsi="Times New Roman" w:cs="Times New Roman"/>
          <w:sz w:val="24"/>
          <w:szCs w:val="24"/>
          <w:lang w:eastAsia="fr-FR"/>
        </w:rPr>
        <w:t xml:space="preserve"> : pic de demande (grippes, infections respiratoires)</w:t>
      </w:r>
    </w:p>
    <w:p w:rsidR="00040B2E" w:rsidRPr="00040B2E" w:rsidRDefault="00040B2E" w:rsidP="00040B2E">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Été (juin-</w:t>
      </w:r>
      <w:proofErr w:type="spellStart"/>
      <w:r w:rsidRPr="00040B2E">
        <w:rPr>
          <w:rFonts w:ascii="Times New Roman" w:eastAsia="Times New Roman" w:hAnsi="Times New Roman" w:cs="Times New Roman"/>
          <w:b/>
          <w:bCs/>
          <w:sz w:val="24"/>
          <w:szCs w:val="24"/>
          <w:lang w:eastAsia="fr-FR"/>
        </w:rPr>
        <w:t>juil</w:t>
      </w:r>
      <w:proofErr w:type="spellEnd"/>
      <w:r w:rsidRPr="00040B2E">
        <w:rPr>
          <w:rFonts w:ascii="Times New Roman" w:eastAsia="Times New Roman" w:hAnsi="Times New Roman" w:cs="Times New Roman"/>
          <w:b/>
          <w:bCs/>
          <w:sz w:val="24"/>
          <w:szCs w:val="24"/>
          <w:lang w:eastAsia="fr-FR"/>
        </w:rPr>
        <w:t>-août)</w:t>
      </w:r>
      <w:r w:rsidRPr="00040B2E">
        <w:rPr>
          <w:rFonts w:ascii="Times New Roman" w:eastAsia="Times New Roman" w:hAnsi="Times New Roman" w:cs="Times New Roman"/>
          <w:sz w:val="24"/>
          <w:szCs w:val="24"/>
          <w:lang w:eastAsia="fr-FR"/>
        </w:rPr>
        <w:t xml:space="preserve"> : demande modérée</w:t>
      </w:r>
    </w:p>
    <w:p w:rsidR="00040B2E" w:rsidRPr="00040B2E" w:rsidRDefault="00040B2E" w:rsidP="00040B2E">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Printemps/Automne</w:t>
      </w:r>
      <w:r w:rsidRPr="00040B2E">
        <w:rPr>
          <w:rFonts w:ascii="Times New Roman" w:eastAsia="Times New Roman" w:hAnsi="Times New Roman" w:cs="Times New Roman"/>
          <w:sz w:val="24"/>
          <w:szCs w:val="24"/>
          <w:lang w:eastAsia="fr-FR"/>
        </w:rPr>
        <w:t xml:space="preserve"> : demande stable</w:t>
      </w:r>
    </w:p>
    <w:p w:rsidR="00040B2E" w:rsidRPr="00040B2E" w:rsidRDefault="00040B2E" w:rsidP="00040B2E">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040B2E">
        <w:rPr>
          <w:rFonts w:ascii="Times New Roman" w:eastAsia="Times New Roman" w:hAnsi="Times New Roman" w:cs="Times New Roman"/>
          <w:b/>
          <w:bCs/>
          <w:sz w:val="20"/>
          <w:szCs w:val="20"/>
          <w:lang w:eastAsia="fr-FR"/>
        </w:rPr>
        <w:t>3.4.2 Script Python d'alimentation</w:t>
      </w:r>
    </w:p>
    <w:p w:rsidR="00040B2E" w:rsidRPr="005A639A" w:rsidRDefault="00040B2E" w:rsidP="005A639A">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 xml:space="preserve">Le script développé </w:t>
      </w:r>
      <w:r w:rsidR="005A639A">
        <w:rPr>
          <w:rFonts w:ascii="Times New Roman" w:eastAsia="Times New Roman" w:hAnsi="Times New Roman" w:cs="Times New Roman"/>
          <w:sz w:val="24"/>
          <w:szCs w:val="24"/>
          <w:lang w:eastAsia="fr-FR"/>
        </w:rPr>
        <w:t xml:space="preserve">est dans </w:t>
      </w:r>
      <w:proofErr w:type="spellStart"/>
      <w:r w:rsidR="005A639A">
        <w:rPr>
          <w:rFonts w:ascii="Times New Roman" w:eastAsia="Times New Roman" w:hAnsi="Times New Roman" w:cs="Times New Roman"/>
          <w:sz w:val="24"/>
          <w:szCs w:val="24"/>
          <w:lang w:eastAsia="fr-FR"/>
        </w:rPr>
        <w:t>l Annexe</w:t>
      </w:r>
      <w:proofErr w:type="spellEnd"/>
      <w:r w:rsidR="005A639A">
        <w:rPr>
          <w:rFonts w:ascii="Times New Roman" w:eastAsia="Times New Roman" w:hAnsi="Times New Roman" w:cs="Times New Roman"/>
          <w:sz w:val="24"/>
          <w:szCs w:val="24"/>
          <w:lang w:eastAsia="fr-FR"/>
        </w:rPr>
        <w:t>.</w:t>
      </w:r>
      <w:r w:rsidRPr="00040B2E">
        <w:rPr>
          <w:rFonts w:ascii="var(--font-mono)" w:eastAsia="Times New Roman" w:hAnsi="var(--font-mono)" w:cs="Courier New"/>
          <w:color w:val="14181F"/>
          <w:sz w:val="20"/>
          <w:szCs w:val="20"/>
          <w:lang w:eastAsia="fr-FR"/>
        </w:rPr>
        <w:t xml:space="preserve">    </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Processus d'insertion :</w:t>
      </w:r>
    </w:p>
    <w:p w:rsidR="00040B2E" w:rsidRPr="00040B2E" w:rsidRDefault="00040B2E" w:rsidP="00040B2E">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Régions et villes</w:t>
      </w:r>
      <w:r w:rsidRPr="00040B2E">
        <w:rPr>
          <w:rFonts w:ascii="Times New Roman" w:eastAsia="Times New Roman" w:hAnsi="Times New Roman" w:cs="Times New Roman"/>
          <w:sz w:val="24"/>
          <w:szCs w:val="24"/>
          <w:lang w:eastAsia="fr-FR"/>
        </w:rPr>
        <w:t xml:space="preserve"> : données statiques</w:t>
      </w:r>
    </w:p>
    <w:p w:rsidR="00040B2E" w:rsidRPr="00040B2E" w:rsidRDefault="00040B2E" w:rsidP="00040B2E">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Grossistes</w:t>
      </w:r>
      <w:r w:rsidRPr="00040B2E">
        <w:rPr>
          <w:rFonts w:ascii="Times New Roman" w:eastAsia="Times New Roman" w:hAnsi="Times New Roman" w:cs="Times New Roman"/>
          <w:sz w:val="24"/>
          <w:szCs w:val="24"/>
          <w:lang w:eastAsia="fr-FR"/>
        </w:rPr>
        <w:t xml:space="preserve"> : 1 par région avec capacité définie</w:t>
      </w:r>
    </w:p>
    <w:p w:rsidR="00040B2E" w:rsidRPr="00040B2E" w:rsidRDefault="00040B2E" w:rsidP="00040B2E">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Médicaments</w:t>
      </w:r>
      <w:r w:rsidRPr="00040B2E">
        <w:rPr>
          <w:rFonts w:ascii="Times New Roman" w:eastAsia="Times New Roman" w:hAnsi="Times New Roman" w:cs="Times New Roman"/>
          <w:sz w:val="24"/>
          <w:szCs w:val="24"/>
          <w:lang w:eastAsia="fr-FR"/>
        </w:rPr>
        <w:t xml:space="preserve"> : 45 produits répartis selon les catégories (91,7% T1, 7% T2...)</w:t>
      </w:r>
    </w:p>
    <w:p w:rsidR="00040B2E" w:rsidRPr="00040B2E" w:rsidRDefault="00040B2E" w:rsidP="00040B2E">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Pharmacies</w:t>
      </w:r>
      <w:r w:rsidRPr="00040B2E">
        <w:rPr>
          <w:rFonts w:ascii="Times New Roman" w:eastAsia="Times New Roman" w:hAnsi="Times New Roman" w:cs="Times New Roman"/>
          <w:sz w:val="24"/>
          <w:szCs w:val="24"/>
          <w:lang w:eastAsia="fr-FR"/>
        </w:rPr>
        <w:t xml:space="preserve"> : 1 par ville, assignée au grossiste de sa région</w:t>
      </w:r>
    </w:p>
    <w:p w:rsidR="00040B2E" w:rsidRPr="00040B2E" w:rsidRDefault="00040B2E" w:rsidP="00040B2E">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Patients</w:t>
      </w:r>
      <w:r w:rsidRPr="00040B2E">
        <w:rPr>
          <w:rFonts w:ascii="Times New Roman" w:eastAsia="Times New Roman" w:hAnsi="Times New Roman" w:cs="Times New Roman"/>
          <w:sz w:val="24"/>
          <w:szCs w:val="24"/>
          <w:lang w:eastAsia="fr-FR"/>
        </w:rPr>
        <w:t xml:space="preserve"> : 500 individus, chacun fidélisé à une pharmacie de sa ville</w:t>
      </w:r>
    </w:p>
    <w:p w:rsidR="00040B2E" w:rsidRPr="00040B2E" w:rsidRDefault="00040B2E" w:rsidP="00040B2E">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b/>
          <w:bCs/>
          <w:sz w:val="24"/>
          <w:szCs w:val="24"/>
          <w:lang w:eastAsia="fr-FR"/>
        </w:rPr>
        <w:t>Ventes</w:t>
      </w:r>
      <w:r w:rsidRPr="00040B2E">
        <w:rPr>
          <w:rFonts w:ascii="Times New Roman" w:eastAsia="Times New Roman" w:hAnsi="Times New Roman" w:cs="Times New Roman"/>
          <w:sz w:val="24"/>
          <w:szCs w:val="24"/>
          <w:lang w:eastAsia="fr-FR"/>
        </w:rPr>
        <w:t xml:space="preserve"> : génération dynamique selon la consommation de chaque patient</w:t>
      </w:r>
    </w:p>
    <w:p w:rsidR="00040B2E" w:rsidRPr="005A639A" w:rsidRDefault="00040B2E" w:rsidP="00040B2E">
      <w:pPr>
        <w:spacing w:before="100" w:beforeAutospacing="1" w:after="100" w:afterAutospacing="1" w:line="240" w:lineRule="auto"/>
        <w:outlineLvl w:val="4"/>
        <w:rPr>
          <w:rFonts w:ascii="Times New Roman" w:eastAsia="Times New Roman" w:hAnsi="Times New Roman" w:cs="Times New Roman"/>
          <w:b/>
          <w:bCs/>
          <w:sz w:val="24"/>
          <w:szCs w:val="24"/>
          <w:lang w:eastAsia="fr-FR"/>
        </w:rPr>
      </w:pPr>
      <w:r w:rsidRPr="005A639A">
        <w:rPr>
          <w:rFonts w:ascii="Times New Roman" w:eastAsia="Times New Roman" w:hAnsi="Times New Roman" w:cs="Times New Roman"/>
          <w:b/>
          <w:bCs/>
          <w:sz w:val="24"/>
          <w:szCs w:val="24"/>
          <w:lang w:eastAsia="fr-FR"/>
        </w:rPr>
        <w:t>3.4.3 Volume de données généré</w:t>
      </w:r>
    </w:p>
    <w:p w:rsidR="00040B2E" w:rsidRPr="00040B2E" w:rsidRDefault="00040B2E" w:rsidP="00040B2E">
      <w:pPr>
        <w:spacing w:before="100" w:beforeAutospacing="1" w:after="100" w:afterAutospacing="1" w:line="240" w:lineRule="auto"/>
        <w:rPr>
          <w:rFonts w:ascii="Times New Roman" w:eastAsia="Times New Roman" w:hAnsi="Times New Roman" w:cs="Times New Roman"/>
          <w:sz w:val="24"/>
          <w:szCs w:val="24"/>
          <w:lang w:eastAsia="fr-FR"/>
        </w:rPr>
      </w:pPr>
      <w:r w:rsidRPr="00040B2E">
        <w:rPr>
          <w:rFonts w:ascii="Times New Roman" w:eastAsia="Times New Roman" w:hAnsi="Times New Roman" w:cs="Times New Roman"/>
          <w:sz w:val="24"/>
          <w:szCs w:val="24"/>
          <w:lang w:eastAsia="fr-FR"/>
        </w:rPr>
        <w:t>Après exécution du script, la base contient :</w:t>
      </w:r>
    </w:p>
    <w:p w:rsidR="005A639A" w:rsidRDefault="005A639A"/>
    <w:tbl>
      <w:tblPr>
        <w:tblStyle w:val="Grilledutableau"/>
        <w:tblW w:w="0" w:type="auto"/>
        <w:tblLook w:val="04A0" w:firstRow="1" w:lastRow="0" w:firstColumn="1" w:lastColumn="0" w:noHBand="0" w:noVBand="1"/>
      </w:tblPr>
      <w:tblGrid>
        <w:gridCol w:w="4531"/>
        <w:gridCol w:w="4531"/>
      </w:tblGrid>
      <w:tr w:rsidR="005A639A" w:rsidTr="005A639A">
        <w:tc>
          <w:tcPr>
            <w:tcW w:w="4531" w:type="dxa"/>
          </w:tcPr>
          <w:p w:rsidR="005A639A" w:rsidRDefault="005A639A" w:rsidP="005A639A">
            <w:r w:rsidRPr="005A639A">
              <w:t>Table</w:t>
            </w:r>
          </w:p>
        </w:tc>
        <w:tc>
          <w:tcPr>
            <w:tcW w:w="4531" w:type="dxa"/>
          </w:tcPr>
          <w:p w:rsidR="005A639A" w:rsidRDefault="005A639A" w:rsidP="005A639A">
            <w:r w:rsidRPr="005A639A">
              <w:t>Nombre d'enregistrements</w:t>
            </w:r>
          </w:p>
          <w:p w:rsidR="005A639A" w:rsidRDefault="005A639A"/>
        </w:tc>
      </w:tr>
      <w:tr w:rsidR="005A639A" w:rsidTr="005A639A">
        <w:tc>
          <w:tcPr>
            <w:tcW w:w="4531" w:type="dxa"/>
          </w:tcPr>
          <w:p w:rsidR="005A639A" w:rsidRDefault="005A639A" w:rsidP="005A639A">
            <w:r>
              <w:t>Régions</w:t>
            </w:r>
          </w:p>
        </w:tc>
        <w:tc>
          <w:tcPr>
            <w:tcW w:w="4531" w:type="dxa"/>
          </w:tcPr>
          <w:p w:rsidR="005A639A" w:rsidRDefault="005A639A">
            <w:r>
              <w:t>2</w:t>
            </w:r>
          </w:p>
        </w:tc>
      </w:tr>
      <w:tr w:rsidR="005A639A" w:rsidTr="005A639A">
        <w:tc>
          <w:tcPr>
            <w:tcW w:w="4531" w:type="dxa"/>
          </w:tcPr>
          <w:p w:rsidR="005A639A" w:rsidRDefault="005A639A" w:rsidP="005A639A">
            <w:r>
              <w:t>Villes</w:t>
            </w:r>
          </w:p>
        </w:tc>
        <w:tc>
          <w:tcPr>
            <w:tcW w:w="4531" w:type="dxa"/>
          </w:tcPr>
          <w:p w:rsidR="005A639A" w:rsidRDefault="005A639A">
            <w:r>
              <w:t>8</w:t>
            </w:r>
          </w:p>
        </w:tc>
      </w:tr>
      <w:tr w:rsidR="005A639A" w:rsidTr="005A639A">
        <w:tc>
          <w:tcPr>
            <w:tcW w:w="4531" w:type="dxa"/>
          </w:tcPr>
          <w:p w:rsidR="005A639A" w:rsidRDefault="005A639A" w:rsidP="005A639A">
            <w:r>
              <w:t>Grossistes</w:t>
            </w:r>
          </w:p>
        </w:tc>
        <w:tc>
          <w:tcPr>
            <w:tcW w:w="4531" w:type="dxa"/>
          </w:tcPr>
          <w:p w:rsidR="005A639A" w:rsidRDefault="005A639A">
            <w:r>
              <w:t>2</w:t>
            </w:r>
          </w:p>
        </w:tc>
      </w:tr>
      <w:tr w:rsidR="005A639A" w:rsidTr="005A639A">
        <w:tc>
          <w:tcPr>
            <w:tcW w:w="4531" w:type="dxa"/>
          </w:tcPr>
          <w:p w:rsidR="005A639A" w:rsidRDefault="005A639A" w:rsidP="005A639A">
            <w:r>
              <w:t>Médicaments</w:t>
            </w:r>
          </w:p>
        </w:tc>
        <w:tc>
          <w:tcPr>
            <w:tcW w:w="4531" w:type="dxa"/>
          </w:tcPr>
          <w:p w:rsidR="005A639A" w:rsidRDefault="005A639A">
            <w:r>
              <w:t>45</w:t>
            </w:r>
          </w:p>
        </w:tc>
      </w:tr>
      <w:tr w:rsidR="005A639A" w:rsidTr="005A639A">
        <w:tc>
          <w:tcPr>
            <w:tcW w:w="4531" w:type="dxa"/>
          </w:tcPr>
          <w:p w:rsidR="005A639A" w:rsidRDefault="005A639A" w:rsidP="005A639A">
            <w:r>
              <w:t>Pharmacies</w:t>
            </w:r>
          </w:p>
        </w:tc>
        <w:tc>
          <w:tcPr>
            <w:tcW w:w="4531" w:type="dxa"/>
          </w:tcPr>
          <w:p w:rsidR="005A639A" w:rsidRDefault="005A639A">
            <w:r>
              <w:t>8</w:t>
            </w:r>
          </w:p>
        </w:tc>
      </w:tr>
      <w:tr w:rsidR="005A639A" w:rsidTr="005A639A">
        <w:tc>
          <w:tcPr>
            <w:tcW w:w="4531" w:type="dxa"/>
          </w:tcPr>
          <w:p w:rsidR="005A639A" w:rsidRDefault="005A639A" w:rsidP="005A639A">
            <w:r>
              <w:t>Patients</w:t>
            </w:r>
          </w:p>
        </w:tc>
        <w:tc>
          <w:tcPr>
            <w:tcW w:w="4531" w:type="dxa"/>
          </w:tcPr>
          <w:p w:rsidR="005A639A" w:rsidRDefault="005A639A">
            <w:r>
              <w:t>500</w:t>
            </w:r>
          </w:p>
        </w:tc>
      </w:tr>
      <w:tr w:rsidR="005A639A" w:rsidTr="005A639A">
        <w:tc>
          <w:tcPr>
            <w:tcW w:w="4531" w:type="dxa"/>
          </w:tcPr>
          <w:p w:rsidR="005A639A" w:rsidRDefault="005A639A" w:rsidP="005A639A">
            <w:r w:rsidRPr="005A639A">
              <w:t>Ventes</w:t>
            </w:r>
          </w:p>
        </w:tc>
        <w:tc>
          <w:tcPr>
            <w:tcW w:w="4531" w:type="dxa"/>
          </w:tcPr>
          <w:p w:rsidR="005A639A" w:rsidRDefault="005A639A">
            <w:r w:rsidRPr="005A639A">
              <w:t>~6</w:t>
            </w:r>
            <w:r>
              <w:t> </w:t>
            </w:r>
            <w:r w:rsidRPr="005A639A">
              <w:t>131</w:t>
            </w:r>
          </w:p>
        </w:tc>
      </w:tr>
    </w:tbl>
    <w:p w:rsidR="006740EB" w:rsidRDefault="006740EB"/>
    <w:sectPr w:rsidR="006740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568C9"/>
    <w:multiLevelType w:val="multilevel"/>
    <w:tmpl w:val="4F4C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B7D2A"/>
    <w:multiLevelType w:val="multilevel"/>
    <w:tmpl w:val="2B20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15960"/>
    <w:multiLevelType w:val="multilevel"/>
    <w:tmpl w:val="27CE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7650B"/>
    <w:multiLevelType w:val="multilevel"/>
    <w:tmpl w:val="4AEC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27DA5"/>
    <w:multiLevelType w:val="multilevel"/>
    <w:tmpl w:val="0908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77586"/>
    <w:multiLevelType w:val="multilevel"/>
    <w:tmpl w:val="B482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B5FBE"/>
    <w:multiLevelType w:val="multilevel"/>
    <w:tmpl w:val="8F8C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70ABF"/>
    <w:multiLevelType w:val="multilevel"/>
    <w:tmpl w:val="0982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C1F20"/>
    <w:multiLevelType w:val="multilevel"/>
    <w:tmpl w:val="80C48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DE2A94"/>
    <w:multiLevelType w:val="multilevel"/>
    <w:tmpl w:val="6F7A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93C6F"/>
    <w:multiLevelType w:val="multilevel"/>
    <w:tmpl w:val="43C6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5001E"/>
    <w:multiLevelType w:val="multilevel"/>
    <w:tmpl w:val="77F4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1D2D4F"/>
    <w:multiLevelType w:val="multilevel"/>
    <w:tmpl w:val="C91A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F065A"/>
    <w:multiLevelType w:val="multilevel"/>
    <w:tmpl w:val="9EB6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A4A2E"/>
    <w:multiLevelType w:val="multilevel"/>
    <w:tmpl w:val="F68C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71EB1"/>
    <w:multiLevelType w:val="multilevel"/>
    <w:tmpl w:val="5B18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E5716A"/>
    <w:multiLevelType w:val="multilevel"/>
    <w:tmpl w:val="91AC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63F8D"/>
    <w:multiLevelType w:val="multilevel"/>
    <w:tmpl w:val="9536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D14FB"/>
    <w:multiLevelType w:val="multilevel"/>
    <w:tmpl w:val="27F8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C7665"/>
    <w:multiLevelType w:val="multilevel"/>
    <w:tmpl w:val="B58EA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84AB2"/>
    <w:multiLevelType w:val="multilevel"/>
    <w:tmpl w:val="890C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49146B"/>
    <w:multiLevelType w:val="multilevel"/>
    <w:tmpl w:val="047A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623411"/>
    <w:multiLevelType w:val="multilevel"/>
    <w:tmpl w:val="67A6D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051DC6"/>
    <w:multiLevelType w:val="multilevel"/>
    <w:tmpl w:val="DD86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42574D"/>
    <w:multiLevelType w:val="multilevel"/>
    <w:tmpl w:val="B478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6B4848"/>
    <w:multiLevelType w:val="multilevel"/>
    <w:tmpl w:val="8018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18531D"/>
    <w:multiLevelType w:val="multilevel"/>
    <w:tmpl w:val="99F6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66214A"/>
    <w:multiLevelType w:val="multilevel"/>
    <w:tmpl w:val="8EC8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E64CBF"/>
    <w:multiLevelType w:val="multilevel"/>
    <w:tmpl w:val="178A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1407E6"/>
    <w:multiLevelType w:val="multilevel"/>
    <w:tmpl w:val="7404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971553"/>
    <w:multiLevelType w:val="multilevel"/>
    <w:tmpl w:val="911E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A7794A"/>
    <w:multiLevelType w:val="multilevel"/>
    <w:tmpl w:val="DAAC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54F10"/>
    <w:multiLevelType w:val="multilevel"/>
    <w:tmpl w:val="BB58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992705"/>
    <w:multiLevelType w:val="multilevel"/>
    <w:tmpl w:val="6F5E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144C62"/>
    <w:multiLevelType w:val="multilevel"/>
    <w:tmpl w:val="3CBC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5"/>
  </w:num>
  <w:num w:numId="3">
    <w:abstractNumId w:val="8"/>
  </w:num>
  <w:num w:numId="4">
    <w:abstractNumId w:val="20"/>
  </w:num>
  <w:num w:numId="5">
    <w:abstractNumId w:val="6"/>
  </w:num>
  <w:num w:numId="6">
    <w:abstractNumId w:val="17"/>
  </w:num>
  <w:num w:numId="7">
    <w:abstractNumId w:val="10"/>
  </w:num>
  <w:num w:numId="8">
    <w:abstractNumId w:val="7"/>
  </w:num>
  <w:num w:numId="9">
    <w:abstractNumId w:val="4"/>
  </w:num>
  <w:num w:numId="10">
    <w:abstractNumId w:val="30"/>
  </w:num>
  <w:num w:numId="11">
    <w:abstractNumId w:val="34"/>
  </w:num>
  <w:num w:numId="12">
    <w:abstractNumId w:val="28"/>
  </w:num>
  <w:num w:numId="13">
    <w:abstractNumId w:val="15"/>
  </w:num>
  <w:num w:numId="14">
    <w:abstractNumId w:val="32"/>
  </w:num>
  <w:num w:numId="15">
    <w:abstractNumId w:val="23"/>
  </w:num>
  <w:num w:numId="16">
    <w:abstractNumId w:val="0"/>
  </w:num>
  <w:num w:numId="17">
    <w:abstractNumId w:val="24"/>
  </w:num>
  <w:num w:numId="18">
    <w:abstractNumId w:val="16"/>
  </w:num>
  <w:num w:numId="19">
    <w:abstractNumId w:val="3"/>
  </w:num>
  <w:num w:numId="20">
    <w:abstractNumId w:val="9"/>
  </w:num>
  <w:num w:numId="21">
    <w:abstractNumId w:val="31"/>
  </w:num>
  <w:num w:numId="22">
    <w:abstractNumId w:val="2"/>
  </w:num>
  <w:num w:numId="23">
    <w:abstractNumId w:val="13"/>
  </w:num>
  <w:num w:numId="24">
    <w:abstractNumId w:val="1"/>
  </w:num>
  <w:num w:numId="25">
    <w:abstractNumId w:val="19"/>
  </w:num>
  <w:num w:numId="26">
    <w:abstractNumId w:val="11"/>
  </w:num>
  <w:num w:numId="27">
    <w:abstractNumId w:val="26"/>
  </w:num>
  <w:num w:numId="28">
    <w:abstractNumId w:val="29"/>
  </w:num>
  <w:num w:numId="29">
    <w:abstractNumId w:val="12"/>
  </w:num>
  <w:num w:numId="30">
    <w:abstractNumId w:val="21"/>
  </w:num>
  <w:num w:numId="31">
    <w:abstractNumId w:val="25"/>
  </w:num>
  <w:num w:numId="32">
    <w:abstractNumId w:val="14"/>
  </w:num>
  <w:num w:numId="33">
    <w:abstractNumId w:val="27"/>
  </w:num>
  <w:num w:numId="34">
    <w:abstractNumId w:val="22"/>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B2E"/>
    <w:rsid w:val="00040B2E"/>
    <w:rsid w:val="00333B23"/>
    <w:rsid w:val="00384545"/>
    <w:rsid w:val="005A639A"/>
    <w:rsid w:val="006740EB"/>
    <w:rsid w:val="00814C1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1026E"/>
  <w15:chartTrackingRefBased/>
  <w15:docId w15:val="{EDF58206-3FF5-41DF-8FF3-715D4EF7D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040B2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040B2E"/>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040B2E"/>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link w:val="Titre5Car"/>
    <w:uiPriority w:val="9"/>
    <w:qFormat/>
    <w:rsid w:val="00040B2E"/>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040B2E"/>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040B2E"/>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040B2E"/>
    <w:rPr>
      <w:rFonts w:ascii="Times New Roman" w:eastAsia="Times New Roman" w:hAnsi="Times New Roman" w:cs="Times New Roman"/>
      <w:b/>
      <w:bCs/>
      <w:sz w:val="24"/>
      <w:szCs w:val="24"/>
      <w:lang w:eastAsia="fr-FR"/>
    </w:rPr>
  </w:style>
  <w:style w:type="character" w:customStyle="1" w:styleId="Titre5Car">
    <w:name w:val="Titre 5 Car"/>
    <w:basedOn w:val="Policepardfaut"/>
    <w:link w:val="Titre5"/>
    <w:uiPriority w:val="9"/>
    <w:rsid w:val="00040B2E"/>
    <w:rPr>
      <w:rFonts w:ascii="Times New Roman" w:eastAsia="Times New Roman" w:hAnsi="Times New Roman" w:cs="Times New Roman"/>
      <w:b/>
      <w:bCs/>
      <w:sz w:val="20"/>
      <w:szCs w:val="20"/>
      <w:lang w:eastAsia="fr-FR"/>
    </w:rPr>
  </w:style>
  <w:style w:type="paragraph" w:customStyle="1" w:styleId="msonormal0">
    <w:name w:val="msonormal"/>
    <w:basedOn w:val="Normal"/>
    <w:rsid w:val="00040B2E"/>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ont-claude-response-body">
    <w:name w:val="font-claude-response-body"/>
    <w:basedOn w:val="Normal"/>
    <w:rsid w:val="00040B2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40B2E"/>
    <w:rPr>
      <w:b/>
      <w:bCs/>
    </w:rPr>
  </w:style>
  <w:style w:type="paragraph" w:styleId="PrformatHTML">
    <w:name w:val="HTML Preformatted"/>
    <w:basedOn w:val="Normal"/>
    <w:link w:val="PrformatHTMLCar"/>
    <w:uiPriority w:val="99"/>
    <w:semiHidden/>
    <w:unhideWhenUsed/>
    <w:rsid w:val="00040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040B2E"/>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040B2E"/>
    <w:rPr>
      <w:rFonts w:ascii="Courier New" w:eastAsia="Times New Roman" w:hAnsi="Courier New" w:cs="Courier New"/>
      <w:sz w:val="20"/>
      <w:szCs w:val="20"/>
    </w:rPr>
  </w:style>
  <w:style w:type="character" w:customStyle="1" w:styleId="token">
    <w:name w:val="token"/>
    <w:basedOn w:val="Policepardfaut"/>
    <w:rsid w:val="00040B2E"/>
  </w:style>
  <w:style w:type="table" w:styleId="Grilledutableau">
    <w:name w:val="Table Grid"/>
    <w:basedOn w:val="TableauNormal"/>
    <w:uiPriority w:val="39"/>
    <w:rsid w:val="005A63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541428">
      <w:bodyDiv w:val="1"/>
      <w:marLeft w:val="0"/>
      <w:marRight w:val="0"/>
      <w:marTop w:val="0"/>
      <w:marBottom w:val="0"/>
      <w:divBdr>
        <w:top w:val="none" w:sz="0" w:space="0" w:color="auto"/>
        <w:left w:val="none" w:sz="0" w:space="0" w:color="auto"/>
        <w:bottom w:val="none" w:sz="0" w:space="0" w:color="auto"/>
        <w:right w:val="none" w:sz="0" w:space="0" w:color="auto"/>
      </w:divBdr>
      <w:divsChild>
        <w:div w:id="2058894035">
          <w:marLeft w:val="0"/>
          <w:marRight w:val="0"/>
          <w:marTop w:val="0"/>
          <w:marBottom w:val="0"/>
          <w:divBdr>
            <w:top w:val="none" w:sz="0" w:space="0" w:color="auto"/>
            <w:left w:val="none" w:sz="0" w:space="0" w:color="auto"/>
            <w:bottom w:val="none" w:sz="0" w:space="0" w:color="auto"/>
            <w:right w:val="none" w:sz="0" w:space="0" w:color="auto"/>
          </w:divBdr>
          <w:divsChild>
            <w:div w:id="1242134273">
              <w:marLeft w:val="0"/>
              <w:marRight w:val="0"/>
              <w:marTop w:val="0"/>
              <w:marBottom w:val="0"/>
              <w:divBdr>
                <w:top w:val="none" w:sz="0" w:space="0" w:color="auto"/>
                <w:left w:val="none" w:sz="0" w:space="0" w:color="auto"/>
                <w:bottom w:val="none" w:sz="0" w:space="0" w:color="auto"/>
                <w:right w:val="none" w:sz="0" w:space="0" w:color="auto"/>
              </w:divBdr>
            </w:div>
          </w:divsChild>
        </w:div>
        <w:div w:id="867186410">
          <w:marLeft w:val="0"/>
          <w:marRight w:val="0"/>
          <w:marTop w:val="0"/>
          <w:marBottom w:val="0"/>
          <w:divBdr>
            <w:top w:val="none" w:sz="0" w:space="0" w:color="auto"/>
            <w:left w:val="none" w:sz="0" w:space="0" w:color="auto"/>
            <w:bottom w:val="none" w:sz="0" w:space="0" w:color="auto"/>
            <w:right w:val="none" w:sz="0" w:space="0" w:color="auto"/>
          </w:divBdr>
          <w:divsChild>
            <w:div w:id="1217626039">
              <w:marLeft w:val="0"/>
              <w:marRight w:val="0"/>
              <w:marTop w:val="0"/>
              <w:marBottom w:val="0"/>
              <w:divBdr>
                <w:top w:val="none" w:sz="0" w:space="0" w:color="auto"/>
                <w:left w:val="none" w:sz="0" w:space="0" w:color="auto"/>
                <w:bottom w:val="none" w:sz="0" w:space="0" w:color="auto"/>
                <w:right w:val="none" w:sz="0" w:space="0" w:color="auto"/>
              </w:divBdr>
            </w:div>
          </w:divsChild>
        </w:div>
        <w:div w:id="1587109969">
          <w:marLeft w:val="0"/>
          <w:marRight w:val="0"/>
          <w:marTop w:val="0"/>
          <w:marBottom w:val="0"/>
          <w:divBdr>
            <w:top w:val="none" w:sz="0" w:space="0" w:color="auto"/>
            <w:left w:val="none" w:sz="0" w:space="0" w:color="auto"/>
            <w:bottom w:val="none" w:sz="0" w:space="0" w:color="auto"/>
            <w:right w:val="none" w:sz="0" w:space="0" w:color="auto"/>
          </w:divBdr>
          <w:divsChild>
            <w:div w:id="1080910327">
              <w:marLeft w:val="0"/>
              <w:marRight w:val="0"/>
              <w:marTop w:val="0"/>
              <w:marBottom w:val="0"/>
              <w:divBdr>
                <w:top w:val="none" w:sz="0" w:space="0" w:color="auto"/>
                <w:left w:val="none" w:sz="0" w:space="0" w:color="auto"/>
                <w:bottom w:val="none" w:sz="0" w:space="0" w:color="auto"/>
                <w:right w:val="none" w:sz="0" w:space="0" w:color="auto"/>
              </w:divBdr>
            </w:div>
          </w:divsChild>
        </w:div>
        <w:div w:id="1885632737">
          <w:marLeft w:val="0"/>
          <w:marRight w:val="0"/>
          <w:marTop w:val="0"/>
          <w:marBottom w:val="0"/>
          <w:divBdr>
            <w:top w:val="none" w:sz="0" w:space="0" w:color="auto"/>
            <w:left w:val="none" w:sz="0" w:space="0" w:color="auto"/>
            <w:bottom w:val="none" w:sz="0" w:space="0" w:color="auto"/>
            <w:right w:val="none" w:sz="0" w:space="0" w:color="auto"/>
          </w:divBdr>
          <w:divsChild>
            <w:div w:id="549848738">
              <w:marLeft w:val="0"/>
              <w:marRight w:val="0"/>
              <w:marTop w:val="0"/>
              <w:marBottom w:val="0"/>
              <w:divBdr>
                <w:top w:val="none" w:sz="0" w:space="0" w:color="auto"/>
                <w:left w:val="none" w:sz="0" w:space="0" w:color="auto"/>
                <w:bottom w:val="none" w:sz="0" w:space="0" w:color="auto"/>
                <w:right w:val="none" w:sz="0" w:space="0" w:color="auto"/>
              </w:divBdr>
            </w:div>
          </w:divsChild>
        </w:div>
        <w:div w:id="921066601">
          <w:marLeft w:val="0"/>
          <w:marRight w:val="0"/>
          <w:marTop w:val="0"/>
          <w:marBottom w:val="0"/>
          <w:divBdr>
            <w:top w:val="none" w:sz="0" w:space="0" w:color="auto"/>
            <w:left w:val="none" w:sz="0" w:space="0" w:color="auto"/>
            <w:bottom w:val="none" w:sz="0" w:space="0" w:color="auto"/>
            <w:right w:val="none" w:sz="0" w:space="0" w:color="auto"/>
          </w:divBdr>
          <w:divsChild>
            <w:div w:id="39940365">
              <w:marLeft w:val="0"/>
              <w:marRight w:val="0"/>
              <w:marTop w:val="0"/>
              <w:marBottom w:val="0"/>
              <w:divBdr>
                <w:top w:val="none" w:sz="0" w:space="0" w:color="auto"/>
                <w:left w:val="none" w:sz="0" w:space="0" w:color="auto"/>
                <w:bottom w:val="none" w:sz="0" w:space="0" w:color="auto"/>
                <w:right w:val="none" w:sz="0" w:space="0" w:color="auto"/>
              </w:divBdr>
            </w:div>
          </w:divsChild>
        </w:div>
        <w:div w:id="913199760">
          <w:marLeft w:val="0"/>
          <w:marRight w:val="0"/>
          <w:marTop w:val="0"/>
          <w:marBottom w:val="0"/>
          <w:divBdr>
            <w:top w:val="none" w:sz="0" w:space="0" w:color="auto"/>
            <w:left w:val="none" w:sz="0" w:space="0" w:color="auto"/>
            <w:bottom w:val="none" w:sz="0" w:space="0" w:color="auto"/>
            <w:right w:val="none" w:sz="0" w:space="0" w:color="auto"/>
          </w:divBdr>
          <w:divsChild>
            <w:div w:id="1727333741">
              <w:marLeft w:val="0"/>
              <w:marRight w:val="0"/>
              <w:marTop w:val="0"/>
              <w:marBottom w:val="0"/>
              <w:divBdr>
                <w:top w:val="none" w:sz="0" w:space="0" w:color="auto"/>
                <w:left w:val="none" w:sz="0" w:space="0" w:color="auto"/>
                <w:bottom w:val="none" w:sz="0" w:space="0" w:color="auto"/>
                <w:right w:val="none" w:sz="0" w:space="0" w:color="auto"/>
              </w:divBdr>
            </w:div>
          </w:divsChild>
        </w:div>
        <w:div w:id="2034190755">
          <w:marLeft w:val="0"/>
          <w:marRight w:val="0"/>
          <w:marTop w:val="0"/>
          <w:marBottom w:val="0"/>
          <w:divBdr>
            <w:top w:val="none" w:sz="0" w:space="0" w:color="auto"/>
            <w:left w:val="none" w:sz="0" w:space="0" w:color="auto"/>
            <w:bottom w:val="none" w:sz="0" w:space="0" w:color="auto"/>
            <w:right w:val="none" w:sz="0" w:space="0" w:color="auto"/>
          </w:divBdr>
          <w:divsChild>
            <w:div w:id="28259545">
              <w:marLeft w:val="0"/>
              <w:marRight w:val="0"/>
              <w:marTop w:val="0"/>
              <w:marBottom w:val="0"/>
              <w:divBdr>
                <w:top w:val="none" w:sz="0" w:space="0" w:color="auto"/>
                <w:left w:val="none" w:sz="0" w:space="0" w:color="auto"/>
                <w:bottom w:val="none" w:sz="0" w:space="0" w:color="auto"/>
                <w:right w:val="none" w:sz="0" w:space="0" w:color="auto"/>
              </w:divBdr>
            </w:div>
          </w:divsChild>
        </w:div>
        <w:div w:id="1264655686">
          <w:marLeft w:val="0"/>
          <w:marRight w:val="0"/>
          <w:marTop w:val="0"/>
          <w:marBottom w:val="0"/>
          <w:divBdr>
            <w:top w:val="none" w:sz="0" w:space="0" w:color="auto"/>
            <w:left w:val="none" w:sz="0" w:space="0" w:color="auto"/>
            <w:bottom w:val="none" w:sz="0" w:space="0" w:color="auto"/>
            <w:right w:val="none" w:sz="0" w:space="0" w:color="auto"/>
          </w:divBdr>
          <w:divsChild>
            <w:div w:id="24452640">
              <w:marLeft w:val="0"/>
              <w:marRight w:val="0"/>
              <w:marTop w:val="0"/>
              <w:marBottom w:val="0"/>
              <w:divBdr>
                <w:top w:val="none" w:sz="0" w:space="0" w:color="auto"/>
                <w:left w:val="none" w:sz="0" w:space="0" w:color="auto"/>
                <w:bottom w:val="none" w:sz="0" w:space="0" w:color="auto"/>
                <w:right w:val="none" w:sz="0" w:space="0" w:color="auto"/>
              </w:divBdr>
            </w:div>
          </w:divsChild>
        </w:div>
        <w:div w:id="785587288">
          <w:marLeft w:val="0"/>
          <w:marRight w:val="0"/>
          <w:marTop w:val="0"/>
          <w:marBottom w:val="0"/>
          <w:divBdr>
            <w:top w:val="none" w:sz="0" w:space="0" w:color="auto"/>
            <w:left w:val="none" w:sz="0" w:space="0" w:color="auto"/>
            <w:bottom w:val="none" w:sz="0" w:space="0" w:color="auto"/>
            <w:right w:val="none" w:sz="0" w:space="0" w:color="auto"/>
          </w:divBdr>
          <w:divsChild>
            <w:div w:id="451946376">
              <w:marLeft w:val="0"/>
              <w:marRight w:val="0"/>
              <w:marTop w:val="0"/>
              <w:marBottom w:val="0"/>
              <w:divBdr>
                <w:top w:val="none" w:sz="0" w:space="0" w:color="auto"/>
                <w:left w:val="none" w:sz="0" w:space="0" w:color="auto"/>
                <w:bottom w:val="none" w:sz="0" w:space="0" w:color="auto"/>
                <w:right w:val="none" w:sz="0" w:space="0" w:color="auto"/>
              </w:divBdr>
            </w:div>
          </w:divsChild>
        </w:div>
        <w:div w:id="501238932">
          <w:marLeft w:val="0"/>
          <w:marRight w:val="0"/>
          <w:marTop w:val="0"/>
          <w:marBottom w:val="0"/>
          <w:divBdr>
            <w:top w:val="none" w:sz="0" w:space="0" w:color="auto"/>
            <w:left w:val="none" w:sz="0" w:space="0" w:color="auto"/>
            <w:bottom w:val="none" w:sz="0" w:space="0" w:color="auto"/>
            <w:right w:val="none" w:sz="0" w:space="0" w:color="auto"/>
          </w:divBdr>
          <w:divsChild>
            <w:div w:id="1515609966">
              <w:marLeft w:val="0"/>
              <w:marRight w:val="0"/>
              <w:marTop w:val="0"/>
              <w:marBottom w:val="0"/>
              <w:divBdr>
                <w:top w:val="none" w:sz="0" w:space="0" w:color="auto"/>
                <w:left w:val="none" w:sz="0" w:space="0" w:color="auto"/>
                <w:bottom w:val="none" w:sz="0" w:space="0" w:color="auto"/>
                <w:right w:val="none" w:sz="0" w:space="0" w:color="auto"/>
              </w:divBdr>
            </w:div>
          </w:divsChild>
        </w:div>
        <w:div w:id="211692871">
          <w:marLeft w:val="0"/>
          <w:marRight w:val="0"/>
          <w:marTop w:val="0"/>
          <w:marBottom w:val="0"/>
          <w:divBdr>
            <w:top w:val="none" w:sz="0" w:space="0" w:color="auto"/>
            <w:left w:val="none" w:sz="0" w:space="0" w:color="auto"/>
            <w:bottom w:val="none" w:sz="0" w:space="0" w:color="auto"/>
            <w:right w:val="none" w:sz="0" w:space="0" w:color="auto"/>
          </w:divBdr>
          <w:divsChild>
            <w:div w:id="1650745661">
              <w:marLeft w:val="0"/>
              <w:marRight w:val="0"/>
              <w:marTop w:val="0"/>
              <w:marBottom w:val="0"/>
              <w:divBdr>
                <w:top w:val="none" w:sz="0" w:space="0" w:color="auto"/>
                <w:left w:val="none" w:sz="0" w:space="0" w:color="auto"/>
                <w:bottom w:val="none" w:sz="0" w:space="0" w:color="auto"/>
                <w:right w:val="none" w:sz="0" w:space="0" w:color="auto"/>
              </w:divBdr>
            </w:div>
          </w:divsChild>
        </w:div>
        <w:div w:id="1042242475">
          <w:marLeft w:val="0"/>
          <w:marRight w:val="0"/>
          <w:marTop w:val="0"/>
          <w:marBottom w:val="0"/>
          <w:divBdr>
            <w:top w:val="none" w:sz="0" w:space="0" w:color="auto"/>
            <w:left w:val="none" w:sz="0" w:space="0" w:color="auto"/>
            <w:bottom w:val="none" w:sz="0" w:space="0" w:color="auto"/>
            <w:right w:val="none" w:sz="0" w:space="0" w:color="auto"/>
          </w:divBdr>
          <w:divsChild>
            <w:div w:id="885727369">
              <w:marLeft w:val="0"/>
              <w:marRight w:val="0"/>
              <w:marTop w:val="0"/>
              <w:marBottom w:val="0"/>
              <w:divBdr>
                <w:top w:val="none" w:sz="0" w:space="0" w:color="auto"/>
                <w:left w:val="none" w:sz="0" w:space="0" w:color="auto"/>
                <w:bottom w:val="none" w:sz="0" w:space="0" w:color="auto"/>
                <w:right w:val="none" w:sz="0" w:space="0" w:color="auto"/>
              </w:divBdr>
            </w:div>
          </w:divsChild>
        </w:div>
        <w:div w:id="1612125661">
          <w:marLeft w:val="0"/>
          <w:marRight w:val="0"/>
          <w:marTop w:val="0"/>
          <w:marBottom w:val="0"/>
          <w:divBdr>
            <w:top w:val="none" w:sz="0" w:space="0" w:color="auto"/>
            <w:left w:val="none" w:sz="0" w:space="0" w:color="auto"/>
            <w:bottom w:val="none" w:sz="0" w:space="0" w:color="auto"/>
            <w:right w:val="none" w:sz="0" w:space="0" w:color="auto"/>
          </w:divBdr>
          <w:divsChild>
            <w:div w:id="1179657127">
              <w:marLeft w:val="0"/>
              <w:marRight w:val="0"/>
              <w:marTop w:val="0"/>
              <w:marBottom w:val="0"/>
              <w:divBdr>
                <w:top w:val="none" w:sz="0" w:space="0" w:color="auto"/>
                <w:left w:val="none" w:sz="0" w:space="0" w:color="auto"/>
                <w:bottom w:val="none" w:sz="0" w:space="0" w:color="auto"/>
                <w:right w:val="none" w:sz="0" w:space="0" w:color="auto"/>
              </w:divBdr>
            </w:div>
          </w:divsChild>
        </w:div>
        <w:div w:id="454327182">
          <w:marLeft w:val="0"/>
          <w:marRight w:val="0"/>
          <w:marTop w:val="0"/>
          <w:marBottom w:val="0"/>
          <w:divBdr>
            <w:top w:val="none" w:sz="0" w:space="0" w:color="auto"/>
            <w:left w:val="none" w:sz="0" w:space="0" w:color="auto"/>
            <w:bottom w:val="none" w:sz="0" w:space="0" w:color="auto"/>
            <w:right w:val="none" w:sz="0" w:space="0" w:color="auto"/>
          </w:divBdr>
          <w:divsChild>
            <w:div w:id="1010066726">
              <w:marLeft w:val="0"/>
              <w:marRight w:val="0"/>
              <w:marTop w:val="0"/>
              <w:marBottom w:val="0"/>
              <w:divBdr>
                <w:top w:val="none" w:sz="0" w:space="0" w:color="auto"/>
                <w:left w:val="none" w:sz="0" w:space="0" w:color="auto"/>
                <w:bottom w:val="none" w:sz="0" w:space="0" w:color="auto"/>
                <w:right w:val="none" w:sz="0" w:space="0" w:color="auto"/>
              </w:divBdr>
            </w:div>
          </w:divsChild>
        </w:div>
        <w:div w:id="1276063810">
          <w:marLeft w:val="0"/>
          <w:marRight w:val="0"/>
          <w:marTop w:val="0"/>
          <w:marBottom w:val="0"/>
          <w:divBdr>
            <w:top w:val="none" w:sz="0" w:space="0" w:color="auto"/>
            <w:left w:val="none" w:sz="0" w:space="0" w:color="auto"/>
            <w:bottom w:val="none" w:sz="0" w:space="0" w:color="auto"/>
            <w:right w:val="none" w:sz="0" w:space="0" w:color="auto"/>
          </w:divBdr>
          <w:divsChild>
            <w:div w:id="118039820">
              <w:marLeft w:val="0"/>
              <w:marRight w:val="0"/>
              <w:marTop w:val="0"/>
              <w:marBottom w:val="0"/>
              <w:divBdr>
                <w:top w:val="none" w:sz="0" w:space="0" w:color="auto"/>
                <w:left w:val="none" w:sz="0" w:space="0" w:color="auto"/>
                <w:bottom w:val="none" w:sz="0" w:space="0" w:color="auto"/>
                <w:right w:val="none" w:sz="0" w:space="0" w:color="auto"/>
              </w:divBdr>
            </w:div>
          </w:divsChild>
        </w:div>
        <w:div w:id="652181152">
          <w:marLeft w:val="0"/>
          <w:marRight w:val="0"/>
          <w:marTop w:val="0"/>
          <w:marBottom w:val="0"/>
          <w:divBdr>
            <w:top w:val="none" w:sz="0" w:space="0" w:color="auto"/>
            <w:left w:val="none" w:sz="0" w:space="0" w:color="auto"/>
            <w:bottom w:val="none" w:sz="0" w:space="0" w:color="auto"/>
            <w:right w:val="none" w:sz="0" w:space="0" w:color="auto"/>
          </w:divBdr>
          <w:divsChild>
            <w:div w:id="2014839045">
              <w:marLeft w:val="0"/>
              <w:marRight w:val="0"/>
              <w:marTop w:val="0"/>
              <w:marBottom w:val="0"/>
              <w:divBdr>
                <w:top w:val="none" w:sz="0" w:space="0" w:color="auto"/>
                <w:left w:val="none" w:sz="0" w:space="0" w:color="auto"/>
                <w:bottom w:val="none" w:sz="0" w:space="0" w:color="auto"/>
                <w:right w:val="none" w:sz="0" w:space="0" w:color="auto"/>
              </w:divBdr>
            </w:div>
          </w:divsChild>
        </w:div>
        <w:div w:id="1012803088">
          <w:marLeft w:val="0"/>
          <w:marRight w:val="0"/>
          <w:marTop w:val="0"/>
          <w:marBottom w:val="0"/>
          <w:divBdr>
            <w:top w:val="none" w:sz="0" w:space="0" w:color="auto"/>
            <w:left w:val="none" w:sz="0" w:space="0" w:color="auto"/>
            <w:bottom w:val="none" w:sz="0" w:space="0" w:color="auto"/>
            <w:right w:val="none" w:sz="0" w:space="0" w:color="auto"/>
          </w:divBdr>
          <w:divsChild>
            <w:div w:id="1853714848">
              <w:marLeft w:val="0"/>
              <w:marRight w:val="0"/>
              <w:marTop w:val="0"/>
              <w:marBottom w:val="0"/>
              <w:divBdr>
                <w:top w:val="none" w:sz="0" w:space="0" w:color="auto"/>
                <w:left w:val="none" w:sz="0" w:space="0" w:color="auto"/>
                <w:bottom w:val="none" w:sz="0" w:space="0" w:color="auto"/>
                <w:right w:val="none" w:sz="0" w:space="0" w:color="auto"/>
              </w:divBdr>
            </w:div>
          </w:divsChild>
        </w:div>
        <w:div w:id="1813282440">
          <w:marLeft w:val="0"/>
          <w:marRight w:val="0"/>
          <w:marTop w:val="0"/>
          <w:marBottom w:val="0"/>
          <w:divBdr>
            <w:top w:val="none" w:sz="0" w:space="0" w:color="auto"/>
            <w:left w:val="none" w:sz="0" w:space="0" w:color="auto"/>
            <w:bottom w:val="none" w:sz="0" w:space="0" w:color="auto"/>
            <w:right w:val="none" w:sz="0" w:space="0" w:color="auto"/>
          </w:divBdr>
          <w:divsChild>
            <w:div w:id="504905155">
              <w:marLeft w:val="0"/>
              <w:marRight w:val="0"/>
              <w:marTop w:val="0"/>
              <w:marBottom w:val="0"/>
              <w:divBdr>
                <w:top w:val="none" w:sz="0" w:space="0" w:color="auto"/>
                <w:left w:val="none" w:sz="0" w:space="0" w:color="auto"/>
                <w:bottom w:val="none" w:sz="0" w:space="0" w:color="auto"/>
                <w:right w:val="none" w:sz="0" w:space="0" w:color="auto"/>
              </w:divBdr>
            </w:div>
          </w:divsChild>
        </w:div>
        <w:div w:id="406264846">
          <w:marLeft w:val="0"/>
          <w:marRight w:val="0"/>
          <w:marTop w:val="0"/>
          <w:marBottom w:val="0"/>
          <w:divBdr>
            <w:top w:val="none" w:sz="0" w:space="0" w:color="auto"/>
            <w:left w:val="none" w:sz="0" w:space="0" w:color="auto"/>
            <w:bottom w:val="none" w:sz="0" w:space="0" w:color="auto"/>
            <w:right w:val="none" w:sz="0" w:space="0" w:color="auto"/>
          </w:divBdr>
          <w:divsChild>
            <w:div w:id="1187254384">
              <w:marLeft w:val="0"/>
              <w:marRight w:val="0"/>
              <w:marTop w:val="0"/>
              <w:marBottom w:val="0"/>
              <w:divBdr>
                <w:top w:val="none" w:sz="0" w:space="0" w:color="auto"/>
                <w:left w:val="none" w:sz="0" w:space="0" w:color="auto"/>
                <w:bottom w:val="none" w:sz="0" w:space="0" w:color="auto"/>
                <w:right w:val="none" w:sz="0" w:space="0" w:color="auto"/>
              </w:divBdr>
            </w:div>
          </w:divsChild>
        </w:div>
        <w:div w:id="1492672860">
          <w:marLeft w:val="0"/>
          <w:marRight w:val="0"/>
          <w:marTop w:val="0"/>
          <w:marBottom w:val="0"/>
          <w:divBdr>
            <w:top w:val="none" w:sz="0" w:space="0" w:color="auto"/>
            <w:left w:val="none" w:sz="0" w:space="0" w:color="auto"/>
            <w:bottom w:val="none" w:sz="0" w:space="0" w:color="auto"/>
            <w:right w:val="none" w:sz="0" w:space="0" w:color="auto"/>
          </w:divBdr>
          <w:divsChild>
            <w:div w:id="1519469895">
              <w:marLeft w:val="0"/>
              <w:marRight w:val="0"/>
              <w:marTop w:val="0"/>
              <w:marBottom w:val="0"/>
              <w:divBdr>
                <w:top w:val="none" w:sz="0" w:space="0" w:color="auto"/>
                <w:left w:val="none" w:sz="0" w:space="0" w:color="auto"/>
                <w:bottom w:val="none" w:sz="0" w:space="0" w:color="auto"/>
                <w:right w:val="none" w:sz="0" w:space="0" w:color="auto"/>
              </w:divBdr>
            </w:div>
          </w:divsChild>
        </w:div>
        <w:div w:id="1242107954">
          <w:marLeft w:val="0"/>
          <w:marRight w:val="0"/>
          <w:marTop w:val="0"/>
          <w:marBottom w:val="0"/>
          <w:divBdr>
            <w:top w:val="none" w:sz="0" w:space="0" w:color="auto"/>
            <w:left w:val="none" w:sz="0" w:space="0" w:color="auto"/>
            <w:bottom w:val="none" w:sz="0" w:space="0" w:color="auto"/>
            <w:right w:val="none" w:sz="0" w:space="0" w:color="auto"/>
          </w:divBdr>
          <w:divsChild>
            <w:div w:id="1175076693">
              <w:marLeft w:val="0"/>
              <w:marRight w:val="0"/>
              <w:marTop w:val="0"/>
              <w:marBottom w:val="0"/>
              <w:divBdr>
                <w:top w:val="none" w:sz="0" w:space="0" w:color="auto"/>
                <w:left w:val="none" w:sz="0" w:space="0" w:color="auto"/>
                <w:bottom w:val="none" w:sz="0" w:space="0" w:color="auto"/>
                <w:right w:val="none" w:sz="0" w:space="0" w:color="auto"/>
              </w:divBdr>
            </w:div>
          </w:divsChild>
        </w:div>
        <w:div w:id="1811048174">
          <w:marLeft w:val="0"/>
          <w:marRight w:val="0"/>
          <w:marTop w:val="0"/>
          <w:marBottom w:val="0"/>
          <w:divBdr>
            <w:top w:val="none" w:sz="0" w:space="0" w:color="auto"/>
            <w:left w:val="none" w:sz="0" w:space="0" w:color="auto"/>
            <w:bottom w:val="none" w:sz="0" w:space="0" w:color="auto"/>
            <w:right w:val="none" w:sz="0" w:space="0" w:color="auto"/>
          </w:divBdr>
          <w:divsChild>
            <w:div w:id="1417748959">
              <w:marLeft w:val="0"/>
              <w:marRight w:val="0"/>
              <w:marTop w:val="0"/>
              <w:marBottom w:val="0"/>
              <w:divBdr>
                <w:top w:val="none" w:sz="0" w:space="0" w:color="auto"/>
                <w:left w:val="none" w:sz="0" w:space="0" w:color="auto"/>
                <w:bottom w:val="none" w:sz="0" w:space="0" w:color="auto"/>
                <w:right w:val="none" w:sz="0" w:space="0" w:color="auto"/>
              </w:divBdr>
            </w:div>
          </w:divsChild>
        </w:div>
        <w:div w:id="1389300893">
          <w:marLeft w:val="0"/>
          <w:marRight w:val="0"/>
          <w:marTop w:val="0"/>
          <w:marBottom w:val="0"/>
          <w:divBdr>
            <w:top w:val="none" w:sz="0" w:space="0" w:color="auto"/>
            <w:left w:val="none" w:sz="0" w:space="0" w:color="auto"/>
            <w:bottom w:val="none" w:sz="0" w:space="0" w:color="auto"/>
            <w:right w:val="none" w:sz="0" w:space="0" w:color="auto"/>
          </w:divBdr>
          <w:divsChild>
            <w:div w:id="1777559384">
              <w:marLeft w:val="0"/>
              <w:marRight w:val="0"/>
              <w:marTop w:val="0"/>
              <w:marBottom w:val="0"/>
              <w:divBdr>
                <w:top w:val="none" w:sz="0" w:space="0" w:color="auto"/>
                <w:left w:val="none" w:sz="0" w:space="0" w:color="auto"/>
                <w:bottom w:val="none" w:sz="0" w:space="0" w:color="auto"/>
                <w:right w:val="none" w:sz="0" w:space="0" w:color="auto"/>
              </w:divBdr>
            </w:div>
          </w:divsChild>
        </w:div>
        <w:div w:id="1806925116">
          <w:marLeft w:val="0"/>
          <w:marRight w:val="0"/>
          <w:marTop w:val="0"/>
          <w:marBottom w:val="0"/>
          <w:divBdr>
            <w:top w:val="none" w:sz="0" w:space="0" w:color="auto"/>
            <w:left w:val="none" w:sz="0" w:space="0" w:color="auto"/>
            <w:bottom w:val="none" w:sz="0" w:space="0" w:color="auto"/>
            <w:right w:val="none" w:sz="0" w:space="0" w:color="auto"/>
          </w:divBdr>
          <w:divsChild>
            <w:div w:id="1620650787">
              <w:marLeft w:val="0"/>
              <w:marRight w:val="0"/>
              <w:marTop w:val="0"/>
              <w:marBottom w:val="0"/>
              <w:divBdr>
                <w:top w:val="none" w:sz="0" w:space="0" w:color="auto"/>
                <w:left w:val="none" w:sz="0" w:space="0" w:color="auto"/>
                <w:bottom w:val="none" w:sz="0" w:space="0" w:color="auto"/>
                <w:right w:val="none" w:sz="0" w:space="0" w:color="auto"/>
              </w:divBdr>
            </w:div>
          </w:divsChild>
        </w:div>
        <w:div w:id="176888582">
          <w:marLeft w:val="0"/>
          <w:marRight w:val="0"/>
          <w:marTop w:val="0"/>
          <w:marBottom w:val="0"/>
          <w:divBdr>
            <w:top w:val="none" w:sz="0" w:space="0" w:color="auto"/>
            <w:left w:val="none" w:sz="0" w:space="0" w:color="auto"/>
            <w:bottom w:val="none" w:sz="0" w:space="0" w:color="auto"/>
            <w:right w:val="none" w:sz="0" w:space="0" w:color="auto"/>
          </w:divBdr>
          <w:divsChild>
            <w:div w:id="127936058">
              <w:marLeft w:val="0"/>
              <w:marRight w:val="0"/>
              <w:marTop w:val="0"/>
              <w:marBottom w:val="0"/>
              <w:divBdr>
                <w:top w:val="none" w:sz="0" w:space="0" w:color="auto"/>
                <w:left w:val="none" w:sz="0" w:space="0" w:color="auto"/>
                <w:bottom w:val="none" w:sz="0" w:space="0" w:color="auto"/>
                <w:right w:val="none" w:sz="0" w:space="0" w:color="auto"/>
              </w:divBdr>
            </w:div>
          </w:divsChild>
        </w:div>
        <w:div w:id="1703164460">
          <w:marLeft w:val="0"/>
          <w:marRight w:val="0"/>
          <w:marTop w:val="0"/>
          <w:marBottom w:val="0"/>
          <w:divBdr>
            <w:top w:val="none" w:sz="0" w:space="0" w:color="auto"/>
            <w:left w:val="none" w:sz="0" w:space="0" w:color="auto"/>
            <w:bottom w:val="none" w:sz="0" w:space="0" w:color="auto"/>
            <w:right w:val="none" w:sz="0" w:space="0" w:color="auto"/>
          </w:divBdr>
          <w:divsChild>
            <w:div w:id="979503794">
              <w:marLeft w:val="0"/>
              <w:marRight w:val="0"/>
              <w:marTop w:val="0"/>
              <w:marBottom w:val="0"/>
              <w:divBdr>
                <w:top w:val="none" w:sz="0" w:space="0" w:color="auto"/>
                <w:left w:val="none" w:sz="0" w:space="0" w:color="auto"/>
                <w:bottom w:val="none" w:sz="0" w:space="0" w:color="auto"/>
                <w:right w:val="none" w:sz="0" w:space="0" w:color="auto"/>
              </w:divBdr>
            </w:div>
          </w:divsChild>
        </w:div>
        <w:div w:id="1635017478">
          <w:marLeft w:val="0"/>
          <w:marRight w:val="0"/>
          <w:marTop w:val="0"/>
          <w:marBottom w:val="0"/>
          <w:divBdr>
            <w:top w:val="none" w:sz="0" w:space="0" w:color="auto"/>
            <w:left w:val="none" w:sz="0" w:space="0" w:color="auto"/>
            <w:bottom w:val="none" w:sz="0" w:space="0" w:color="auto"/>
            <w:right w:val="none" w:sz="0" w:space="0" w:color="auto"/>
          </w:divBdr>
          <w:divsChild>
            <w:div w:id="1278171401">
              <w:marLeft w:val="0"/>
              <w:marRight w:val="0"/>
              <w:marTop w:val="0"/>
              <w:marBottom w:val="0"/>
              <w:divBdr>
                <w:top w:val="none" w:sz="0" w:space="0" w:color="auto"/>
                <w:left w:val="none" w:sz="0" w:space="0" w:color="auto"/>
                <w:bottom w:val="none" w:sz="0" w:space="0" w:color="auto"/>
                <w:right w:val="none" w:sz="0" w:space="0" w:color="auto"/>
              </w:divBdr>
            </w:div>
          </w:divsChild>
        </w:div>
        <w:div w:id="838232185">
          <w:marLeft w:val="0"/>
          <w:marRight w:val="0"/>
          <w:marTop w:val="0"/>
          <w:marBottom w:val="0"/>
          <w:divBdr>
            <w:top w:val="none" w:sz="0" w:space="0" w:color="auto"/>
            <w:left w:val="none" w:sz="0" w:space="0" w:color="auto"/>
            <w:bottom w:val="none" w:sz="0" w:space="0" w:color="auto"/>
            <w:right w:val="none" w:sz="0" w:space="0" w:color="auto"/>
          </w:divBdr>
          <w:divsChild>
            <w:div w:id="321203471">
              <w:marLeft w:val="0"/>
              <w:marRight w:val="0"/>
              <w:marTop w:val="0"/>
              <w:marBottom w:val="0"/>
              <w:divBdr>
                <w:top w:val="none" w:sz="0" w:space="0" w:color="auto"/>
                <w:left w:val="none" w:sz="0" w:space="0" w:color="auto"/>
                <w:bottom w:val="none" w:sz="0" w:space="0" w:color="auto"/>
                <w:right w:val="none" w:sz="0" w:space="0" w:color="auto"/>
              </w:divBdr>
            </w:div>
          </w:divsChild>
        </w:div>
        <w:div w:id="979770161">
          <w:marLeft w:val="0"/>
          <w:marRight w:val="0"/>
          <w:marTop w:val="0"/>
          <w:marBottom w:val="0"/>
          <w:divBdr>
            <w:top w:val="none" w:sz="0" w:space="0" w:color="auto"/>
            <w:left w:val="none" w:sz="0" w:space="0" w:color="auto"/>
            <w:bottom w:val="none" w:sz="0" w:space="0" w:color="auto"/>
            <w:right w:val="none" w:sz="0" w:space="0" w:color="auto"/>
          </w:divBdr>
          <w:divsChild>
            <w:div w:id="1647318573">
              <w:marLeft w:val="0"/>
              <w:marRight w:val="0"/>
              <w:marTop w:val="0"/>
              <w:marBottom w:val="0"/>
              <w:divBdr>
                <w:top w:val="none" w:sz="0" w:space="0" w:color="auto"/>
                <w:left w:val="none" w:sz="0" w:space="0" w:color="auto"/>
                <w:bottom w:val="none" w:sz="0" w:space="0" w:color="auto"/>
                <w:right w:val="none" w:sz="0" w:space="0" w:color="auto"/>
              </w:divBdr>
            </w:div>
          </w:divsChild>
        </w:div>
        <w:div w:id="53435752">
          <w:marLeft w:val="0"/>
          <w:marRight w:val="0"/>
          <w:marTop w:val="0"/>
          <w:marBottom w:val="0"/>
          <w:divBdr>
            <w:top w:val="none" w:sz="0" w:space="0" w:color="auto"/>
            <w:left w:val="none" w:sz="0" w:space="0" w:color="auto"/>
            <w:bottom w:val="none" w:sz="0" w:space="0" w:color="auto"/>
            <w:right w:val="none" w:sz="0" w:space="0" w:color="auto"/>
          </w:divBdr>
          <w:divsChild>
            <w:div w:id="691999315">
              <w:marLeft w:val="0"/>
              <w:marRight w:val="0"/>
              <w:marTop w:val="0"/>
              <w:marBottom w:val="0"/>
              <w:divBdr>
                <w:top w:val="none" w:sz="0" w:space="0" w:color="auto"/>
                <w:left w:val="none" w:sz="0" w:space="0" w:color="auto"/>
                <w:bottom w:val="none" w:sz="0" w:space="0" w:color="auto"/>
                <w:right w:val="none" w:sz="0" w:space="0" w:color="auto"/>
              </w:divBdr>
            </w:div>
          </w:divsChild>
        </w:div>
        <w:div w:id="1047795901">
          <w:marLeft w:val="0"/>
          <w:marRight w:val="0"/>
          <w:marTop w:val="0"/>
          <w:marBottom w:val="0"/>
          <w:divBdr>
            <w:top w:val="none" w:sz="0" w:space="0" w:color="auto"/>
            <w:left w:val="none" w:sz="0" w:space="0" w:color="auto"/>
            <w:bottom w:val="none" w:sz="0" w:space="0" w:color="auto"/>
            <w:right w:val="none" w:sz="0" w:space="0" w:color="auto"/>
          </w:divBdr>
          <w:divsChild>
            <w:div w:id="90784687">
              <w:marLeft w:val="0"/>
              <w:marRight w:val="0"/>
              <w:marTop w:val="0"/>
              <w:marBottom w:val="0"/>
              <w:divBdr>
                <w:top w:val="none" w:sz="0" w:space="0" w:color="auto"/>
                <w:left w:val="none" w:sz="0" w:space="0" w:color="auto"/>
                <w:bottom w:val="none" w:sz="0" w:space="0" w:color="auto"/>
                <w:right w:val="none" w:sz="0" w:space="0" w:color="auto"/>
              </w:divBdr>
            </w:div>
          </w:divsChild>
        </w:div>
        <w:div w:id="1673877500">
          <w:marLeft w:val="0"/>
          <w:marRight w:val="0"/>
          <w:marTop w:val="0"/>
          <w:marBottom w:val="0"/>
          <w:divBdr>
            <w:top w:val="none" w:sz="0" w:space="0" w:color="auto"/>
            <w:left w:val="none" w:sz="0" w:space="0" w:color="auto"/>
            <w:bottom w:val="none" w:sz="0" w:space="0" w:color="auto"/>
            <w:right w:val="none" w:sz="0" w:space="0" w:color="auto"/>
          </w:divBdr>
          <w:divsChild>
            <w:div w:id="58291864">
              <w:marLeft w:val="0"/>
              <w:marRight w:val="0"/>
              <w:marTop w:val="0"/>
              <w:marBottom w:val="0"/>
              <w:divBdr>
                <w:top w:val="none" w:sz="0" w:space="0" w:color="auto"/>
                <w:left w:val="none" w:sz="0" w:space="0" w:color="auto"/>
                <w:bottom w:val="none" w:sz="0" w:space="0" w:color="auto"/>
                <w:right w:val="none" w:sz="0" w:space="0" w:color="auto"/>
              </w:divBdr>
              <w:divsChild>
                <w:div w:id="1366053900">
                  <w:marLeft w:val="0"/>
                  <w:marRight w:val="0"/>
                  <w:marTop w:val="0"/>
                  <w:marBottom w:val="0"/>
                  <w:divBdr>
                    <w:top w:val="none" w:sz="0" w:space="0" w:color="auto"/>
                    <w:left w:val="none" w:sz="0" w:space="0" w:color="auto"/>
                    <w:bottom w:val="none" w:sz="0" w:space="0" w:color="auto"/>
                    <w:right w:val="none" w:sz="0" w:space="0" w:color="auto"/>
                  </w:divBdr>
                  <w:divsChild>
                    <w:div w:id="69443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900646">
          <w:marLeft w:val="0"/>
          <w:marRight w:val="0"/>
          <w:marTop w:val="0"/>
          <w:marBottom w:val="0"/>
          <w:divBdr>
            <w:top w:val="none" w:sz="0" w:space="0" w:color="auto"/>
            <w:left w:val="none" w:sz="0" w:space="0" w:color="auto"/>
            <w:bottom w:val="none" w:sz="0" w:space="0" w:color="auto"/>
            <w:right w:val="none" w:sz="0" w:space="0" w:color="auto"/>
          </w:divBdr>
          <w:divsChild>
            <w:div w:id="118032756">
              <w:marLeft w:val="0"/>
              <w:marRight w:val="0"/>
              <w:marTop w:val="0"/>
              <w:marBottom w:val="0"/>
              <w:divBdr>
                <w:top w:val="none" w:sz="0" w:space="0" w:color="auto"/>
                <w:left w:val="none" w:sz="0" w:space="0" w:color="auto"/>
                <w:bottom w:val="none" w:sz="0" w:space="0" w:color="auto"/>
                <w:right w:val="none" w:sz="0" w:space="0" w:color="auto"/>
              </w:divBdr>
            </w:div>
          </w:divsChild>
        </w:div>
        <w:div w:id="209850406">
          <w:marLeft w:val="0"/>
          <w:marRight w:val="0"/>
          <w:marTop w:val="0"/>
          <w:marBottom w:val="0"/>
          <w:divBdr>
            <w:top w:val="none" w:sz="0" w:space="0" w:color="auto"/>
            <w:left w:val="none" w:sz="0" w:space="0" w:color="auto"/>
            <w:bottom w:val="none" w:sz="0" w:space="0" w:color="auto"/>
            <w:right w:val="none" w:sz="0" w:space="0" w:color="auto"/>
          </w:divBdr>
          <w:divsChild>
            <w:div w:id="778449393">
              <w:marLeft w:val="0"/>
              <w:marRight w:val="0"/>
              <w:marTop w:val="0"/>
              <w:marBottom w:val="0"/>
              <w:divBdr>
                <w:top w:val="none" w:sz="0" w:space="0" w:color="auto"/>
                <w:left w:val="none" w:sz="0" w:space="0" w:color="auto"/>
                <w:bottom w:val="none" w:sz="0" w:space="0" w:color="auto"/>
                <w:right w:val="none" w:sz="0" w:space="0" w:color="auto"/>
              </w:divBdr>
            </w:div>
          </w:divsChild>
        </w:div>
        <w:div w:id="1402875466">
          <w:marLeft w:val="0"/>
          <w:marRight w:val="0"/>
          <w:marTop w:val="0"/>
          <w:marBottom w:val="0"/>
          <w:divBdr>
            <w:top w:val="none" w:sz="0" w:space="0" w:color="auto"/>
            <w:left w:val="none" w:sz="0" w:space="0" w:color="auto"/>
            <w:bottom w:val="none" w:sz="0" w:space="0" w:color="auto"/>
            <w:right w:val="none" w:sz="0" w:space="0" w:color="auto"/>
          </w:divBdr>
          <w:divsChild>
            <w:div w:id="377434865">
              <w:marLeft w:val="0"/>
              <w:marRight w:val="0"/>
              <w:marTop w:val="0"/>
              <w:marBottom w:val="0"/>
              <w:divBdr>
                <w:top w:val="none" w:sz="0" w:space="0" w:color="auto"/>
                <w:left w:val="none" w:sz="0" w:space="0" w:color="auto"/>
                <w:bottom w:val="none" w:sz="0" w:space="0" w:color="auto"/>
                <w:right w:val="none" w:sz="0" w:space="0" w:color="auto"/>
              </w:divBdr>
            </w:div>
          </w:divsChild>
        </w:div>
        <w:div w:id="835150466">
          <w:marLeft w:val="0"/>
          <w:marRight w:val="0"/>
          <w:marTop w:val="0"/>
          <w:marBottom w:val="0"/>
          <w:divBdr>
            <w:top w:val="none" w:sz="0" w:space="0" w:color="auto"/>
            <w:left w:val="none" w:sz="0" w:space="0" w:color="auto"/>
            <w:bottom w:val="none" w:sz="0" w:space="0" w:color="auto"/>
            <w:right w:val="none" w:sz="0" w:space="0" w:color="auto"/>
          </w:divBdr>
          <w:divsChild>
            <w:div w:id="1955137634">
              <w:marLeft w:val="0"/>
              <w:marRight w:val="0"/>
              <w:marTop w:val="0"/>
              <w:marBottom w:val="0"/>
              <w:divBdr>
                <w:top w:val="none" w:sz="0" w:space="0" w:color="auto"/>
                <w:left w:val="none" w:sz="0" w:space="0" w:color="auto"/>
                <w:bottom w:val="none" w:sz="0" w:space="0" w:color="auto"/>
                <w:right w:val="none" w:sz="0" w:space="0" w:color="auto"/>
              </w:divBdr>
            </w:div>
          </w:divsChild>
        </w:div>
        <w:div w:id="1257447529">
          <w:marLeft w:val="0"/>
          <w:marRight w:val="0"/>
          <w:marTop w:val="0"/>
          <w:marBottom w:val="0"/>
          <w:divBdr>
            <w:top w:val="none" w:sz="0" w:space="0" w:color="auto"/>
            <w:left w:val="none" w:sz="0" w:space="0" w:color="auto"/>
            <w:bottom w:val="none" w:sz="0" w:space="0" w:color="auto"/>
            <w:right w:val="none" w:sz="0" w:space="0" w:color="auto"/>
          </w:divBdr>
          <w:divsChild>
            <w:div w:id="1085879165">
              <w:marLeft w:val="0"/>
              <w:marRight w:val="0"/>
              <w:marTop w:val="0"/>
              <w:marBottom w:val="0"/>
              <w:divBdr>
                <w:top w:val="none" w:sz="0" w:space="0" w:color="auto"/>
                <w:left w:val="none" w:sz="0" w:space="0" w:color="auto"/>
                <w:bottom w:val="none" w:sz="0" w:space="0" w:color="auto"/>
                <w:right w:val="none" w:sz="0" w:space="0" w:color="auto"/>
              </w:divBdr>
            </w:div>
          </w:divsChild>
        </w:div>
        <w:div w:id="5864039">
          <w:marLeft w:val="0"/>
          <w:marRight w:val="0"/>
          <w:marTop w:val="0"/>
          <w:marBottom w:val="0"/>
          <w:divBdr>
            <w:top w:val="none" w:sz="0" w:space="0" w:color="auto"/>
            <w:left w:val="none" w:sz="0" w:space="0" w:color="auto"/>
            <w:bottom w:val="none" w:sz="0" w:space="0" w:color="auto"/>
            <w:right w:val="none" w:sz="0" w:space="0" w:color="auto"/>
          </w:divBdr>
          <w:divsChild>
            <w:div w:id="788007526">
              <w:marLeft w:val="0"/>
              <w:marRight w:val="0"/>
              <w:marTop w:val="0"/>
              <w:marBottom w:val="0"/>
              <w:divBdr>
                <w:top w:val="none" w:sz="0" w:space="0" w:color="auto"/>
                <w:left w:val="none" w:sz="0" w:space="0" w:color="auto"/>
                <w:bottom w:val="none" w:sz="0" w:space="0" w:color="auto"/>
                <w:right w:val="none" w:sz="0" w:space="0" w:color="auto"/>
              </w:divBdr>
            </w:div>
          </w:divsChild>
        </w:div>
        <w:div w:id="565533959">
          <w:marLeft w:val="0"/>
          <w:marRight w:val="0"/>
          <w:marTop w:val="0"/>
          <w:marBottom w:val="0"/>
          <w:divBdr>
            <w:top w:val="none" w:sz="0" w:space="0" w:color="auto"/>
            <w:left w:val="none" w:sz="0" w:space="0" w:color="auto"/>
            <w:bottom w:val="none" w:sz="0" w:space="0" w:color="auto"/>
            <w:right w:val="none" w:sz="0" w:space="0" w:color="auto"/>
          </w:divBdr>
          <w:divsChild>
            <w:div w:id="1853952639">
              <w:marLeft w:val="0"/>
              <w:marRight w:val="0"/>
              <w:marTop w:val="0"/>
              <w:marBottom w:val="0"/>
              <w:divBdr>
                <w:top w:val="none" w:sz="0" w:space="0" w:color="auto"/>
                <w:left w:val="none" w:sz="0" w:space="0" w:color="auto"/>
                <w:bottom w:val="none" w:sz="0" w:space="0" w:color="auto"/>
                <w:right w:val="none" w:sz="0" w:space="0" w:color="auto"/>
              </w:divBdr>
            </w:div>
          </w:divsChild>
        </w:div>
        <w:div w:id="269120592">
          <w:marLeft w:val="0"/>
          <w:marRight w:val="0"/>
          <w:marTop w:val="0"/>
          <w:marBottom w:val="0"/>
          <w:divBdr>
            <w:top w:val="none" w:sz="0" w:space="0" w:color="auto"/>
            <w:left w:val="none" w:sz="0" w:space="0" w:color="auto"/>
            <w:bottom w:val="none" w:sz="0" w:space="0" w:color="auto"/>
            <w:right w:val="none" w:sz="0" w:space="0" w:color="auto"/>
          </w:divBdr>
          <w:divsChild>
            <w:div w:id="1944730108">
              <w:marLeft w:val="0"/>
              <w:marRight w:val="0"/>
              <w:marTop w:val="0"/>
              <w:marBottom w:val="0"/>
              <w:divBdr>
                <w:top w:val="none" w:sz="0" w:space="0" w:color="auto"/>
                <w:left w:val="none" w:sz="0" w:space="0" w:color="auto"/>
                <w:bottom w:val="none" w:sz="0" w:space="0" w:color="auto"/>
                <w:right w:val="none" w:sz="0" w:space="0" w:color="auto"/>
              </w:divBdr>
            </w:div>
          </w:divsChild>
        </w:div>
        <w:div w:id="1364941053">
          <w:marLeft w:val="0"/>
          <w:marRight w:val="0"/>
          <w:marTop w:val="0"/>
          <w:marBottom w:val="0"/>
          <w:divBdr>
            <w:top w:val="none" w:sz="0" w:space="0" w:color="auto"/>
            <w:left w:val="none" w:sz="0" w:space="0" w:color="auto"/>
            <w:bottom w:val="none" w:sz="0" w:space="0" w:color="auto"/>
            <w:right w:val="none" w:sz="0" w:space="0" w:color="auto"/>
          </w:divBdr>
          <w:divsChild>
            <w:div w:id="2040618610">
              <w:marLeft w:val="0"/>
              <w:marRight w:val="0"/>
              <w:marTop w:val="0"/>
              <w:marBottom w:val="0"/>
              <w:divBdr>
                <w:top w:val="none" w:sz="0" w:space="0" w:color="auto"/>
                <w:left w:val="none" w:sz="0" w:space="0" w:color="auto"/>
                <w:bottom w:val="none" w:sz="0" w:space="0" w:color="auto"/>
                <w:right w:val="none" w:sz="0" w:space="0" w:color="auto"/>
              </w:divBdr>
            </w:div>
          </w:divsChild>
        </w:div>
        <w:div w:id="1718973787">
          <w:marLeft w:val="0"/>
          <w:marRight w:val="0"/>
          <w:marTop w:val="0"/>
          <w:marBottom w:val="0"/>
          <w:divBdr>
            <w:top w:val="none" w:sz="0" w:space="0" w:color="auto"/>
            <w:left w:val="none" w:sz="0" w:space="0" w:color="auto"/>
            <w:bottom w:val="none" w:sz="0" w:space="0" w:color="auto"/>
            <w:right w:val="none" w:sz="0" w:space="0" w:color="auto"/>
          </w:divBdr>
          <w:divsChild>
            <w:div w:id="960496983">
              <w:marLeft w:val="0"/>
              <w:marRight w:val="0"/>
              <w:marTop w:val="0"/>
              <w:marBottom w:val="0"/>
              <w:divBdr>
                <w:top w:val="none" w:sz="0" w:space="0" w:color="auto"/>
                <w:left w:val="none" w:sz="0" w:space="0" w:color="auto"/>
                <w:bottom w:val="none" w:sz="0" w:space="0" w:color="auto"/>
                <w:right w:val="none" w:sz="0" w:space="0" w:color="auto"/>
              </w:divBdr>
            </w:div>
          </w:divsChild>
        </w:div>
        <w:div w:id="554849536">
          <w:marLeft w:val="0"/>
          <w:marRight w:val="0"/>
          <w:marTop w:val="0"/>
          <w:marBottom w:val="0"/>
          <w:divBdr>
            <w:top w:val="none" w:sz="0" w:space="0" w:color="auto"/>
            <w:left w:val="none" w:sz="0" w:space="0" w:color="auto"/>
            <w:bottom w:val="none" w:sz="0" w:space="0" w:color="auto"/>
            <w:right w:val="none" w:sz="0" w:space="0" w:color="auto"/>
          </w:divBdr>
          <w:divsChild>
            <w:div w:id="1094982832">
              <w:marLeft w:val="0"/>
              <w:marRight w:val="0"/>
              <w:marTop w:val="0"/>
              <w:marBottom w:val="0"/>
              <w:divBdr>
                <w:top w:val="none" w:sz="0" w:space="0" w:color="auto"/>
                <w:left w:val="none" w:sz="0" w:space="0" w:color="auto"/>
                <w:bottom w:val="none" w:sz="0" w:space="0" w:color="auto"/>
                <w:right w:val="none" w:sz="0" w:space="0" w:color="auto"/>
              </w:divBdr>
            </w:div>
          </w:divsChild>
        </w:div>
        <w:div w:id="2094356143">
          <w:marLeft w:val="0"/>
          <w:marRight w:val="0"/>
          <w:marTop w:val="0"/>
          <w:marBottom w:val="0"/>
          <w:divBdr>
            <w:top w:val="none" w:sz="0" w:space="0" w:color="auto"/>
            <w:left w:val="none" w:sz="0" w:space="0" w:color="auto"/>
            <w:bottom w:val="none" w:sz="0" w:space="0" w:color="auto"/>
            <w:right w:val="none" w:sz="0" w:space="0" w:color="auto"/>
          </w:divBdr>
          <w:divsChild>
            <w:div w:id="364330502">
              <w:marLeft w:val="0"/>
              <w:marRight w:val="0"/>
              <w:marTop w:val="0"/>
              <w:marBottom w:val="0"/>
              <w:divBdr>
                <w:top w:val="none" w:sz="0" w:space="0" w:color="auto"/>
                <w:left w:val="none" w:sz="0" w:space="0" w:color="auto"/>
                <w:bottom w:val="none" w:sz="0" w:space="0" w:color="auto"/>
                <w:right w:val="none" w:sz="0" w:space="0" w:color="auto"/>
              </w:divBdr>
            </w:div>
          </w:divsChild>
        </w:div>
        <w:div w:id="1899198291">
          <w:marLeft w:val="0"/>
          <w:marRight w:val="0"/>
          <w:marTop w:val="0"/>
          <w:marBottom w:val="0"/>
          <w:divBdr>
            <w:top w:val="none" w:sz="0" w:space="0" w:color="auto"/>
            <w:left w:val="none" w:sz="0" w:space="0" w:color="auto"/>
            <w:bottom w:val="none" w:sz="0" w:space="0" w:color="auto"/>
            <w:right w:val="none" w:sz="0" w:space="0" w:color="auto"/>
          </w:divBdr>
          <w:divsChild>
            <w:div w:id="564487428">
              <w:marLeft w:val="0"/>
              <w:marRight w:val="0"/>
              <w:marTop w:val="0"/>
              <w:marBottom w:val="0"/>
              <w:divBdr>
                <w:top w:val="none" w:sz="0" w:space="0" w:color="auto"/>
                <w:left w:val="none" w:sz="0" w:space="0" w:color="auto"/>
                <w:bottom w:val="none" w:sz="0" w:space="0" w:color="auto"/>
                <w:right w:val="none" w:sz="0" w:space="0" w:color="auto"/>
              </w:divBdr>
            </w:div>
          </w:divsChild>
        </w:div>
        <w:div w:id="1862628023">
          <w:marLeft w:val="0"/>
          <w:marRight w:val="0"/>
          <w:marTop w:val="0"/>
          <w:marBottom w:val="0"/>
          <w:divBdr>
            <w:top w:val="none" w:sz="0" w:space="0" w:color="auto"/>
            <w:left w:val="none" w:sz="0" w:space="0" w:color="auto"/>
            <w:bottom w:val="none" w:sz="0" w:space="0" w:color="auto"/>
            <w:right w:val="none" w:sz="0" w:space="0" w:color="auto"/>
          </w:divBdr>
          <w:divsChild>
            <w:div w:id="859397199">
              <w:marLeft w:val="0"/>
              <w:marRight w:val="0"/>
              <w:marTop w:val="0"/>
              <w:marBottom w:val="0"/>
              <w:divBdr>
                <w:top w:val="none" w:sz="0" w:space="0" w:color="auto"/>
                <w:left w:val="none" w:sz="0" w:space="0" w:color="auto"/>
                <w:bottom w:val="none" w:sz="0" w:space="0" w:color="auto"/>
                <w:right w:val="none" w:sz="0" w:space="0" w:color="auto"/>
              </w:divBdr>
            </w:div>
          </w:divsChild>
        </w:div>
        <w:div w:id="1642152162">
          <w:marLeft w:val="0"/>
          <w:marRight w:val="0"/>
          <w:marTop w:val="0"/>
          <w:marBottom w:val="0"/>
          <w:divBdr>
            <w:top w:val="none" w:sz="0" w:space="0" w:color="auto"/>
            <w:left w:val="none" w:sz="0" w:space="0" w:color="auto"/>
            <w:bottom w:val="none" w:sz="0" w:space="0" w:color="auto"/>
            <w:right w:val="none" w:sz="0" w:space="0" w:color="auto"/>
          </w:divBdr>
          <w:divsChild>
            <w:div w:id="1914387900">
              <w:marLeft w:val="0"/>
              <w:marRight w:val="0"/>
              <w:marTop w:val="0"/>
              <w:marBottom w:val="0"/>
              <w:divBdr>
                <w:top w:val="none" w:sz="0" w:space="0" w:color="auto"/>
                <w:left w:val="none" w:sz="0" w:space="0" w:color="auto"/>
                <w:bottom w:val="none" w:sz="0" w:space="0" w:color="auto"/>
                <w:right w:val="none" w:sz="0" w:space="0" w:color="auto"/>
              </w:divBdr>
            </w:div>
          </w:divsChild>
        </w:div>
        <w:div w:id="69543817">
          <w:marLeft w:val="0"/>
          <w:marRight w:val="0"/>
          <w:marTop w:val="0"/>
          <w:marBottom w:val="0"/>
          <w:divBdr>
            <w:top w:val="none" w:sz="0" w:space="0" w:color="auto"/>
            <w:left w:val="none" w:sz="0" w:space="0" w:color="auto"/>
            <w:bottom w:val="none" w:sz="0" w:space="0" w:color="auto"/>
            <w:right w:val="none" w:sz="0" w:space="0" w:color="auto"/>
          </w:divBdr>
          <w:divsChild>
            <w:div w:id="1113748765">
              <w:marLeft w:val="0"/>
              <w:marRight w:val="0"/>
              <w:marTop w:val="0"/>
              <w:marBottom w:val="0"/>
              <w:divBdr>
                <w:top w:val="none" w:sz="0" w:space="0" w:color="auto"/>
                <w:left w:val="none" w:sz="0" w:space="0" w:color="auto"/>
                <w:bottom w:val="none" w:sz="0" w:space="0" w:color="auto"/>
                <w:right w:val="none" w:sz="0" w:space="0" w:color="auto"/>
              </w:divBdr>
            </w:div>
          </w:divsChild>
        </w:div>
        <w:div w:id="322318767">
          <w:marLeft w:val="0"/>
          <w:marRight w:val="0"/>
          <w:marTop w:val="0"/>
          <w:marBottom w:val="0"/>
          <w:divBdr>
            <w:top w:val="none" w:sz="0" w:space="0" w:color="auto"/>
            <w:left w:val="none" w:sz="0" w:space="0" w:color="auto"/>
            <w:bottom w:val="none" w:sz="0" w:space="0" w:color="auto"/>
            <w:right w:val="none" w:sz="0" w:space="0" w:color="auto"/>
          </w:divBdr>
          <w:divsChild>
            <w:div w:id="1277327415">
              <w:marLeft w:val="0"/>
              <w:marRight w:val="0"/>
              <w:marTop w:val="0"/>
              <w:marBottom w:val="0"/>
              <w:divBdr>
                <w:top w:val="none" w:sz="0" w:space="0" w:color="auto"/>
                <w:left w:val="none" w:sz="0" w:space="0" w:color="auto"/>
                <w:bottom w:val="none" w:sz="0" w:space="0" w:color="auto"/>
                <w:right w:val="none" w:sz="0" w:space="0" w:color="auto"/>
              </w:divBdr>
            </w:div>
          </w:divsChild>
        </w:div>
        <w:div w:id="298532516">
          <w:marLeft w:val="0"/>
          <w:marRight w:val="0"/>
          <w:marTop w:val="0"/>
          <w:marBottom w:val="0"/>
          <w:divBdr>
            <w:top w:val="none" w:sz="0" w:space="0" w:color="auto"/>
            <w:left w:val="none" w:sz="0" w:space="0" w:color="auto"/>
            <w:bottom w:val="none" w:sz="0" w:space="0" w:color="auto"/>
            <w:right w:val="none" w:sz="0" w:space="0" w:color="auto"/>
          </w:divBdr>
          <w:divsChild>
            <w:div w:id="1103451125">
              <w:marLeft w:val="0"/>
              <w:marRight w:val="0"/>
              <w:marTop w:val="0"/>
              <w:marBottom w:val="0"/>
              <w:divBdr>
                <w:top w:val="none" w:sz="0" w:space="0" w:color="auto"/>
                <w:left w:val="none" w:sz="0" w:space="0" w:color="auto"/>
                <w:bottom w:val="none" w:sz="0" w:space="0" w:color="auto"/>
                <w:right w:val="none" w:sz="0" w:space="0" w:color="auto"/>
              </w:divBdr>
            </w:div>
          </w:divsChild>
        </w:div>
        <w:div w:id="485560901">
          <w:marLeft w:val="0"/>
          <w:marRight w:val="0"/>
          <w:marTop w:val="0"/>
          <w:marBottom w:val="0"/>
          <w:divBdr>
            <w:top w:val="none" w:sz="0" w:space="0" w:color="auto"/>
            <w:left w:val="none" w:sz="0" w:space="0" w:color="auto"/>
            <w:bottom w:val="none" w:sz="0" w:space="0" w:color="auto"/>
            <w:right w:val="none" w:sz="0" w:space="0" w:color="auto"/>
          </w:divBdr>
          <w:divsChild>
            <w:div w:id="1349603998">
              <w:marLeft w:val="0"/>
              <w:marRight w:val="0"/>
              <w:marTop w:val="0"/>
              <w:marBottom w:val="0"/>
              <w:divBdr>
                <w:top w:val="none" w:sz="0" w:space="0" w:color="auto"/>
                <w:left w:val="none" w:sz="0" w:space="0" w:color="auto"/>
                <w:bottom w:val="none" w:sz="0" w:space="0" w:color="auto"/>
                <w:right w:val="none" w:sz="0" w:space="0" w:color="auto"/>
              </w:divBdr>
            </w:div>
          </w:divsChild>
        </w:div>
        <w:div w:id="1350835252">
          <w:marLeft w:val="0"/>
          <w:marRight w:val="0"/>
          <w:marTop w:val="0"/>
          <w:marBottom w:val="0"/>
          <w:divBdr>
            <w:top w:val="none" w:sz="0" w:space="0" w:color="auto"/>
            <w:left w:val="none" w:sz="0" w:space="0" w:color="auto"/>
            <w:bottom w:val="none" w:sz="0" w:space="0" w:color="auto"/>
            <w:right w:val="none" w:sz="0" w:space="0" w:color="auto"/>
          </w:divBdr>
          <w:divsChild>
            <w:div w:id="1854495345">
              <w:marLeft w:val="0"/>
              <w:marRight w:val="0"/>
              <w:marTop w:val="0"/>
              <w:marBottom w:val="0"/>
              <w:divBdr>
                <w:top w:val="none" w:sz="0" w:space="0" w:color="auto"/>
                <w:left w:val="none" w:sz="0" w:space="0" w:color="auto"/>
                <w:bottom w:val="none" w:sz="0" w:space="0" w:color="auto"/>
                <w:right w:val="none" w:sz="0" w:space="0" w:color="auto"/>
              </w:divBdr>
            </w:div>
          </w:divsChild>
        </w:div>
        <w:div w:id="596259018">
          <w:marLeft w:val="0"/>
          <w:marRight w:val="0"/>
          <w:marTop w:val="0"/>
          <w:marBottom w:val="0"/>
          <w:divBdr>
            <w:top w:val="none" w:sz="0" w:space="0" w:color="auto"/>
            <w:left w:val="none" w:sz="0" w:space="0" w:color="auto"/>
            <w:bottom w:val="none" w:sz="0" w:space="0" w:color="auto"/>
            <w:right w:val="none" w:sz="0" w:space="0" w:color="auto"/>
          </w:divBdr>
          <w:divsChild>
            <w:div w:id="434710135">
              <w:marLeft w:val="0"/>
              <w:marRight w:val="0"/>
              <w:marTop w:val="0"/>
              <w:marBottom w:val="0"/>
              <w:divBdr>
                <w:top w:val="none" w:sz="0" w:space="0" w:color="auto"/>
                <w:left w:val="none" w:sz="0" w:space="0" w:color="auto"/>
                <w:bottom w:val="none" w:sz="0" w:space="0" w:color="auto"/>
                <w:right w:val="none" w:sz="0" w:space="0" w:color="auto"/>
              </w:divBdr>
            </w:div>
          </w:divsChild>
        </w:div>
        <w:div w:id="1659193076">
          <w:marLeft w:val="0"/>
          <w:marRight w:val="0"/>
          <w:marTop w:val="0"/>
          <w:marBottom w:val="0"/>
          <w:divBdr>
            <w:top w:val="none" w:sz="0" w:space="0" w:color="auto"/>
            <w:left w:val="none" w:sz="0" w:space="0" w:color="auto"/>
            <w:bottom w:val="none" w:sz="0" w:space="0" w:color="auto"/>
            <w:right w:val="none" w:sz="0" w:space="0" w:color="auto"/>
          </w:divBdr>
          <w:divsChild>
            <w:div w:id="1085540762">
              <w:marLeft w:val="0"/>
              <w:marRight w:val="0"/>
              <w:marTop w:val="0"/>
              <w:marBottom w:val="0"/>
              <w:divBdr>
                <w:top w:val="none" w:sz="0" w:space="0" w:color="auto"/>
                <w:left w:val="none" w:sz="0" w:space="0" w:color="auto"/>
                <w:bottom w:val="none" w:sz="0" w:space="0" w:color="auto"/>
                <w:right w:val="none" w:sz="0" w:space="0" w:color="auto"/>
              </w:divBdr>
            </w:div>
          </w:divsChild>
        </w:div>
        <w:div w:id="1381172146">
          <w:marLeft w:val="0"/>
          <w:marRight w:val="0"/>
          <w:marTop w:val="0"/>
          <w:marBottom w:val="0"/>
          <w:divBdr>
            <w:top w:val="none" w:sz="0" w:space="0" w:color="auto"/>
            <w:left w:val="none" w:sz="0" w:space="0" w:color="auto"/>
            <w:bottom w:val="none" w:sz="0" w:space="0" w:color="auto"/>
            <w:right w:val="none" w:sz="0" w:space="0" w:color="auto"/>
          </w:divBdr>
          <w:divsChild>
            <w:div w:id="2022924227">
              <w:marLeft w:val="0"/>
              <w:marRight w:val="0"/>
              <w:marTop w:val="0"/>
              <w:marBottom w:val="0"/>
              <w:divBdr>
                <w:top w:val="none" w:sz="0" w:space="0" w:color="auto"/>
                <w:left w:val="none" w:sz="0" w:space="0" w:color="auto"/>
                <w:bottom w:val="none" w:sz="0" w:space="0" w:color="auto"/>
                <w:right w:val="none" w:sz="0" w:space="0" w:color="auto"/>
              </w:divBdr>
            </w:div>
          </w:divsChild>
        </w:div>
        <w:div w:id="700742553">
          <w:marLeft w:val="0"/>
          <w:marRight w:val="0"/>
          <w:marTop w:val="0"/>
          <w:marBottom w:val="0"/>
          <w:divBdr>
            <w:top w:val="none" w:sz="0" w:space="0" w:color="auto"/>
            <w:left w:val="none" w:sz="0" w:space="0" w:color="auto"/>
            <w:bottom w:val="none" w:sz="0" w:space="0" w:color="auto"/>
            <w:right w:val="none" w:sz="0" w:space="0" w:color="auto"/>
          </w:divBdr>
          <w:divsChild>
            <w:div w:id="1402142924">
              <w:marLeft w:val="0"/>
              <w:marRight w:val="0"/>
              <w:marTop w:val="0"/>
              <w:marBottom w:val="0"/>
              <w:divBdr>
                <w:top w:val="none" w:sz="0" w:space="0" w:color="auto"/>
                <w:left w:val="none" w:sz="0" w:space="0" w:color="auto"/>
                <w:bottom w:val="none" w:sz="0" w:space="0" w:color="auto"/>
                <w:right w:val="none" w:sz="0" w:space="0" w:color="auto"/>
              </w:divBdr>
            </w:div>
          </w:divsChild>
        </w:div>
        <w:div w:id="669211777">
          <w:marLeft w:val="0"/>
          <w:marRight w:val="0"/>
          <w:marTop w:val="0"/>
          <w:marBottom w:val="0"/>
          <w:divBdr>
            <w:top w:val="none" w:sz="0" w:space="0" w:color="auto"/>
            <w:left w:val="none" w:sz="0" w:space="0" w:color="auto"/>
            <w:bottom w:val="none" w:sz="0" w:space="0" w:color="auto"/>
            <w:right w:val="none" w:sz="0" w:space="0" w:color="auto"/>
          </w:divBdr>
          <w:divsChild>
            <w:div w:id="1079790962">
              <w:marLeft w:val="0"/>
              <w:marRight w:val="0"/>
              <w:marTop w:val="0"/>
              <w:marBottom w:val="0"/>
              <w:divBdr>
                <w:top w:val="none" w:sz="0" w:space="0" w:color="auto"/>
                <w:left w:val="none" w:sz="0" w:space="0" w:color="auto"/>
                <w:bottom w:val="none" w:sz="0" w:space="0" w:color="auto"/>
                <w:right w:val="none" w:sz="0" w:space="0" w:color="auto"/>
              </w:divBdr>
            </w:div>
          </w:divsChild>
        </w:div>
        <w:div w:id="996299756">
          <w:marLeft w:val="0"/>
          <w:marRight w:val="0"/>
          <w:marTop w:val="0"/>
          <w:marBottom w:val="0"/>
          <w:divBdr>
            <w:top w:val="none" w:sz="0" w:space="0" w:color="auto"/>
            <w:left w:val="none" w:sz="0" w:space="0" w:color="auto"/>
            <w:bottom w:val="none" w:sz="0" w:space="0" w:color="auto"/>
            <w:right w:val="none" w:sz="0" w:space="0" w:color="auto"/>
          </w:divBdr>
          <w:divsChild>
            <w:div w:id="1851330719">
              <w:marLeft w:val="0"/>
              <w:marRight w:val="0"/>
              <w:marTop w:val="0"/>
              <w:marBottom w:val="0"/>
              <w:divBdr>
                <w:top w:val="none" w:sz="0" w:space="0" w:color="auto"/>
                <w:left w:val="none" w:sz="0" w:space="0" w:color="auto"/>
                <w:bottom w:val="none" w:sz="0" w:space="0" w:color="auto"/>
                <w:right w:val="none" w:sz="0" w:space="0" w:color="auto"/>
              </w:divBdr>
            </w:div>
          </w:divsChild>
        </w:div>
        <w:div w:id="865338265">
          <w:marLeft w:val="0"/>
          <w:marRight w:val="0"/>
          <w:marTop w:val="0"/>
          <w:marBottom w:val="0"/>
          <w:divBdr>
            <w:top w:val="none" w:sz="0" w:space="0" w:color="auto"/>
            <w:left w:val="none" w:sz="0" w:space="0" w:color="auto"/>
            <w:bottom w:val="none" w:sz="0" w:space="0" w:color="auto"/>
            <w:right w:val="none" w:sz="0" w:space="0" w:color="auto"/>
          </w:divBdr>
          <w:divsChild>
            <w:div w:id="922490009">
              <w:marLeft w:val="0"/>
              <w:marRight w:val="0"/>
              <w:marTop w:val="0"/>
              <w:marBottom w:val="0"/>
              <w:divBdr>
                <w:top w:val="none" w:sz="0" w:space="0" w:color="auto"/>
                <w:left w:val="none" w:sz="0" w:space="0" w:color="auto"/>
                <w:bottom w:val="none" w:sz="0" w:space="0" w:color="auto"/>
                <w:right w:val="none" w:sz="0" w:space="0" w:color="auto"/>
              </w:divBdr>
            </w:div>
          </w:divsChild>
        </w:div>
        <w:div w:id="444538463">
          <w:marLeft w:val="0"/>
          <w:marRight w:val="0"/>
          <w:marTop w:val="0"/>
          <w:marBottom w:val="0"/>
          <w:divBdr>
            <w:top w:val="none" w:sz="0" w:space="0" w:color="auto"/>
            <w:left w:val="none" w:sz="0" w:space="0" w:color="auto"/>
            <w:bottom w:val="none" w:sz="0" w:space="0" w:color="auto"/>
            <w:right w:val="none" w:sz="0" w:space="0" w:color="auto"/>
          </w:divBdr>
          <w:divsChild>
            <w:div w:id="2077819111">
              <w:marLeft w:val="0"/>
              <w:marRight w:val="0"/>
              <w:marTop w:val="0"/>
              <w:marBottom w:val="0"/>
              <w:divBdr>
                <w:top w:val="none" w:sz="0" w:space="0" w:color="auto"/>
                <w:left w:val="none" w:sz="0" w:space="0" w:color="auto"/>
                <w:bottom w:val="none" w:sz="0" w:space="0" w:color="auto"/>
                <w:right w:val="none" w:sz="0" w:space="0" w:color="auto"/>
              </w:divBdr>
            </w:div>
          </w:divsChild>
        </w:div>
        <w:div w:id="539438481">
          <w:marLeft w:val="0"/>
          <w:marRight w:val="0"/>
          <w:marTop w:val="0"/>
          <w:marBottom w:val="0"/>
          <w:divBdr>
            <w:top w:val="none" w:sz="0" w:space="0" w:color="auto"/>
            <w:left w:val="none" w:sz="0" w:space="0" w:color="auto"/>
            <w:bottom w:val="none" w:sz="0" w:space="0" w:color="auto"/>
            <w:right w:val="none" w:sz="0" w:space="0" w:color="auto"/>
          </w:divBdr>
          <w:divsChild>
            <w:div w:id="1154562453">
              <w:marLeft w:val="0"/>
              <w:marRight w:val="0"/>
              <w:marTop w:val="0"/>
              <w:marBottom w:val="0"/>
              <w:divBdr>
                <w:top w:val="none" w:sz="0" w:space="0" w:color="auto"/>
                <w:left w:val="none" w:sz="0" w:space="0" w:color="auto"/>
                <w:bottom w:val="none" w:sz="0" w:space="0" w:color="auto"/>
                <w:right w:val="none" w:sz="0" w:space="0" w:color="auto"/>
              </w:divBdr>
            </w:div>
          </w:divsChild>
        </w:div>
        <w:div w:id="2021808525">
          <w:marLeft w:val="0"/>
          <w:marRight w:val="0"/>
          <w:marTop w:val="0"/>
          <w:marBottom w:val="0"/>
          <w:divBdr>
            <w:top w:val="none" w:sz="0" w:space="0" w:color="auto"/>
            <w:left w:val="none" w:sz="0" w:space="0" w:color="auto"/>
            <w:bottom w:val="none" w:sz="0" w:space="0" w:color="auto"/>
            <w:right w:val="none" w:sz="0" w:space="0" w:color="auto"/>
          </w:divBdr>
          <w:divsChild>
            <w:div w:id="1607883889">
              <w:marLeft w:val="0"/>
              <w:marRight w:val="0"/>
              <w:marTop w:val="0"/>
              <w:marBottom w:val="0"/>
              <w:divBdr>
                <w:top w:val="none" w:sz="0" w:space="0" w:color="auto"/>
                <w:left w:val="none" w:sz="0" w:space="0" w:color="auto"/>
                <w:bottom w:val="none" w:sz="0" w:space="0" w:color="auto"/>
                <w:right w:val="none" w:sz="0" w:space="0" w:color="auto"/>
              </w:divBdr>
            </w:div>
          </w:divsChild>
        </w:div>
        <w:div w:id="3094935">
          <w:marLeft w:val="0"/>
          <w:marRight w:val="0"/>
          <w:marTop w:val="0"/>
          <w:marBottom w:val="0"/>
          <w:divBdr>
            <w:top w:val="none" w:sz="0" w:space="0" w:color="auto"/>
            <w:left w:val="none" w:sz="0" w:space="0" w:color="auto"/>
            <w:bottom w:val="none" w:sz="0" w:space="0" w:color="auto"/>
            <w:right w:val="none" w:sz="0" w:space="0" w:color="auto"/>
          </w:divBdr>
          <w:divsChild>
            <w:div w:id="1343776461">
              <w:marLeft w:val="0"/>
              <w:marRight w:val="0"/>
              <w:marTop w:val="0"/>
              <w:marBottom w:val="0"/>
              <w:divBdr>
                <w:top w:val="none" w:sz="0" w:space="0" w:color="auto"/>
                <w:left w:val="none" w:sz="0" w:space="0" w:color="auto"/>
                <w:bottom w:val="none" w:sz="0" w:space="0" w:color="auto"/>
                <w:right w:val="none" w:sz="0" w:space="0" w:color="auto"/>
              </w:divBdr>
            </w:div>
          </w:divsChild>
        </w:div>
        <w:div w:id="748114141">
          <w:marLeft w:val="0"/>
          <w:marRight w:val="0"/>
          <w:marTop w:val="0"/>
          <w:marBottom w:val="0"/>
          <w:divBdr>
            <w:top w:val="none" w:sz="0" w:space="0" w:color="auto"/>
            <w:left w:val="none" w:sz="0" w:space="0" w:color="auto"/>
            <w:bottom w:val="none" w:sz="0" w:space="0" w:color="auto"/>
            <w:right w:val="none" w:sz="0" w:space="0" w:color="auto"/>
          </w:divBdr>
          <w:divsChild>
            <w:div w:id="1910192707">
              <w:marLeft w:val="0"/>
              <w:marRight w:val="0"/>
              <w:marTop w:val="0"/>
              <w:marBottom w:val="0"/>
              <w:divBdr>
                <w:top w:val="none" w:sz="0" w:space="0" w:color="auto"/>
                <w:left w:val="none" w:sz="0" w:space="0" w:color="auto"/>
                <w:bottom w:val="none" w:sz="0" w:space="0" w:color="auto"/>
                <w:right w:val="none" w:sz="0" w:space="0" w:color="auto"/>
              </w:divBdr>
            </w:div>
          </w:divsChild>
        </w:div>
        <w:div w:id="1651400061">
          <w:marLeft w:val="0"/>
          <w:marRight w:val="0"/>
          <w:marTop w:val="0"/>
          <w:marBottom w:val="0"/>
          <w:divBdr>
            <w:top w:val="none" w:sz="0" w:space="0" w:color="auto"/>
            <w:left w:val="none" w:sz="0" w:space="0" w:color="auto"/>
            <w:bottom w:val="none" w:sz="0" w:space="0" w:color="auto"/>
            <w:right w:val="none" w:sz="0" w:space="0" w:color="auto"/>
          </w:divBdr>
          <w:divsChild>
            <w:div w:id="1374647694">
              <w:marLeft w:val="0"/>
              <w:marRight w:val="0"/>
              <w:marTop w:val="0"/>
              <w:marBottom w:val="0"/>
              <w:divBdr>
                <w:top w:val="none" w:sz="0" w:space="0" w:color="auto"/>
                <w:left w:val="none" w:sz="0" w:space="0" w:color="auto"/>
                <w:bottom w:val="none" w:sz="0" w:space="0" w:color="auto"/>
                <w:right w:val="none" w:sz="0" w:space="0" w:color="auto"/>
              </w:divBdr>
            </w:div>
          </w:divsChild>
        </w:div>
        <w:div w:id="1588880379">
          <w:marLeft w:val="0"/>
          <w:marRight w:val="0"/>
          <w:marTop w:val="0"/>
          <w:marBottom w:val="0"/>
          <w:divBdr>
            <w:top w:val="none" w:sz="0" w:space="0" w:color="auto"/>
            <w:left w:val="none" w:sz="0" w:space="0" w:color="auto"/>
            <w:bottom w:val="none" w:sz="0" w:space="0" w:color="auto"/>
            <w:right w:val="none" w:sz="0" w:space="0" w:color="auto"/>
          </w:divBdr>
          <w:divsChild>
            <w:div w:id="733351606">
              <w:marLeft w:val="0"/>
              <w:marRight w:val="0"/>
              <w:marTop w:val="0"/>
              <w:marBottom w:val="0"/>
              <w:divBdr>
                <w:top w:val="none" w:sz="0" w:space="0" w:color="auto"/>
                <w:left w:val="none" w:sz="0" w:space="0" w:color="auto"/>
                <w:bottom w:val="none" w:sz="0" w:space="0" w:color="auto"/>
                <w:right w:val="none" w:sz="0" w:space="0" w:color="auto"/>
              </w:divBdr>
            </w:div>
          </w:divsChild>
        </w:div>
        <w:div w:id="295766596">
          <w:marLeft w:val="0"/>
          <w:marRight w:val="0"/>
          <w:marTop w:val="0"/>
          <w:marBottom w:val="0"/>
          <w:divBdr>
            <w:top w:val="none" w:sz="0" w:space="0" w:color="auto"/>
            <w:left w:val="none" w:sz="0" w:space="0" w:color="auto"/>
            <w:bottom w:val="none" w:sz="0" w:space="0" w:color="auto"/>
            <w:right w:val="none" w:sz="0" w:space="0" w:color="auto"/>
          </w:divBdr>
          <w:divsChild>
            <w:div w:id="1131947511">
              <w:marLeft w:val="0"/>
              <w:marRight w:val="0"/>
              <w:marTop w:val="0"/>
              <w:marBottom w:val="0"/>
              <w:divBdr>
                <w:top w:val="none" w:sz="0" w:space="0" w:color="auto"/>
                <w:left w:val="none" w:sz="0" w:space="0" w:color="auto"/>
                <w:bottom w:val="none" w:sz="0" w:space="0" w:color="auto"/>
                <w:right w:val="none" w:sz="0" w:space="0" w:color="auto"/>
              </w:divBdr>
            </w:div>
          </w:divsChild>
        </w:div>
        <w:div w:id="368456028">
          <w:marLeft w:val="0"/>
          <w:marRight w:val="0"/>
          <w:marTop w:val="0"/>
          <w:marBottom w:val="0"/>
          <w:divBdr>
            <w:top w:val="none" w:sz="0" w:space="0" w:color="auto"/>
            <w:left w:val="none" w:sz="0" w:space="0" w:color="auto"/>
            <w:bottom w:val="none" w:sz="0" w:space="0" w:color="auto"/>
            <w:right w:val="none" w:sz="0" w:space="0" w:color="auto"/>
          </w:divBdr>
          <w:divsChild>
            <w:div w:id="1889342683">
              <w:marLeft w:val="0"/>
              <w:marRight w:val="0"/>
              <w:marTop w:val="0"/>
              <w:marBottom w:val="0"/>
              <w:divBdr>
                <w:top w:val="none" w:sz="0" w:space="0" w:color="auto"/>
                <w:left w:val="none" w:sz="0" w:space="0" w:color="auto"/>
                <w:bottom w:val="none" w:sz="0" w:space="0" w:color="auto"/>
                <w:right w:val="none" w:sz="0" w:space="0" w:color="auto"/>
              </w:divBdr>
            </w:div>
          </w:divsChild>
        </w:div>
        <w:div w:id="506752711">
          <w:marLeft w:val="0"/>
          <w:marRight w:val="0"/>
          <w:marTop w:val="0"/>
          <w:marBottom w:val="0"/>
          <w:divBdr>
            <w:top w:val="none" w:sz="0" w:space="0" w:color="auto"/>
            <w:left w:val="none" w:sz="0" w:space="0" w:color="auto"/>
            <w:bottom w:val="none" w:sz="0" w:space="0" w:color="auto"/>
            <w:right w:val="none" w:sz="0" w:space="0" w:color="auto"/>
          </w:divBdr>
          <w:divsChild>
            <w:div w:id="392772836">
              <w:marLeft w:val="0"/>
              <w:marRight w:val="0"/>
              <w:marTop w:val="0"/>
              <w:marBottom w:val="0"/>
              <w:divBdr>
                <w:top w:val="none" w:sz="0" w:space="0" w:color="auto"/>
                <w:left w:val="none" w:sz="0" w:space="0" w:color="auto"/>
                <w:bottom w:val="none" w:sz="0" w:space="0" w:color="auto"/>
                <w:right w:val="none" w:sz="0" w:space="0" w:color="auto"/>
              </w:divBdr>
            </w:div>
          </w:divsChild>
        </w:div>
        <w:div w:id="1501122355">
          <w:marLeft w:val="0"/>
          <w:marRight w:val="0"/>
          <w:marTop w:val="0"/>
          <w:marBottom w:val="0"/>
          <w:divBdr>
            <w:top w:val="none" w:sz="0" w:space="0" w:color="auto"/>
            <w:left w:val="none" w:sz="0" w:space="0" w:color="auto"/>
            <w:bottom w:val="none" w:sz="0" w:space="0" w:color="auto"/>
            <w:right w:val="none" w:sz="0" w:space="0" w:color="auto"/>
          </w:divBdr>
          <w:divsChild>
            <w:div w:id="285553299">
              <w:marLeft w:val="0"/>
              <w:marRight w:val="0"/>
              <w:marTop w:val="0"/>
              <w:marBottom w:val="0"/>
              <w:divBdr>
                <w:top w:val="none" w:sz="0" w:space="0" w:color="auto"/>
                <w:left w:val="none" w:sz="0" w:space="0" w:color="auto"/>
                <w:bottom w:val="none" w:sz="0" w:space="0" w:color="auto"/>
                <w:right w:val="none" w:sz="0" w:space="0" w:color="auto"/>
              </w:divBdr>
            </w:div>
          </w:divsChild>
        </w:div>
        <w:div w:id="1555892653">
          <w:marLeft w:val="0"/>
          <w:marRight w:val="0"/>
          <w:marTop w:val="0"/>
          <w:marBottom w:val="0"/>
          <w:divBdr>
            <w:top w:val="none" w:sz="0" w:space="0" w:color="auto"/>
            <w:left w:val="none" w:sz="0" w:space="0" w:color="auto"/>
            <w:bottom w:val="none" w:sz="0" w:space="0" w:color="auto"/>
            <w:right w:val="none" w:sz="0" w:space="0" w:color="auto"/>
          </w:divBdr>
          <w:divsChild>
            <w:div w:id="927620141">
              <w:marLeft w:val="0"/>
              <w:marRight w:val="0"/>
              <w:marTop w:val="0"/>
              <w:marBottom w:val="0"/>
              <w:divBdr>
                <w:top w:val="none" w:sz="0" w:space="0" w:color="auto"/>
                <w:left w:val="none" w:sz="0" w:space="0" w:color="auto"/>
                <w:bottom w:val="none" w:sz="0" w:space="0" w:color="auto"/>
                <w:right w:val="none" w:sz="0" w:space="0" w:color="auto"/>
              </w:divBdr>
            </w:div>
          </w:divsChild>
        </w:div>
        <w:div w:id="1052655687">
          <w:marLeft w:val="0"/>
          <w:marRight w:val="0"/>
          <w:marTop w:val="0"/>
          <w:marBottom w:val="0"/>
          <w:divBdr>
            <w:top w:val="none" w:sz="0" w:space="0" w:color="auto"/>
            <w:left w:val="none" w:sz="0" w:space="0" w:color="auto"/>
            <w:bottom w:val="none" w:sz="0" w:space="0" w:color="auto"/>
            <w:right w:val="none" w:sz="0" w:space="0" w:color="auto"/>
          </w:divBdr>
          <w:divsChild>
            <w:div w:id="1053819228">
              <w:marLeft w:val="0"/>
              <w:marRight w:val="0"/>
              <w:marTop w:val="0"/>
              <w:marBottom w:val="0"/>
              <w:divBdr>
                <w:top w:val="none" w:sz="0" w:space="0" w:color="auto"/>
                <w:left w:val="none" w:sz="0" w:space="0" w:color="auto"/>
                <w:bottom w:val="none" w:sz="0" w:space="0" w:color="auto"/>
                <w:right w:val="none" w:sz="0" w:space="0" w:color="auto"/>
              </w:divBdr>
            </w:div>
          </w:divsChild>
        </w:div>
        <w:div w:id="1881821306">
          <w:marLeft w:val="0"/>
          <w:marRight w:val="0"/>
          <w:marTop w:val="0"/>
          <w:marBottom w:val="0"/>
          <w:divBdr>
            <w:top w:val="none" w:sz="0" w:space="0" w:color="auto"/>
            <w:left w:val="none" w:sz="0" w:space="0" w:color="auto"/>
            <w:bottom w:val="none" w:sz="0" w:space="0" w:color="auto"/>
            <w:right w:val="none" w:sz="0" w:space="0" w:color="auto"/>
          </w:divBdr>
          <w:divsChild>
            <w:div w:id="2041010962">
              <w:marLeft w:val="0"/>
              <w:marRight w:val="0"/>
              <w:marTop w:val="0"/>
              <w:marBottom w:val="0"/>
              <w:divBdr>
                <w:top w:val="none" w:sz="0" w:space="0" w:color="auto"/>
                <w:left w:val="none" w:sz="0" w:space="0" w:color="auto"/>
                <w:bottom w:val="none" w:sz="0" w:space="0" w:color="auto"/>
                <w:right w:val="none" w:sz="0" w:space="0" w:color="auto"/>
              </w:divBdr>
            </w:div>
          </w:divsChild>
        </w:div>
        <w:div w:id="1386415075">
          <w:marLeft w:val="0"/>
          <w:marRight w:val="0"/>
          <w:marTop w:val="0"/>
          <w:marBottom w:val="0"/>
          <w:divBdr>
            <w:top w:val="none" w:sz="0" w:space="0" w:color="auto"/>
            <w:left w:val="none" w:sz="0" w:space="0" w:color="auto"/>
            <w:bottom w:val="none" w:sz="0" w:space="0" w:color="auto"/>
            <w:right w:val="none" w:sz="0" w:space="0" w:color="auto"/>
          </w:divBdr>
          <w:divsChild>
            <w:div w:id="161551207">
              <w:marLeft w:val="0"/>
              <w:marRight w:val="0"/>
              <w:marTop w:val="0"/>
              <w:marBottom w:val="0"/>
              <w:divBdr>
                <w:top w:val="none" w:sz="0" w:space="0" w:color="auto"/>
                <w:left w:val="none" w:sz="0" w:space="0" w:color="auto"/>
                <w:bottom w:val="none" w:sz="0" w:space="0" w:color="auto"/>
                <w:right w:val="none" w:sz="0" w:space="0" w:color="auto"/>
              </w:divBdr>
              <w:divsChild>
                <w:div w:id="1207066774">
                  <w:marLeft w:val="0"/>
                  <w:marRight w:val="0"/>
                  <w:marTop w:val="0"/>
                  <w:marBottom w:val="0"/>
                  <w:divBdr>
                    <w:top w:val="none" w:sz="0" w:space="0" w:color="auto"/>
                    <w:left w:val="none" w:sz="0" w:space="0" w:color="auto"/>
                    <w:bottom w:val="none" w:sz="0" w:space="0" w:color="auto"/>
                    <w:right w:val="none" w:sz="0" w:space="0" w:color="auto"/>
                  </w:divBdr>
                  <w:divsChild>
                    <w:div w:id="1796099890">
                      <w:marLeft w:val="0"/>
                      <w:marRight w:val="0"/>
                      <w:marTop w:val="0"/>
                      <w:marBottom w:val="0"/>
                      <w:divBdr>
                        <w:top w:val="none" w:sz="0" w:space="0" w:color="auto"/>
                        <w:left w:val="none" w:sz="0" w:space="0" w:color="auto"/>
                        <w:bottom w:val="none" w:sz="0" w:space="0" w:color="auto"/>
                        <w:right w:val="none" w:sz="0" w:space="0" w:color="auto"/>
                      </w:divBdr>
                    </w:div>
                    <w:div w:id="131387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29980">
          <w:marLeft w:val="0"/>
          <w:marRight w:val="0"/>
          <w:marTop w:val="0"/>
          <w:marBottom w:val="0"/>
          <w:divBdr>
            <w:top w:val="none" w:sz="0" w:space="0" w:color="auto"/>
            <w:left w:val="none" w:sz="0" w:space="0" w:color="auto"/>
            <w:bottom w:val="none" w:sz="0" w:space="0" w:color="auto"/>
            <w:right w:val="none" w:sz="0" w:space="0" w:color="auto"/>
          </w:divBdr>
          <w:divsChild>
            <w:div w:id="2013801652">
              <w:marLeft w:val="0"/>
              <w:marRight w:val="0"/>
              <w:marTop w:val="0"/>
              <w:marBottom w:val="0"/>
              <w:divBdr>
                <w:top w:val="none" w:sz="0" w:space="0" w:color="auto"/>
                <w:left w:val="none" w:sz="0" w:space="0" w:color="auto"/>
                <w:bottom w:val="none" w:sz="0" w:space="0" w:color="auto"/>
                <w:right w:val="none" w:sz="0" w:space="0" w:color="auto"/>
              </w:divBdr>
            </w:div>
          </w:divsChild>
        </w:div>
        <w:div w:id="506751845">
          <w:marLeft w:val="0"/>
          <w:marRight w:val="0"/>
          <w:marTop w:val="0"/>
          <w:marBottom w:val="0"/>
          <w:divBdr>
            <w:top w:val="none" w:sz="0" w:space="0" w:color="auto"/>
            <w:left w:val="none" w:sz="0" w:space="0" w:color="auto"/>
            <w:bottom w:val="none" w:sz="0" w:space="0" w:color="auto"/>
            <w:right w:val="none" w:sz="0" w:space="0" w:color="auto"/>
          </w:divBdr>
          <w:divsChild>
            <w:div w:id="1816528347">
              <w:marLeft w:val="0"/>
              <w:marRight w:val="0"/>
              <w:marTop w:val="0"/>
              <w:marBottom w:val="0"/>
              <w:divBdr>
                <w:top w:val="none" w:sz="0" w:space="0" w:color="auto"/>
                <w:left w:val="none" w:sz="0" w:space="0" w:color="auto"/>
                <w:bottom w:val="none" w:sz="0" w:space="0" w:color="auto"/>
                <w:right w:val="none" w:sz="0" w:space="0" w:color="auto"/>
              </w:divBdr>
            </w:div>
          </w:divsChild>
        </w:div>
        <w:div w:id="1189367037">
          <w:marLeft w:val="0"/>
          <w:marRight w:val="0"/>
          <w:marTop w:val="0"/>
          <w:marBottom w:val="0"/>
          <w:divBdr>
            <w:top w:val="none" w:sz="0" w:space="0" w:color="auto"/>
            <w:left w:val="none" w:sz="0" w:space="0" w:color="auto"/>
            <w:bottom w:val="none" w:sz="0" w:space="0" w:color="auto"/>
            <w:right w:val="none" w:sz="0" w:space="0" w:color="auto"/>
          </w:divBdr>
          <w:divsChild>
            <w:div w:id="932740236">
              <w:marLeft w:val="0"/>
              <w:marRight w:val="0"/>
              <w:marTop w:val="0"/>
              <w:marBottom w:val="0"/>
              <w:divBdr>
                <w:top w:val="none" w:sz="0" w:space="0" w:color="auto"/>
                <w:left w:val="none" w:sz="0" w:space="0" w:color="auto"/>
                <w:bottom w:val="none" w:sz="0" w:space="0" w:color="auto"/>
                <w:right w:val="none" w:sz="0" w:space="0" w:color="auto"/>
              </w:divBdr>
            </w:div>
          </w:divsChild>
        </w:div>
        <w:div w:id="735783498">
          <w:marLeft w:val="0"/>
          <w:marRight w:val="0"/>
          <w:marTop w:val="0"/>
          <w:marBottom w:val="0"/>
          <w:divBdr>
            <w:top w:val="none" w:sz="0" w:space="0" w:color="auto"/>
            <w:left w:val="none" w:sz="0" w:space="0" w:color="auto"/>
            <w:bottom w:val="none" w:sz="0" w:space="0" w:color="auto"/>
            <w:right w:val="none" w:sz="0" w:space="0" w:color="auto"/>
          </w:divBdr>
          <w:divsChild>
            <w:div w:id="463234016">
              <w:marLeft w:val="0"/>
              <w:marRight w:val="0"/>
              <w:marTop w:val="0"/>
              <w:marBottom w:val="0"/>
              <w:divBdr>
                <w:top w:val="none" w:sz="0" w:space="0" w:color="auto"/>
                <w:left w:val="none" w:sz="0" w:space="0" w:color="auto"/>
                <w:bottom w:val="none" w:sz="0" w:space="0" w:color="auto"/>
                <w:right w:val="none" w:sz="0" w:space="0" w:color="auto"/>
              </w:divBdr>
            </w:div>
          </w:divsChild>
        </w:div>
        <w:div w:id="321006601">
          <w:marLeft w:val="0"/>
          <w:marRight w:val="0"/>
          <w:marTop w:val="0"/>
          <w:marBottom w:val="0"/>
          <w:divBdr>
            <w:top w:val="none" w:sz="0" w:space="0" w:color="auto"/>
            <w:left w:val="none" w:sz="0" w:space="0" w:color="auto"/>
            <w:bottom w:val="none" w:sz="0" w:space="0" w:color="auto"/>
            <w:right w:val="none" w:sz="0" w:space="0" w:color="auto"/>
          </w:divBdr>
          <w:divsChild>
            <w:div w:id="1885481117">
              <w:marLeft w:val="0"/>
              <w:marRight w:val="0"/>
              <w:marTop w:val="0"/>
              <w:marBottom w:val="0"/>
              <w:divBdr>
                <w:top w:val="none" w:sz="0" w:space="0" w:color="auto"/>
                <w:left w:val="none" w:sz="0" w:space="0" w:color="auto"/>
                <w:bottom w:val="none" w:sz="0" w:space="0" w:color="auto"/>
                <w:right w:val="none" w:sz="0" w:space="0" w:color="auto"/>
              </w:divBdr>
            </w:div>
          </w:divsChild>
        </w:div>
        <w:div w:id="163134943">
          <w:marLeft w:val="0"/>
          <w:marRight w:val="0"/>
          <w:marTop w:val="0"/>
          <w:marBottom w:val="0"/>
          <w:divBdr>
            <w:top w:val="none" w:sz="0" w:space="0" w:color="auto"/>
            <w:left w:val="none" w:sz="0" w:space="0" w:color="auto"/>
            <w:bottom w:val="none" w:sz="0" w:space="0" w:color="auto"/>
            <w:right w:val="none" w:sz="0" w:space="0" w:color="auto"/>
          </w:divBdr>
          <w:divsChild>
            <w:div w:id="965811366">
              <w:marLeft w:val="0"/>
              <w:marRight w:val="0"/>
              <w:marTop w:val="0"/>
              <w:marBottom w:val="0"/>
              <w:divBdr>
                <w:top w:val="none" w:sz="0" w:space="0" w:color="auto"/>
                <w:left w:val="none" w:sz="0" w:space="0" w:color="auto"/>
                <w:bottom w:val="none" w:sz="0" w:space="0" w:color="auto"/>
                <w:right w:val="none" w:sz="0" w:space="0" w:color="auto"/>
              </w:divBdr>
            </w:div>
          </w:divsChild>
        </w:div>
        <w:div w:id="1854294344">
          <w:marLeft w:val="0"/>
          <w:marRight w:val="0"/>
          <w:marTop w:val="0"/>
          <w:marBottom w:val="0"/>
          <w:divBdr>
            <w:top w:val="none" w:sz="0" w:space="0" w:color="auto"/>
            <w:left w:val="none" w:sz="0" w:space="0" w:color="auto"/>
            <w:bottom w:val="none" w:sz="0" w:space="0" w:color="auto"/>
            <w:right w:val="none" w:sz="0" w:space="0" w:color="auto"/>
          </w:divBdr>
          <w:divsChild>
            <w:div w:id="1203715790">
              <w:marLeft w:val="0"/>
              <w:marRight w:val="0"/>
              <w:marTop w:val="0"/>
              <w:marBottom w:val="0"/>
              <w:divBdr>
                <w:top w:val="none" w:sz="0" w:space="0" w:color="auto"/>
                <w:left w:val="none" w:sz="0" w:space="0" w:color="auto"/>
                <w:bottom w:val="none" w:sz="0" w:space="0" w:color="auto"/>
                <w:right w:val="none" w:sz="0" w:space="0" w:color="auto"/>
              </w:divBdr>
            </w:div>
          </w:divsChild>
        </w:div>
        <w:div w:id="92166483">
          <w:marLeft w:val="0"/>
          <w:marRight w:val="0"/>
          <w:marTop w:val="0"/>
          <w:marBottom w:val="0"/>
          <w:divBdr>
            <w:top w:val="none" w:sz="0" w:space="0" w:color="auto"/>
            <w:left w:val="none" w:sz="0" w:space="0" w:color="auto"/>
            <w:bottom w:val="none" w:sz="0" w:space="0" w:color="auto"/>
            <w:right w:val="none" w:sz="0" w:space="0" w:color="auto"/>
          </w:divBdr>
          <w:divsChild>
            <w:div w:id="1141389062">
              <w:marLeft w:val="0"/>
              <w:marRight w:val="0"/>
              <w:marTop w:val="0"/>
              <w:marBottom w:val="0"/>
              <w:divBdr>
                <w:top w:val="none" w:sz="0" w:space="0" w:color="auto"/>
                <w:left w:val="none" w:sz="0" w:space="0" w:color="auto"/>
                <w:bottom w:val="none" w:sz="0" w:space="0" w:color="auto"/>
                <w:right w:val="none" w:sz="0" w:space="0" w:color="auto"/>
              </w:divBdr>
            </w:div>
          </w:divsChild>
        </w:div>
        <w:div w:id="98064394">
          <w:marLeft w:val="0"/>
          <w:marRight w:val="0"/>
          <w:marTop w:val="0"/>
          <w:marBottom w:val="0"/>
          <w:divBdr>
            <w:top w:val="none" w:sz="0" w:space="0" w:color="auto"/>
            <w:left w:val="none" w:sz="0" w:space="0" w:color="auto"/>
            <w:bottom w:val="none" w:sz="0" w:space="0" w:color="auto"/>
            <w:right w:val="none" w:sz="0" w:space="0" w:color="auto"/>
          </w:divBdr>
          <w:divsChild>
            <w:div w:id="1701204100">
              <w:marLeft w:val="0"/>
              <w:marRight w:val="0"/>
              <w:marTop w:val="0"/>
              <w:marBottom w:val="0"/>
              <w:divBdr>
                <w:top w:val="none" w:sz="0" w:space="0" w:color="auto"/>
                <w:left w:val="none" w:sz="0" w:space="0" w:color="auto"/>
                <w:bottom w:val="none" w:sz="0" w:space="0" w:color="auto"/>
                <w:right w:val="none" w:sz="0" w:space="0" w:color="auto"/>
              </w:divBdr>
            </w:div>
          </w:divsChild>
        </w:div>
        <w:div w:id="2136096176">
          <w:marLeft w:val="0"/>
          <w:marRight w:val="0"/>
          <w:marTop w:val="0"/>
          <w:marBottom w:val="0"/>
          <w:divBdr>
            <w:top w:val="none" w:sz="0" w:space="0" w:color="auto"/>
            <w:left w:val="none" w:sz="0" w:space="0" w:color="auto"/>
            <w:bottom w:val="none" w:sz="0" w:space="0" w:color="auto"/>
            <w:right w:val="none" w:sz="0" w:space="0" w:color="auto"/>
          </w:divBdr>
          <w:divsChild>
            <w:div w:id="573517800">
              <w:marLeft w:val="0"/>
              <w:marRight w:val="0"/>
              <w:marTop w:val="0"/>
              <w:marBottom w:val="0"/>
              <w:divBdr>
                <w:top w:val="none" w:sz="0" w:space="0" w:color="auto"/>
                <w:left w:val="none" w:sz="0" w:space="0" w:color="auto"/>
                <w:bottom w:val="none" w:sz="0" w:space="0" w:color="auto"/>
                <w:right w:val="none" w:sz="0" w:space="0" w:color="auto"/>
              </w:divBdr>
            </w:div>
          </w:divsChild>
        </w:div>
        <w:div w:id="804393608">
          <w:marLeft w:val="0"/>
          <w:marRight w:val="0"/>
          <w:marTop w:val="0"/>
          <w:marBottom w:val="0"/>
          <w:divBdr>
            <w:top w:val="none" w:sz="0" w:space="0" w:color="auto"/>
            <w:left w:val="none" w:sz="0" w:space="0" w:color="auto"/>
            <w:bottom w:val="none" w:sz="0" w:space="0" w:color="auto"/>
            <w:right w:val="none" w:sz="0" w:space="0" w:color="auto"/>
          </w:divBdr>
          <w:divsChild>
            <w:div w:id="2146385715">
              <w:marLeft w:val="0"/>
              <w:marRight w:val="0"/>
              <w:marTop w:val="0"/>
              <w:marBottom w:val="0"/>
              <w:divBdr>
                <w:top w:val="none" w:sz="0" w:space="0" w:color="auto"/>
                <w:left w:val="none" w:sz="0" w:space="0" w:color="auto"/>
                <w:bottom w:val="none" w:sz="0" w:space="0" w:color="auto"/>
                <w:right w:val="none" w:sz="0" w:space="0" w:color="auto"/>
              </w:divBdr>
              <w:divsChild>
                <w:div w:id="56367773">
                  <w:marLeft w:val="0"/>
                  <w:marRight w:val="0"/>
                  <w:marTop w:val="0"/>
                  <w:marBottom w:val="0"/>
                  <w:divBdr>
                    <w:top w:val="none" w:sz="0" w:space="0" w:color="auto"/>
                    <w:left w:val="none" w:sz="0" w:space="0" w:color="auto"/>
                    <w:bottom w:val="none" w:sz="0" w:space="0" w:color="auto"/>
                    <w:right w:val="none" w:sz="0" w:space="0" w:color="auto"/>
                  </w:divBdr>
                  <w:divsChild>
                    <w:div w:id="366181738">
                      <w:marLeft w:val="0"/>
                      <w:marRight w:val="0"/>
                      <w:marTop w:val="0"/>
                      <w:marBottom w:val="0"/>
                      <w:divBdr>
                        <w:top w:val="none" w:sz="0" w:space="0" w:color="auto"/>
                        <w:left w:val="none" w:sz="0" w:space="0" w:color="auto"/>
                        <w:bottom w:val="none" w:sz="0" w:space="0" w:color="auto"/>
                        <w:right w:val="none" w:sz="0" w:space="0" w:color="auto"/>
                      </w:divBdr>
                    </w:div>
                    <w:div w:id="204894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908">
          <w:marLeft w:val="0"/>
          <w:marRight w:val="0"/>
          <w:marTop w:val="0"/>
          <w:marBottom w:val="0"/>
          <w:divBdr>
            <w:top w:val="none" w:sz="0" w:space="0" w:color="auto"/>
            <w:left w:val="none" w:sz="0" w:space="0" w:color="auto"/>
            <w:bottom w:val="none" w:sz="0" w:space="0" w:color="auto"/>
            <w:right w:val="none" w:sz="0" w:space="0" w:color="auto"/>
          </w:divBdr>
          <w:divsChild>
            <w:div w:id="2121685929">
              <w:marLeft w:val="0"/>
              <w:marRight w:val="0"/>
              <w:marTop w:val="0"/>
              <w:marBottom w:val="0"/>
              <w:divBdr>
                <w:top w:val="none" w:sz="0" w:space="0" w:color="auto"/>
                <w:left w:val="none" w:sz="0" w:space="0" w:color="auto"/>
                <w:bottom w:val="none" w:sz="0" w:space="0" w:color="auto"/>
                <w:right w:val="none" w:sz="0" w:space="0" w:color="auto"/>
              </w:divBdr>
            </w:div>
          </w:divsChild>
        </w:div>
        <w:div w:id="1972635461">
          <w:marLeft w:val="0"/>
          <w:marRight w:val="0"/>
          <w:marTop w:val="0"/>
          <w:marBottom w:val="0"/>
          <w:divBdr>
            <w:top w:val="none" w:sz="0" w:space="0" w:color="auto"/>
            <w:left w:val="none" w:sz="0" w:space="0" w:color="auto"/>
            <w:bottom w:val="none" w:sz="0" w:space="0" w:color="auto"/>
            <w:right w:val="none" w:sz="0" w:space="0" w:color="auto"/>
          </w:divBdr>
          <w:divsChild>
            <w:div w:id="1996371771">
              <w:marLeft w:val="0"/>
              <w:marRight w:val="0"/>
              <w:marTop w:val="0"/>
              <w:marBottom w:val="0"/>
              <w:divBdr>
                <w:top w:val="none" w:sz="0" w:space="0" w:color="auto"/>
                <w:left w:val="none" w:sz="0" w:space="0" w:color="auto"/>
                <w:bottom w:val="none" w:sz="0" w:space="0" w:color="auto"/>
                <w:right w:val="none" w:sz="0" w:space="0" w:color="auto"/>
              </w:divBdr>
            </w:div>
          </w:divsChild>
        </w:div>
        <w:div w:id="1099251219">
          <w:marLeft w:val="0"/>
          <w:marRight w:val="0"/>
          <w:marTop w:val="0"/>
          <w:marBottom w:val="0"/>
          <w:divBdr>
            <w:top w:val="none" w:sz="0" w:space="0" w:color="auto"/>
            <w:left w:val="none" w:sz="0" w:space="0" w:color="auto"/>
            <w:bottom w:val="none" w:sz="0" w:space="0" w:color="auto"/>
            <w:right w:val="none" w:sz="0" w:space="0" w:color="auto"/>
          </w:divBdr>
          <w:divsChild>
            <w:div w:id="1671568648">
              <w:marLeft w:val="0"/>
              <w:marRight w:val="0"/>
              <w:marTop w:val="0"/>
              <w:marBottom w:val="0"/>
              <w:divBdr>
                <w:top w:val="none" w:sz="0" w:space="0" w:color="auto"/>
                <w:left w:val="none" w:sz="0" w:space="0" w:color="auto"/>
                <w:bottom w:val="none" w:sz="0" w:space="0" w:color="auto"/>
                <w:right w:val="none" w:sz="0" w:space="0" w:color="auto"/>
              </w:divBdr>
            </w:div>
          </w:divsChild>
        </w:div>
        <w:div w:id="1158426087">
          <w:marLeft w:val="0"/>
          <w:marRight w:val="0"/>
          <w:marTop w:val="0"/>
          <w:marBottom w:val="0"/>
          <w:divBdr>
            <w:top w:val="none" w:sz="0" w:space="0" w:color="auto"/>
            <w:left w:val="none" w:sz="0" w:space="0" w:color="auto"/>
            <w:bottom w:val="none" w:sz="0" w:space="0" w:color="auto"/>
            <w:right w:val="none" w:sz="0" w:space="0" w:color="auto"/>
          </w:divBdr>
          <w:divsChild>
            <w:div w:id="2083674086">
              <w:marLeft w:val="0"/>
              <w:marRight w:val="0"/>
              <w:marTop w:val="0"/>
              <w:marBottom w:val="0"/>
              <w:divBdr>
                <w:top w:val="none" w:sz="0" w:space="0" w:color="auto"/>
                <w:left w:val="none" w:sz="0" w:space="0" w:color="auto"/>
                <w:bottom w:val="none" w:sz="0" w:space="0" w:color="auto"/>
                <w:right w:val="none" w:sz="0" w:space="0" w:color="auto"/>
              </w:divBdr>
            </w:div>
          </w:divsChild>
        </w:div>
        <w:div w:id="2052728628">
          <w:marLeft w:val="0"/>
          <w:marRight w:val="0"/>
          <w:marTop w:val="0"/>
          <w:marBottom w:val="0"/>
          <w:divBdr>
            <w:top w:val="none" w:sz="0" w:space="0" w:color="auto"/>
            <w:left w:val="none" w:sz="0" w:space="0" w:color="auto"/>
            <w:bottom w:val="none" w:sz="0" w:space="0" w:color="auto"/>
            <w:right w:val="none" w:sz="0" w:space="0" w:color="auto"/>
          </w:divBdr>
          <w:divsChild>
            <w:div w:id="1528834731">
              <w:marLeft w:val="0"/>
              <w:marRight w:val="0"/>
              <w:marTop w:val="0"/>
              <w:marBottom w:val="0"/>
              <w:divBdr>
                <w:top w:val="none" w:sz="0" w:space="0" w:color="auto"/>
                <w:left w:val="none" w:sz="0" w:space="0" w:color="auto"/>
                <w:bottom w:val="none" w:sz="0" w:space="0" w:color="auto"/>
                <w:right w:val="none" w:sz="0" w:space="0" w:color="auto"/>
              </w:divBdr>
              <w:divsChild>
                <w:div w:id="6245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670044">
          <w:marLeft w:val="0"/>
          <w:marRight w:val="0"/>
          <w:marTop w:val="0"/>
          <w:marBottom w:val="0"/>
          <w:divBdr>
            <w:top w:val="none" w:sz="0" w:space="0" w:color="auto"/>
            <w:left w:val="none" w:sz="0" w:space="0" w:color="auto"/>
            <w:bottom w:val="none" w:sz="0" w:space="0" w:color="auto"/>
            <w:right w:val="none" w:sz="0" w:space="0" w:color="auto"/>
          </w:divBdr>
          <w:divsChild>
            <w:div w:id="1334793859">
              <w:marLeft w:val="0"/>
              <w:marRight w:val="0"/>
              <w:marTop w:val="0"/>
              <w:marBottom w:val="0"/>
              <w:divBdr>
                <w:top w:val="none" w:sz="0" w:space="0" w:color="auto"/>
                <w:left w:val="none" w:sz="0" w:space="0" w:color="auto"/>
                <w:bottom w:val="none" w:sz="0" w:space="0" w:color="auto"/>
                <w:right w:val="none" w:sz="0" w:space="0" w:color="auto"/>
              </w:divBdr>
            </w:div>
          </w:divsChild>
        </w:div>
        <w:div w:id="1151822871">
          <w:marLeft w:val="0"/>
          <w:marRight w:val="0"/>
          <w:marTop w:val="0"/>
          <w:marBottom w:val="0"/>
          <w:divBdr>
            <w:top w:val="none" w:sz="0" w:space="0" w:color="auto"/>
            <w:left w:val="none" w:sz="0" w:space="0" w:color="auto"/>
            <w:bottom w:val="none" w:sz="0" w:space="0" w:color="auto"/>
            <w:right w:val="none" w:sz="0" w:space="0" w:color="auto"/>
          </w:divBdr>
          <w:divsChild>
            <w:div w:id="1823689445">
              <w:marLeft w:val="0"/>
              <w:marRight w:val="0"/>
              <w:marTop w:val="0"/>
              <w:marBottom w:val="0"/>
              <w:divBdr>
                <w:top w:val="none" w:sz="0" w:space="0" w:color="auto"/>
                <w:left w:val="none" w:sz="0" w:space="0" w:color="auto"/>
                <w:bottom w:val="none" w:sz="0" w:space="0" w:color="auto"/>
                <w:right w:val="none" w:sz="0" w:space="0" w:color="auto"/>
              </w:divBdr>
            </w:div>
          </w:divsChild>
        </w:div>
        <w:div w:id="1730573967">
          <w:marLeft w:val="0"/>
          <w:marRight w:val="0"/>
          <w:marTop w:val="0"/>
          <w:marBottom w:val="0"/>
          <w:divBdr>
            <w:top w:val="none" w:sz="0" w:space="0" w:color="auto"/>
            <w:left w:val="none" w:sz="0" w:space="0" w:color="auto"/>
            <w:bottom w:val="none" w:sz="0" w:space="0" w:color="auto"/>
            <w:right w:val="none" w:sz="0" w:space="0" w:color="auto"/>
          </w:divBdr>
          <w:divsChild>
            <w:div w:id="1504932414">
              <w:marLeft w:val="0"/>
              <w:marRight w:val="0"/>
              <w:marTop w:val="0"/>
              <w:marBottom w:val="0"/>
              <w:divBdr>
                <w:top w:val="none" w:sz="0" w:space="0" w:color="auto"/>
                <w:left w:val="none" w:sz="0" w:space="0" w:color="auto"/>
                <w:bottom w:val="none" w:sz="0" w:space="0" w:color="auto"/>
                <w:right w:val="none" w:sz="0" w:space="0" w:color="auto"/>
              </w:divBdr>
            </w:div>
          </w:divsChild>
        </w:div>
        <w:div w:id="135070506">
          <w:marLeft w:val="0"/>
          <w:marRight w:val="0"/>
          <w:marTop w:val="0"/>
          <w:marBottom w:val="0"/>
          <w:divBdr>
            <w:top w:val="none" w:sz="0" w:space="0" w:color="auto"/>
            <w:left w:val="none" w:sz="0" w:space="0" w:color="auto"/>
            <w:bottom w:val="none" w:sz="0" w:space="0" w:color="auto"/>
            <w:right w:val="none" w:sz="0" w:space="0" w:color="auto"/>
          </w:divBdr>
          <w:divsChild>
            <w:div w:id="1625504662">
              <w:marLeft w:val="0"/>
              <w:marRight w:val="0"/>
              <w:marTop w:val="0"/>
              <w:marBottom w:val="0"/>
              <w:divBdr>
                <w:top w:val="none" w:sz="0" w:space="0" w:color="auto"/>
                <w:left w:val="none" w:sz="0" w:space="0" w:color="auto"/>
                <w:bottom w:val="none" w:sz="0" w:space="0" w:color="auto"/>
                <w:right w:val="none" w:sz="0" w:space="0" w:color="auto"/>
              </w:divBdr>
              <w:divsChild>
                <w:div w:id="1752239895">
                  <w:marLeft w:val="0"/>
                  <w:marRight w:val="0"/>
                  <w:marTop w:val="0"/>
                  <w:marBottom w:val="0"/>
                  <w:divBdr>
                    <w:top w:val="none" w:sz="0" w:space="0" w:color="auto"/>
                    <w:left w:val="none" w:sz="0" w:space="0" w:color="auto"/>
                    <w:bottom w:val="none" w:sz="0" w:space="0" w:color="auto"/>
                    <w:right w:val="none" w:sz="0" w:space="0" w:color="auto"/>
                  </w:divBdr>
                  <w:divsChild>
                    <w:div w:id="85804980">
                      <w:marLeft w:val="0"/>
                      <w:marRight w:val="0"/>
                      <w:marTop w:val="0"/>
                      <w:marBottom w:val="0"/>
                      <w:divBdr>
                        <w:top w:val="none" w:sz="0" w:space="0" w:color="auto"/>
                        <w:left w:val="none" w:sz="0" w:space="0" w:color="auto"/>
                        <w:bottom w:val="none" w:sz="0" w:space="0" w:color="auto"/>
                        <w:right w:val="none" w:sz="0" w:space="0" w:color="auto"/>
                      </w:divBdr>
                    </w:div>
                    <w:div w:id="153704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280253">
          <w:marLeft w:val="0"/>
          <w:marRight w:val="0"/>
          <w:marTop w:val="0"/>
          <w:marBottom w:val="0"/>
          <w:divBdr>
            <w:top w:val="none" w:sz="0" w:space="0" w:color="auto"/>
            <w:left w:val="none" w:sz="0" w:space="0" w:color="auto"/>
            <w:bottom w:val="none" w:sz="0" w:space="0" w:color="auto"/>
            <w:right w:val="none" w:sz="0" w:space="0" w:color="auto"/>
          </w:divBdr>
          <w:divsChild>
            <w:div w:id="20647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2DE58-3740-4713-87AE-14B47CCC8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9</Pages>
  <Words>1912</Words>
  <Characters>10520</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2026-04-29T21:51:00Z</dcterms:created>
  <dcterms:modified xsi:type="dcterms:W3CDTF">2026-05-12T21:12:00Z</dcterms:modified>
</cp:coreProperties>
</file>