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FA915" w14:textId="77777777" w:rsidR="000334A3" w:rsidRDefault="000334A3"/>
    <w:p w14:paraId="2E666D3C" w14:textId="19623A51" w:rsidR="000334A3" w:rsidRDefault="000334A3">
      <w:pPr>
        <w:rPr>
          <w:rFonts w:ascii="Bradley Hand ITC" w:hAnsi="Bradley Hand ITC"/>
          <w:b/>
          <w:sz w:val="96"/>
          <w:szCs w:val="96"/>
        </w:rPr>
      </w:pPr>
      <w:r w:rsidRPr="00470381">
        <w:rPr>
          <w:rFonts w:ascii="Bradley Hand ITC" w:hAnsi="Bradley Hand ITC"/>
          <w:b/>
          <w:sz w:val="96"/>
          <w:szCs w:val="96"/>
        </w:rPr>
        <w:t xml:space="preserve">Perspective </w:t>
      </w:r>
    </w:p>
    <w:p w14:paraId="62C5F941" w14:textId="6314C7D7" w:rsidR="00C17DEC" w:rsidRPr="00A00F35" w:rsidRDefault="00A00F35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Perspective is a now profit </w:t>
      </w:r>
      <w:r w:rsidR="00283B6C">
        <w:rPr>
          <w:rFonts w:asciiTheme="majorHAnsi" w:hAnsiTheme="majorHAnsi"/>
          <w:b/>
          <w:sz w:val="24"/>
          <w:szCs w:val="24"/>
        </w:rPr>
        <w:t xml:space="preserve">organisation whereby we inspire the youth </w:t>
      </w:r>
      <w:bookmarkStart w:id="0" w:name="_GoBack"/>
      <w:bookmarkEnd w:id="0"/>
    </w:p>
    <w:sectPr w:rsidR="00C17DEC" w:rsidRPr="00A00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A3"/>
    <w:rsid w:val="000334A3"/>
    <w:rsid w:val="00283B6C"/>
    <w:rsid w:val="00470381"/>
    <w:rsid w:val="00A00F35"/>
    <w:rsid w:val="00B86729"/>
    <w:rsid w:val="00C1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7399AB"/>
  <w15:chartTrackingRefBased/>
  <w15:docId w15:val="{4025FBB8-40C9-384B-B0B7-D0C6CB18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morglin.olivierm@gmail.com</dc:creator>
  <cp:keywords/>
  <dc:description/>
  <cp:lastModifiedBy>morglin.olivierm@gmail.com</cp:lastModifiedBy>
  <cp:revision>7</cp:revision>
  <dcterms:created xsi:type="dcterms:W3CDTF">2018-09-26T05:03:00Z</dcterms:created>
  <dcterms:modified xsi:type="dcterms:W3CDTF">2018-09-26T07:04:00Z</dcterms:modified>
</cp:coreProperties>
</file>