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ighteous" w:cs="Righteous" w:eastAsia="Righteous" w:hAnsi="Righteous"/>
          <w:b w:val="1"/>
          <w:color w:val="ff0000"/>
          <w:sz w:val="44"/>
          <w:szCs w:val="44"/>
        </w:rPr>
      </w:pPr>
      <w:r w:rsidDel="00000000" w:rsidR="00000000" w:rsidRPr="00000000">
        <w:rPr>
          <w:rFonts w:ascii="Righteous" w:cs="Righteous" w:eastAsia="Righteous" w:hAnsi="Righteous"/>
          <w:b w:val="1"/>
          <w:color w:val="ff0000"/>
          <w:sz w:val="44"/>
          <w:szCs w:val="44"/>
          <w:rtl w:val="0"/>
        </w:rPr>
        <w:t xml:space="preserve">Information about Maddie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Maddie’s Schools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Peters Canyon Elementary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Mascot: wagon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Pioneer Middle School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mascot: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Beckman High School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Mascot: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teacher put cameras in one of the bathrooms and would photograph girls on the robotics team in their hotel rooms</w:t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Maddie’s worst enemies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Shrideep from preschool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 beast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Ava Hoover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Crazy, rich, immature</w:t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Maddie’s best friend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Kiera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Maddie’s favorite games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Minecraft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Roblox</w:t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ighteou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ghteou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