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442"/>
      </w:tblGrid>
      <w:tr w:rsidR="00101A80" w:rsidTr="003F3A81">
        <w:tc>
          <w:tcPr>
            <w:tcW w:w="918" w:type="dxa"/>
            <w:vAlign w:val="center"/>
          </w:tcPr>
          <w:p w:rsidR="00101A80" w:rsidRDefault="00E85883" w:rsidP="003F3A81">
            <w:pPr>
              <w:jc w:val="center"/>
            </w:pPr>
            <w:r>
              <w:rPr>
                <w:b/>
                <w:noProof/>
                <w:sz w:val="22"/>
                <w:szCs w:val="22"/>
              </w:rPr>
              <w:drawing>
                <wp:inline distT="0" distB="0" distL="0" distR="0" wp14:anchorId="29920ACC" wp14:editId="62B50302">
                  <wp:extent cx="438912" cy="444687"/>
                  <wp:effectExtent l="0" t="0" r="0" b="12700"/>
                  <wp:docPr id="2" name="Picture 2" descr="/Users/nate/Desktop/neu-templates/latex/handout/_neu.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ate/Desktop/neu-templates/latex/handout/_neu.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 cy="444687"/>
                          </a:xfrm>
                          <a:prstGeom prst="rect">
                            <a:avLst/>
                          </a:prstGeom>
                          <a:noFill/>
                          <a:ln>
                            <a:noFill/>
                          </a:ln>
                        </pic:spPr>
                      </pic:pic>
                    </a:graphicData>
                  </a:graphic>
                </wp:inline>
              </w:drawing>
            </w:r>
          </w:p>
        </w:tc>
        <w:tc>
          <w:tcPr>
            <w:tcW w:w="8658" w:type="dxa"/>
          </w:tcPr>
          <w:p w:rsidR="00101A80" w:rsidRPr="00CF263B" w:rsidRDefault="008F7F07" w:rsidP="008B2670">
            <w:pPr>
              <w:spacing w:after="0"/>
              <w:rPr>
                <w:b/>
                <w:sz w:val="22"/>
                <w:szCs w:val="22"/>
              </w:rPr>
            </w:pPr>
            <w:r>
              <w:rPr>
                <w:b/>
                <w:sz w:val="22"/>
                <w:szCs w:val="22"/>
              </w:rPr>
              <w:t>Northeastern University</w:t>
            </w:r>
          </w:p>
          <w:p w:rsidR="00101A80" w:rsidRDefault="008404A3" w:rsidP="008B2670">
            <w:pPr>
              <w:spacing w:after="0"/>
            </w:pPr>
            <w:r>
              <w:fldChar w:fldCharType="begin"/>
            </w:r>
            <w:r>
              <w:instrText xml:space="preserve"> DOCPROPERTY "ClassNumber" \* MERGEFORMAT </w:instrText>
            </w:r>
            <w:r>
              <w:fldChar w:fldCharType="separate"/>
            </w:r>
            <w:r w:rsidR="00EB7B92">
              <w:t>CS 5500</w:t>
            </w:r>
            <w:r>
              <w:fldChar w:fldCharType="end"/>
            </w:r>
            <w:r w:rsidR="00965EC1">
              <w:t xml:space="preserve"> </w:t>
            </w:r>
            <w:r w:rsidR="00101A80">
              <w:t xml:space="preserve">– </w:t>
            </w:r>
            <w:r>
              <w:fldChar w:fldCharType="begin"/>
            </w:r>
            <w:r>
              <w:instrText xml:space="preserve"> DOCPROPERTY "ClassName"  \* MERGEFORMAT </w:instrText>
            </w:r>
            <w:r>
              <w:fldChar w:fldCharType="separate"/>
            </w:r>
            <w:r w:rsidR="00EB7B92">
              <w:t>Managing Software Development</w:t>
            </w:r>
            <w:r>
              <w:fldChar w:fldCharType="end"/>
            </w:r>
          </w:p>
          <w:p w:rsidR="00101A80" w:rsidRDefault="008404A3" w:rsidP="008B2670">
            <w:pPr>
              <w:spacing w:after="0"/>
            </w:pPr>
            <w:r>
              <w:fldChar w:fldCharType="begin"/>
            </w:r>
            <w:r>
              <w:instrText xml:space="preserve"> DOCPROPERTY "Semester"  \* MERGEFORMAT </w:instrText>
            </w:r>
            <w:r>
              <w:fldChar w:fldCharType="separate"/>
            </w:r>
            <w:r w:rsidR="00DB5C37">
              <w:t>Spring, 2018</w:t>
            </w:r>
            <w:r>
              <w:fldChar w:fldCharType="end"/>
            </w:r>
            <w:r w:rsidR="00101A80">
              <w:t xml:space="preserve">, </w:t>
            </w:r>
            <w:fldSimple w:instr=" DOCPROPERTY &quot;Professor&quot;  \* MERGEFORMAT ">
              <w:r w:rsidR="00EB7B92">
                <w:t>Annunziato and Weintraub</w:t>
              </w:r>
            </w:fldSimple>
          </w:p>
        </w:tc>
      </w:tr>
    </w:tbl>
    <w:p w:rsidR="00101A80" w:rsidRDefault="00101A80" w:rsidP="00CF263B">
      <w:pPr>
        <w:pBdr>
          <w:bottom w:val="single" w:sz="6" w:space="1" w:color="auto"/>
        </w:pBdr>
        <w:spacing w:after="0"/>
      </w:pPr>
    </w:p>
    <w:p w:rsidR="00101A80" w:rsidRPr="005066C9" w:rsidRDefault="00FE79BA" w:rsidP="00CF263B">
      <w:pPr>
        <w:pStyle w:val="Title"/>
        <w:spacing w:before="360" w:after="360"/>
      </w:pPr>
      <w:fldSimple w:instr=" DOCPROPERTY &quot;Assignment&quot;  \* MERGEFORMAT ">
        <w:r w:rsidR="00E73562">
          <w:t>Sprint 2</w:t>
        </w:r>
        <w:r w:rsidR="00DB5C37">
          <w:t xml:space="preserve"> Review</w:t>
        </w:r>
      </w:fldSimple>
      <w:r w:rsidR="00E73562">
        <w:t xml:space="preserve"> – Team 209</w:t>
      </w:r>
    </w:p>
    <w:p w:rsidR="00085690" w:rsidRPr="00085690" w:rsidRDefault="00DB5C37" w:rsidP="00085690">
      <w:pPr>
        <w:pStyle w:val="Heading1"/>
      </w:pPr>
      <w:r>
        <w:t>Expectations</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 xml:space="preserve">1. Employs a sophisticated comparison strategy. </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Just using jplag.</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 xml:space="preserve">2. Stretch (small): employs more than one comparison strategy on demand. Hint: use the strategy pattern. </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no</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 xml:space="preserve">3. Stretch (bigger): uses more than one comparison strategy and reports the results of each method. </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no</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4. Stretch (even bigger): uses more than one comparison strategy and computes an overall score using a weighted polynomial function.</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no</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 xml:space="preserve">5. Stretch (even bigger still): trains the function in 4 to learn the weights and uses Stanford's MOSShttps: //theory.stanford.edu/~aiken/moss/ as a performance standard. </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no</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 xml:space="preserve">6. Performs the comparison against multiple </w:t>
      </w:r>
      <w:r w:rsidR="004F62F2">
        <w:rPr>
          <w:rFonts w:ascii="Calibri" w:eastAsia="Times New Roman" w:hAnsi="Calibri" w:cs="Calibri"/>
          <w:sz w:val="22"/>
          <w:szCs w:val="22"/>
        </w:rPr>
        <w:t>fi</w:t>
      </w:r>
      <w:r w:rsidRPr="00E73562">
        <w:rPr>
          <w:rFonts w:ascii="Calibri" w:eastAsia="Times New Roman" w:hAnsi="Calibri" w:cs="Calibri"/>
          <w:sz w:val="22"/>
          <w:szCs w:val="22"/>
        </w:rPr>
        <w:t xml:space="preserve">les used in two submissions. </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Yes ( jplag does it )</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 xml:space="preserve">7. Stretch: Performs the comparison against multiple submissions. </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Yes ( jplag does it )</w:t>
      </w:r>
      <w:r w:rsidRPr="00E73562">
        <w:rPr>
          <w:rFonts w:ascii="Calibri" w:eastAsia="Times New Roman" w:hAnsi="Calibri" w:cs="Calibri"/>
          <w:sz w:val="22"/>
          <w:szCs w:val="22"/>
        </w:rPr>
        <w:br/>
        <w:t xml:space="preserve">8. UI is fully functional for the base expectations. </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UI for assignment creation/ upload/ course creation</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 xml:space="preserve">9. UI is fully functional for stretch expectations. </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 xml:space="preserve">10. System logs activity. </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done</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11. Stretch: System throws a message (email, SNMP trap, etc.) when something bad happens.</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no</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 </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 xml:space="preserve">1. Team is using smart commits in git. </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done</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 xml:space="preserve">2. Jenkins runs on all pull-request submissions. It runs the test stage, which has Junit tests. Jenkins catches all failures in the test stage and blocks the merge to master. Jenkins should inform the team of failure either in Slack or email. </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done</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 xml:space="preserve">3. Github should inform the team of PRs via slack or email. </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done</w:t>
      </w:r>
    </w:p>
    <w:p w:rsidR="00E73562" w:rsidRPr="00E73562" w:rsidRDefault="00E73562" w:rsidP="004F62F2">
      <w:pPr>
        <w:spacing w:after="0"/>
        <w:jc w:val="left"/>
        <w:rPr>
          <w:rFonts w:ascii="Calibri" w:eastAsia="Times New Roman" w:hAnsi="Calibri" w:cs="Calibri"/>
          <w:sz w:val="22"/>
          <w:szCs w:val="22"/>
        </w:rPr>
      </w:pPr>
      <w:r w:rsidRPr="00E73562">
        <w:rPr>
          <w:rFonts w:ascii="Calibri" w:eastAsia="Times New Roman" w:hAnsi="Calibri" w:cs="Calibri"/>
          <w:sz w:val="22"/>
          <w:szCs w:val="22"/>
        </w:rPr>
        <w:t>4. SonarQube in the Jenkins pipeline and the team can unambiguously get the report (or have it delivered).</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done</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5. The system is packaged as a standalone system (it should not require being run in an IDE</w:t>
      </w:r>
    </w:p>
    <w:p w:rsidR="00E73562" w:rsidRP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lastRenderedPageBreak/>
        <w:t>done</w:t>
      </w:r>
    </w:p>
    <w:p w:rsidR="00E73562" w:rsidRDefault="00E73562" w:rsidP="00E73562">
      <w:pPr>
        <w:spacing w:after="0"/>
        <w:jc w:val="left"/>
        <w:rPr>
          <w:rFonts w:ascii="Calibri" w:eastAsia="Times New Roman" w:hAnsi="Calibri" w:cs="Calibri"/>
          <w:sz w:val="22"/>
          <w:szCs w:val="22"/>
        </w:rPr>
      </w:pPr>
      <w:r w:rsidRPr="00E73562">
        <w:rPr>
          <w:rFonts w:ascii="Calibri" w:eastAsia="Times New Roman" w:hAnsi="Calibri" w:cs="Calibri"/>
          <w:sz w:val="22"/>
          <w:szCs w:val="22"/>
        </w:rPr>
        <w:t> </w:t>
      </w:r>
    </w:p>
    <w:p w:rsidR="00E73562" w:rsidRPr="00E73562" w:rsidRDefault="00E73562" w:rsidP="00E73562">
      <w:pPr>
        <w:spacing w:after="0"/>
        <w:jc w:val="left"/>
        <w:rPr>
          <w:rFonts w:ascii="Calibri" w:eastAsia="Times New Roman" w:hAnsi="Calibri" w:cs="Calibri"/>
          <w:sz w:val="22"/>
          <w:szCs w:val="22"/>
        </w:rPr>
      </w:pPr>
      <w:r w:rsidRPr="00E73562">
        <w:rPr>
          <w:rFonts w:ascii="Times New Roman" w:eastAsia="Times New Roman" w:hAnsi="Times New Roman" w:cs="Times New Roman"/>
          <w:color w:val="434343"/>
          <w:sz w:val="28"/>
          <w:szCs w:val="28"/>
        </w:rPr>
        <w:t>Base Expectations (90%)</w:t>
      </w:r>
    </w:p>
    <w:p w:rsidR="00E73562" w:rsidRPr="00E73562" w:rsidRDefault="00E73562" w:rsidP="00E73562">
      <w:pPr>
        <w:numPr>
          <w:ilvl w:val="0"/>
          <w:numId w:val="26"/>
        </w:numPr>
        <w:spacing w:after="0"/>
        <w:ind w:left="540"/>
        <w:jc w:val="left"/>
        <w:textAlignment w:val="center"/>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Faculty use a faculty UI, Students use a student UI, Admin use an admin UI.</w:t>
      </w:r>
    </w:p>
    <w:p w:rsidR="00E73562" w:rsidRDefault="00E73562" w:rsidP="00E73562">
      <w:pPr>
        <w:spacing w:after="0"/>
        <w:ind w:left="540"/>
        <w:jc w:val="left"/>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Done</w:t>
      </w:r>
    </w:p>
    <w:p w:rsidR="00BE4C58" w:rsidRPr="00E73562" w:rsidRDefault="00BE4C58" w:rsidP="00E73562">
      <w:pPr>
        <w:spacing w:after="0"/>
        <w:ind w:left="540"/>
        <w:jc w:val="left"/>
        <w:rPr>
          <w:rFonts w:ascii="Times New Roman" w:eastAsia="Times New Roman" w:hAnsi="Times New Roman" w:cs="Times New Roman"/>
          <w:color w:val="000000"/>
          <w:sz w:val="22"/>
          <w:szCs w:val="22"/>
        </w:rPr>
      </w:pPr>
    </w:p>
    <w:p w:rsidR="00E73562" w:rsidRPr="00E73562" w:rsidRDefault="00E73562" w:rsidP="00E73562">
      <w:pPr>
        <w:numPr>
          <w:ilvl w:val="0"/>
          <w:numId w:val="27"/>
        </w:numPr>
        <w:spacing w:after="0"/>
        <w:ind w:left="540"/>
        <w:jc w:val="left"/>
        <w:textAlignment w:val="center"/>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At least 4 users exist in the a database. They can be hard coded for now. Two users in student role, one user in faculty role and one user in admin role. Depending who logs in, the correct UI is displayed. Next sprint Admin can change user roles.</w:t>
      </w:r>
    </w:p>
    <w:p w:rsidR="00E73562" w:rsidRDefault="00BE4C58" w:rsidP="00E73562">
      <w:pPr>
        <w:spacing w:after="0"/>
        <w:ind w:left="540"/>
        <w:jc w:val="left"/>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D</w:t>
      </w:r>
      <w:r w:rsidR="00E73562" w:rsidRPr="00E73562">
        <w:rPr>
          <w:rFonts w:ascii="Times New Roman" w:eastAsia="Times New Roman" w:hAnsi="Times New Roman" w:cs="Times New Roman"/>
          <w:color w:val="000000"/>
          <w:sz w:val="22"/>
          <w:szCs w:val="22"/>
        </w:rPr>
        <w:t>one</w:t>
      </w:r>
    </w:p>
    <w:p w:rsidR="00BE4C58" w:rsidRPr="00E73562" w:rsidRDefault="00BE4C58" w:rsidP="00E73562">
      <w:pPr>
        <w:spacing w:after="0"/>
        <w:ind w:left="540"/>
        <w:jc w:val="left"/>
        <w:rPr>
          <w:rFonts w:ascii="Times New Roman" w:eastAsia="Times New Roman" w:hAnsi="Times New Roman" w:cs="Times New Roman"/>
          <w:color w:val="000000"/>
          <w:sz w:val="22"/>
          <w:szCs w:val="22"/>
        </w:rPr>
      </w:pPr>
    </w:p>
    <w:p w:rsidR="00E73562" w:rsidRPr="00E73562" w:rsidRDefault="00E73562" w:rsidP="00E73562">
      <w:pPr>
        <w:numPr>
          <w:ilvl w:val="0"/>
          <w:numId w:val="28"/>
        </w:numPr>
        <w:spacing w:after="0"/>
        <w:ind w:left="540"/>
        <w:jc w:val="left"/>
        <w:textAlignment w:val="center"/>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Faculty and student UI display at least one semester, with one course, with one assignment. Faculty can CRUD semester, courses and assignments next sprint.</w:t>
      </w:r>
    </w:p>
    <w:p w:rsidR="00E73562" w:rsidRPr="00E73562" w:rsidRDefault="00E73562" w:rsidP="00E73562">
      <w:pPr>
        <w:spacing w:after="0"/>
        <w:ind w:left="540"/>
        <w:jc w:val="left"/>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Creating course and assignment done.</w:t>
      </w:r>
    </w:p>
    <w:p w:rsidR="00E73562" w:rsidRPr="00E73562" w:rsidRDefault="00E73562" w:rsidP="00E73562">
      <w:pPr>
        <w:spacing w:after="0"/>
        <w:ind w:left="540"/>
        <w:jc w:val="left"/>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 </w:t>
      </w:r>
    </w:p>
    <w:p w:rsidR="00E73562" w:rsidRPr="00E73562" w:rsidRDefault="00E73562" w:rsidP="00E73562">
      <w:pPr>
        <w:numPr>
          <w:ilvl w:val="0"/>
          <w:numId w:val="29"/>
        </w:numPr>
        <w:spacing w:after="0"/>
        <w:ind w:left="540"/>
        <w:jc w:val="left"/>
        <w:textAlignment w:val="center"/>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Faculty user can kickoff a comparison for the single assignment.</w:t>
      </w:r>
    </w:p>
    <w:p w:rsidR="00E73562" w:rsidRDefault="00E73562" w:rsidP="00E73562">
      <w:pPr>
        <w:spacing w:after="0"/>
        <w:ind w:left="540"/>
        <w:jc w:val="left"/>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No. just showing the results for two students. ( implemented on backend )</w:t>
      </w:r>
    </w:p>
    <w:p w:rsidR="004F62F2" w:rsidRPr="00E73562" w:rsidRDefault="004F62F2" w:rsidP="00E73562">
      <w:pPr>
        <w:spacing w:after="0"/>
        <w:ind w:left="540"/>
        <w:jc w:val="left"/>
        <w:rPr>
          <w:rFonts w:ascii="Times New Roman" w:eastAsia="Times New Roman" w:hAnsi="Times New Roman" w:cs="Times New Roman"/>
          <w:color w:val="000000"/>
          <w:sz w:val="22"/>
          <w:szCs w:val="22"/>
        </w:rPr>
      </w:pPr>
    </w:p>
    <w:p w:rsidR="00E73562" w:rsidRPr="00E73562" w:rsidRDefault="00E73562" w:rsidP="00E73562">
      <w:pPr>
        <w:numPr>
          <w:ilvl w:val="0"/>
          <w:numId w:val="30"/>
        </w:numPr>
        <w:spacing w:after="0"/>
        <w:ind w:left="540"/>
        <w:jc w:val="left"/>
        <w:textAlignment w:val="center"/>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Plagiarism threshold can be hardcoded for now, e.g., 75%, but faculty should be able to set it next sprint.</w:t>
      </w:r>
    </w:p>
    <w:p w:rsidR="00E73562" w:rsidRDefault="004F62F2" w:rsidP="00E73562">
      <w:pPr>
        <w:spacing w:after="0"/>
        <w:ind w:left="540"/>
        <w:jc w:val="left"/>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D</w:t>
      </w:r>
      <w:r w:rsidR="00E73562" w:rsidRPr="00E73562">
        <w:rPr>
          <w:rFonts w:ascii="Times New Roman" w:eastAsia="Times New Roman" w:hAnsi="Times New Roman" w:cs="Times New Roman"/>
          <w:color w:val="000000"/>
          <w:sz w:val="22"/>
          <w:szCs w:val="22"/>
        </w:rPr>
        <w:t>one</w:t>
      </w:r>
    </w:p>
    <w:p w:rsidR="004F62F2" w:rsidRPr="00E73562" w:rsidRDefault="004F62F2" w:rsidP="00E73562">
      <w:pPr>
        <w:spacing w:after="0"/>
        <w:ind w:left="540"/>
        <w:jc w:val="left"/>
        <w:rPr>
          <w:rFonts w:ascii="Times New Roman" w:eastAsia="Times New Roman" w:hAnsi="Times New Roman" w:cs="Times New Roman"/>
          <w:color w:val="000000"/>
          <w:sz w:val="22"/>
          <w:szCs w:val="22"/>
        </w:rPr>
      </w:pPr>
    </w:p>
    <w:p w:rsidR="00E73562" w:rsidRPr="00E73562" w:rsidRDefault="00E73562" w:rsidP="00E73562">
      <w:pPr>
        <w:numPr>
          <w:ilvl w:val="0"/>
          <w:numId w:val="31"/>
        </w:numPr>
        <w:spacing w:after="0"/>
        <w:ind w:left="540"/>
        <w:jc w:val="left"/>
        <w:textAlignment w:val="center"/>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Faculty user can view a report for a single submission from a single pair of students. Next sprint any faculty should be able to login and view multiple submissions from multiple students.</w:t>
      </w:r>
    </w:p>
    <w:p w:rsidR="00E73562" w:rsidRDefault="00E73562" w:rsidP="00E73562">
      <w:pPr>
        <w:spacing w:after="0"/>
        <w:ind w:left="540"/>
        <w:jc w:val="left"/>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Like 4.</w:t>
      </w:r>
    </w:p>
    <w:p w:rsidR="004F62F2" w:rsidRPr="00E73562" w:rsidRDefault="004F62F2" w:rsidP="00E73562">
      <w:pPr>
        <w:spacing w:after="0"/>
        <w:ind w:left="540"/>
        <w:jc w:val="left"/>
        <w:rPr>
          <w:rFonts w:ascii="Times New Roman" w:eastAsia="Times New Roman" w:hAnsi="Times New Roman" w:cs="Times New Roman"/>
          <w:color w:val="000000"/>
          <w:sz w:val="22"/>
          <w:szCs w:val="22"/>
        </w:rPr>
      </w:pPr>
    </w:p>
    <w:p w:rsidR="00E73562" w:rsidRPr="00E73562" w:rsidRDefault="00E73562" w:rsidP="00E73562">
      <w:pPr>
        <w:numPr>
          <w:ilvl w:val="0"/>
          <w:numId w:val="32"/>
        </w:numPr>
        <w:spacing w:after="0"/>
        <w:ind w:left="540"/>
        <w:jc w:val="left"/>
        <w:textAlignment w:val="center"/>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Submission displays score next to its label and is highlighted if above a threshold.</w:t>
      </w:r>
    </w:p>
    <w:p w:rsidR="00E73562" w:rsidRDefault="00E73562" w:rsidP="00E73562">
      <w:pPr>
        <w:spacing w:after="0"/>
        <w:ind w:left="540"/>
        <w:jc w:val="left"/>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No ( static page done only ).</w:t>
      </w:r>
    </w:p>
    <w:p w:rsidR="00BE4C58" w:rsidRPr="00E73562" w:rsidRDefault="00BE4C58" w:rsidP="00E73562">
      <w:pPr>
        <w:spacing w:after="0"/>
        <w:ind w:left="540"/>
        <w:jc w:val="left"/>
        <w:rPr>
          <w:rFonts w:ascii="Times New Roman" w:eastAsia="Times New Roman" w:hAnsi="Times New Roman" w:cs="Times New Roman"/>
          <w:color w:val="000000"/>
          <w:sz w:val="22"/>
          <w:szCs w:val="22"/>
        </w:rPr>
      </w:pPr>
    </w:p>
    <w:p w:rsidR="00E73562" w:rsidRPr="00E73562" w:rsidRDefault="00E73562" w:rsidP="00E73562">
      <w:pPr>
        <w:numPr>
          <w:ilvl w:val="0"/>
          <w:numId w:val="33"/>
        </w:numPr>
        <w:spacing w:after="0"/>
        <w:ind w:left="540"/>
        <w:jc w:val="left"/>
        <w:textAlignment w:val="center"/>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The report should include a similarity score, students, and files in question. Files can be viewed side by side with similar lines highlighted</w:t>
      </w:r>
    </w:p>
    <w:p w:rsidR="00E73562" w:rsidRPr="00E73562" w:rsidRDefault="00E73562" w:rsidP="00E73562">
      <w:pPr>
        <w:spacing w:after="0"/>
        <w:ind w:left="540"/>
        <w:jc w:val="left"/>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No files in question. But showing the side by side</w:t>
      </w:r>
      <w:r w:rsidR="004F62F2">
        <w:rPr>
          <w:rFonts w:ascii="Times New Roman" w:eastAsia="Times New Roman" w:hAnsi="Times New Roman" w:cs="Times New Roman"/>
          <w:color w:val="000000"/>
          <w:sz w:val="22"/>
          <w:szCs w:val="22"/>
        </w:rPr>
        <w:t xml:space="preserve"> comparison</w:t>
      </w:r>
      <w:r w:rsidRPr="00E73562">
        <w:rPr>
          <w:rFonts w:ascii="Times New Roman" w:eastAsia="Times New Roman" w:hAnsi="Times New Roman" w:cs="Times New Roman"/>
          <w:color w:val="000000"/>
          <w:sz w:val="22"/>
          <w:szCs w:val="22"/>
        </w:rPr>
        <w:t>.</w:t>
      </w:r>
    </w:p>
    <w:p w:rsidR="00E73562" w:rsidRPr="00E73562" w:rsidRDefault="00E73562" w:rsidP="00E73562">
      <w:pPr>
        <w:spacing w:after="0"/>
        <w:ind w:left="540"/>
        <w:jc w:val="left"/>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 </w:t>
      </w:r>
    </w:p>
    <w:p w:rsidR="00E73562" w:rsidRPr="00E73562" w:rsidRDefault="00E73562" w:rsidP="00E73562">
      <w:pPr>
        <w:numPr>
          <w:ilvl w:val="0"/>
          <w:numId w:val="34"/>
        </w:numPr>
        <w:spacing w:after="0"/>
        <w:ind w:left="540"/>
        <w:jc w:val="left"/>
        <w:textAlignment w:val="center"/>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A pair of students can submit multiple files, or a zip file, or a directory, or a github link to a directory for the single assignment. Next sprint you will generalize being able to select from any course/assignmet. In this sprint, the identities of the students can be hard coded in the database.</w:t>
      </w:r>
    </w:p>
    <w:p w:rsidR="00E73562" w:rsidRDefault="00E73562" w:rsidP="00E73562">
      <w:pPr>
        <w:spacing w:after="0"/>
        <w:ind w:left="540"/>
        <w:jc w:val="left"/>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Uploading files one by one.</w:t>
      </w:r>
    </w:p>
    <w:p w:rsidR="00BE4C58" w:rsidRPr="00E73562" w:rsidRDefault="00BE4C58" w:rsidP="00E73562">
      <w:pPr>
        <w:spacing w:after="0"/>
        <w:ind w:left="540"/>
        <w:jc w:val="left"/>
        <w:rPr>
          <w:rFonts w:ascii="Times New Roman" w:eastAsia="Times New Roman" w:hAnsi="Times New Roman" w:cs="Times New Roman"/>
          <w:color w:val="000000"/>
          <w:sz w:val="22"/>
          <w:szCs w:val="22"/>
        </w:rPr>
      </w:pPr>
    </w:p>
    <w:p w:rsidR="00E73562" w:rsidRPr="00E73562" w:rsidRDefault="00E73562" w:rsidP="00E73562">
      <w:pPr>
        <w:numPr>
          <w:ilvl w:val="0"/>
          <w:numId w:val="35"/>
        </w:numPr>
        <w:spacing w:after="0"/>
        <w:ind w:left="540"/>
        <w:jc w:val="left"/>
        <w:textAlignment w:val="center"/>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Performs the comparison against multiple files used in two submissions for the single assingment</w:t>
      </w:r>
    </w:p>
    <w:p w:rsidR="00E73562" w:rsidRDefault="00BE4C58" w:rsidP="00E73562">
      <w:pPr>
        <w:spacing w:after="0"/>
        <w:ind w:left="540"/>
        <w:jc w:val="left"/>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D</w:t>
      </w:r>
      <w:r w:rsidR="00E73562" w:rsidRPr="00E73562">
        <w:rPr>
          <w:rFonts w:ascii="Times New Roman" w:eastAsia="Times New Roman" w:hAnsi="Times New Roman" w:cs="Times New Roman"/>
          <w:color w:val="000000"/>
          <w:sz w:val="22"/>
          <w:szCs w:val="22"/>
        </w:rPr>
        <w:t>one</w:t>
      </w:r>
    </w:p>
    <w:p w:rsidR="00BE4C58" w:rsidRPr="00E73562" w:rsidRDefault="00BE4C58" w:rsidP="00E73562">
      <w:pPr>
        <w:spacing w:after="0"/>
        <w:ind w:left="540"/>
        <w:jc w:val="left"/>
        <w:rPr>
          <w:rFonts w:ascii="Times New Roman" w:eastAsia="Times New Roman" w:hAnsi="Times New Roman" w:cs="Times New Roman"/>
          <w:color w:val="000000"/>
          <w:sz w:val="22"/>
          <w:szCs w:val="22"/>
        </w:rPr>
      </w:pPr>
    </w:p>
    <w:p w:rsidR="00E73562" w:rsidRPr="00E73562" w:rsidRDefault="00E73562" w:rsidP="00E73562">
      <w:pPr>
        <w:numPr>
          <w:ilvl w:val="0"/>
          <w:numId w:val="36"/>
        </w:numPr>
        <w:spacing w:after="0"/>
        <w:ind w:left="540"/>
        <w:jc w:val="left"/>
        <w:textAlignment w:val="center"/>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Admin sees list of users. Next sprint admin can change the role of users, CRUD users.</w:t>
      </w:r>
    </w:p>
    <w:p w:rsidR="00E73562" w:rsidRPr="00E73562" w:rsidRDefault="00E73562" w:rsidP="00E73562">
      <w:pPr>
        <w:spacing w:after="0"/>
        <w:ind w:left="540"/>
        <w:jc w:val="left"/>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Done.</w:t>
      </w:r>
    </w:p>
    <w:p w:rsidR="00E73562" w:rsidRPr="00E73562" w:rsidRDefault="00E73562" w:rsidP="00E73562">
      <w:pPr>
        <w:spacing w:before="320" w:after="80"/>
        <w:jc w:val="left"/>
        <w:rPr>
          <w:rFonts w:ascii="Times New Roman" w:eastAsia="Times New Roman" w:hAnsi="Times New Roman" w:cs="Times New Roman"/>
          <w:color w:val="434343"/>
          <w:sz w:val="28"/>
          <w:szCs w:val="28"/>
        </w:rPr>
      </w:pPr>
      <w:r w:rsidRPr="00E73562">
        <w:rPr>
          <w:rFonts w:ascii="Times New Roman" w:eastAsia="Times New Roman" w:hAnsi="Times New Roman" w:cs="Times New Roman"/>
          <w:color w:val="434343"/>
          <w:sz w:val="28"/>
          <w:szCs w:val="28"/>
        </w:rPr>
        <w:t>Stretch (10%)</w:t>
      </w:r>
    </w:p>
    <w:p w:rsidR="00E73562" w:rsidRPr="00E73562" w:rsidRDefault="00E73562" w:rsidP="00E73562">
      <w:pPr>
        <w:numPr>
          <w:ilvl w:val="0"/>
          <w:numId w:val="37"/>
        </w:numPr>
        <w:spacing w:after="0"/>
        <w:ind w:left="540"/>
        <w:jc w:val="left"/>
        <w:textAlignment w:val="center"/>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Performs the comparison against multiple submissions for a single assignment, for a single course</w:t>
      </w:r>
    </w:p>
    <w:p w:rsidR="00E73562" w:rsidRPr="00E73562" w:rsidRDefault="00E73562" w:rsidP="00E73562">
      <w:pPr>
        <w:spacing w:after="0"/>
        <w:ind w:left="540"/>
        <w:jc w:val="left"/>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no</w:t>
      </w:r>
    </w:p>
    <w:p w:rsidR="00E73562" w:rsidRPr="00E73562" w:rsidRDefault="00E73562" w:rsidP="00E73562">
      <w:pPr>
        <w:numPr>
          <w:ilvl w:val="0"/>
          <w:numId w:val="38"/>
        </w:numPr>
        <w:spacing w:after="0"/>
        <w:ind w:left="540"/>
        <w:jc w:val="left"/>
        <w:textAlignment w:val="center"/>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Performs comparisons for any new submission from same two students, e.g., incremental comparisons</w:t>
      </w:r>
    </w:p>
    <w:p w:rsidR="00E73562" w:rsidRPr="00E73562" w:rsidRDefault="00E73562" w:rsidP="00E73562">
      <w:pPr>
        <w:spacing w:after="0"/>
        <w:ind w:left="540"/>
        <w:jc w:val="left"/>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lastRenderedPageBreak/>
        <w:t>no</w:t>
      </w:r>
    </w:p>
    <w:p w:rsidR="00E73562" w:rsidRPr="00E73562" w:rsidRDefault="00E73562" w:rsidP="00E73562">
      <w:pPr>
        <w:numPr>
          <w:ilvl w:val="0"/>
          <w:numId w:val="39"/>
        </w:numPr>
        <w:spacing w:after="0"/>
        <w:ind w:left="540"/>
        <w:jc w:val="left"/>
        <w:textAlignment w:val="center"/>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System sends a message (email, text) when plagiarism has been detected</w:t>
      </w:r>
    </w:p>
    <w:p w:rsidR="00E73562" w:rsidRPr="00E73562" w:rsidRDefault="00E73562" w:rsidP="00E73562">
      <w:pPr>
        <w:spacing w:after="0"/>
        <w:ind w:left="540"/>
        <w:jc w:val="left"/>
        <w:rPr>
          <w:rFonts w:ascii="Times New Roman" w:eastAsia="Times New Roman" w:hAnsi="Times New Roman" w:cs="Times New Roman"/>
          <w:color w:val="000000"/>
          <w:sz w:val="22"/>
          <w:szCs w:val="22"/>
        </w:rPr>
      </w:pPr>
      <w:r w:rsidRPr="00E73562">
        <w:rPr>
          <w:rFonts w:ascii="Times New Roman" w:eastAsia="Times New Roman" w:hAnsi="Times New Roman" w:cs="Times New Roman"/>
          <w:color w:val="000000"/>
          <w:sz w:val="22"/>
          <w:szCs w:val="22"/>
        </w:rPr>
        <w:t>Just tested. Not integrated with report.</w:t>
      </w:r>
    </w:p>
    <w:p w:rsidR="00085690" w:rsidRPr="00085690" w:rsidRDefault="00085690" w:rsidP="00085690">
      <w:pPr>
        <w:pStyle w:val="Heading1"/>
      </w:pPr>
      <w:r>
        <w:t xml:space="preserve">Grade: </w:t>
      </w:r>
      <w:r w:rsidR="001C1DF8">
        <w:t>85</w:t>
      </w:r>
      <w:bookmarkStart w:id="0" w:name="_GoBack"/>
      <w:bookmarkEnd w:id="0"/>
    </w:p>
    <w:sectPr w:rsidR="00085690" w:rsidRPr="00085690" w:rsidSect="004944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4A3" w:rsidRDefault="008404A3" w:rsidP="00494455">
      <w:r>
        <w:separator/>
      </w:r>
    </w:p>
  </w:endnote>
  <w:endnote w:type="continuationSeparator" w:id="0">
    <w:p w:rsidR="008404A3" w:rsidRDefault="008404A3" w:rsidP="00494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393" w:rsidRDefault="002223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393" w:rsidRDefault="002223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393" w:rsidRDefault="00222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4A3" w:rsidRDefault="008404A3" w:rsidP="00494455">
      <w:r>
        <w:separator/>
      </w:r>
    </w:p>
  </w:footnote>
  <w:footnote w:type="continuationSeparator" w:id="0">
    <w:p w:rsidR="008404A3" w:rsidRDefault="008404A3" w:rsidP="00494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393" w:rsidRDefault="00222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427"/>
    </w:tblGrid>
    <w:tr w:rsidR="00CF263B" w:rsidTr="00494455">
      <w:tc>
        <w:tcPr>
          <w:tcW w:w="8118" w:type="dxa"/>
        </w:tcPr>
        <w:p w:rsidR="00CF263B" w:rsidRPr="00494455" w:rsidRDefault="00CF263B" w:rsidP="00B111D1">
          <w:pPr>
            <w:pStyle w:val="Header"/>
            <w:rPr>
              <w:i/>
            </w:rPr>
          </w:pPr>
          <w:r>
            <w:rPr>
              <w:i/>
            </w:rPr>
            <w:fldChar w:fldCharType="begin"/>
          </w:r>
          <w:r>
            <w:rPr>
              <w:i/>
            </w:rPr>
            <w:instrText xml:space="preserve"> DOCPROPERTY "ClassNumber"  \* MERGEFORMAT </w:instrText>
          </w:r>
          <w:r>
            <w:rPr>
              <w:i/>
            </w:rPr>
            <w:fldChar w:fldCharType="separate"/>
          </w:r>
          <w:r w:rsidR="00222393">
            <w:rPr>
              <w:i/>
            </w:rPr>
            <w:t>CS 5500</w:t>
          </w:r>
          <w:r>
            <w:rPr>
              <w:i/>
            </w:rPr>
            <w:fldChar w:fldCharType="end"/>
          </w:r>
          <w:r w:rsidRPr="00494455">
            <w:rPr>
              <w:i/>
            </w:rPr>
            <w:t xml:space="preserve">, </w:t>
          </w:r>
          <w:r>
            <w:rPr>
              <w:i/>
            </w:rPr>
            <w:fldChar w:fldCharType="begin"/>
          </w:r>
          <w:r>
            <w:rPr>
              <w:i/>
            </w:rPr>
            <w:instrText xml:space="preserve"> DOCPROPERTY "Semester"  \* MERGEFORMAT </w:instrText>
          </w:r>
          <w:r>
            <w:rPr>
              <w:i/>
            </w:rPr>
            <w:fldChar w:fldCharType="separate"/>
          </w:r>
          <w:r w:rsidR="00DB5C37">
            <w:rPr>
              <w:i/>
            </w:rPr>
            <w:t>Spring, 2018</w:t>
          </w:r>
          <w:r>
            <w:rPr>
              <w:i/>
            </w:rPr>
            <w:fldChar w:fldCharType="end"/>
          </w:r>
          <w:r w:rsidRPr="00494455">
            <w:rPr>
              <w:i/>
            </w:rPr>
            <w:t xml:space="preserve">, </w:t>
          </w:r>
          <w:r>
            <w:rPr>
              <w:i/>
            </w:rPr>
            <w:fldChar w:fldCharType="begin"/>
          </w:r>
          <w:r>
            <w:rPr>
              <w:i/>
            </w:rPr>
            <w:instrText xml:space="preserve"> DOCPROPERTY "Professor"  \* MERGEFORMAT </w:instrText>
          </w:r>
          <w:r>
            <w:rPr>
              <w:i/>
            </w:rPr>
            <w:fldChar w:fldCharType="separate"/>
          </w:r>
          <w:r w:rsidR="00222393">
            <w:rPr>
              <w:i/>
            </w:rPr>
            <w:t>Annunziato and Weintraub</w:t>
          </w:r>
          <w:r>
            <w:rPr>
              <w:i/>
            </w:rPr>
            <w:fldChar w:fldCharType="end"/>
          </w:r>
          <w:r>
            <w:rPr>
              <w:i/>
            </w:rPr>
            <w:t xml:space="preserve"> </w:t>
          </w:r>
          <w:r w:rsidRPr="00494455">
            <w:rPr>
              <w:i/>
            </w:rPr>
            <w:t xml:space="preserve">– </w:t>
          </w:r>
          <w:r>
            <w:rPr>
              <w:i/>
            </w:rPr>
            <w:fldChar w:fldCharType="begin"/>
          </w:r>
          <w:r>
            <w:rPr>
              <w:i/>
            </w:rPr>
            <w:instrText xml:space="preserve"> DOCPROPERTY "Assignment"  \* MERGEFORMAT </w:instrText>
          </w:r>
          <w:r>
            <w:rPr>
              <w:i/>
            </w:rPr>
            <w:fldChar w:fldCharType="separate"/>
          </w:r>
          <w:r w:rsidR="00DB5C37">
            <w:rPr>
              <w:i/>
            </w:rPr>
            <w:t>Sprint 1 Review</w:t>
          </w:r>
          <w:r>
            <w:rPr>
              <w:i/>
            </w:rPr>
            <w:fldChar w:fldCharType="end"/>
          </w:r>
        </w:p>
      </w:tc>
      <w:tc>
        <w:tcPr>
          <w:tcW w:w="1458" w:type="dxa"/>
        </w:tcPr>
        <w:p w:rsidR="00CF263B" w:rsidRDefault="00CF263B" w:rsidP="00494455">
          <w:pPr>
            <w:pStyle w:val="Header"/>
            <w:jc w:val="right"/>
          </w:pPr>
          <w:r>
            <w:rPr>
              <w:rStyle w:val="PageNumber"/>
            </w:rPr>
            <w:fldChar w:fldCharType="begin"/>
          </w:r>
          <w:r>
            <w:rPr>
              <w:rStyle w:val="PageNumber"/>
            </w:rPr>
            <w:instrText xml:space="preserve"> PAGE </w:instrText>
          </w:r>
          <w:r>
            <w:rPr>
              <w:rStyle w:val="PageNumber"/>
            </w:rPr>
            <w:fldChar w:fldCharType="separate"/>
          </w:r>
          <w:r w:rsidR="001C1DF8">
            <w:rPr>
              <w:rStyle w:val="PageNumber"/>
              <w:noProof/>
            </w:rPr>
            <w:t>3</w:t>
          </w:r>
          <w:r>
            <w:rPr>
              <w:rStyle w:val="PageNumber"/>
            </w:rPr>
            <w:fldChar w:fldCharType="end"/>
          </w:r>
        </w:p>
      </w:tc>
    </w:tr>
  </w:tbl>
  <w:p w:rsidR="00CF263B" w:rsidRPr="00494455" w:rsidRDefault="00CF263B" w:rsidP="004944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393" w:rsidRDefault="00222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6527"/>
    <w:multiLevelType w:val="hybridMultilevel"/>
    <w:tmpl w:val="8858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1075"/>
    <w:multiLevelType w:val="multilevel"/>
    <w:tmpl w:val="28DC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A7968"/>
    <w:multiLevelType w:val="hybridMultilevel"/>
    <w:tmpl w:val="9B1E76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4F6EBF"/>
    <w:multiLevelType w:val="multilevel"/>
    <w:tmpl w:val="C8EC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F088B"/>
    <w:multiLevelType w:val="multilevel"/>
    <w:tmpl w:val="B652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E32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D24201B"/>
    <w:multiLevelType w:val="multilevel"/>
    <w:tmpl w:val="BD26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35126"/>
    <w:multiLevelType w:val="multilevel"/>
    <w:tmpl w:val="C19AB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725A0D"/>
    <w:multiLevelType w:val="multilevel"/>
    <w:tmpl w:val="B6B4B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31398"/>
    <w:multiLevelType w:val="multilevel"/>
    <w:tmpl w:val="A9408A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B60AA6"/>
    <w:multiLevelType w:val="multilevel"/>
    <w:tmpl w:val="806E62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5466A8"/>
    <w:multiLevelType w:val="multilevel"/>
    <w:tmpl w:val="7E38867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2" w15:restartNumberingAfterBreak="0">
    <w:nsid w:val="29E26B51"/>
    <w:multiLevelType w:val="multilevel"/>
    <w:tmpl w:val="1DEE94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BE615F"/>
    <w:multiLevelType w:val="hybridMultilevel"/>
    <w:tmpl w:val="8E06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B19D3"/>
    <w:multiLevelType w:val="multilevel"/>
    <w:tmpl w:val="9FAAA8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1EF5B8F"/>
    <w:multiLevelType w:val="multilevel"/>
    <w:tmpl w:val="975E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347E56"/>
    <w:multiLevelType w:val="multilevel"/>
    <w:tmpl w:val="D340D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9DD1F13"/>
    <w:multiLevelType w:val="hybridMultilevel"/>
    <w:tmpl w:val="A0FE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9815A0"/>
    <w:multiLevelType w:val="multilevel"/>
    <w:tmpl w:val="EF24CDE2"/>
    <w:lvl w:ilvl="0">
      <w:start w:val="1"/>
      <w:numFmt w:val="decimal"/>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F9F671B"/>
    <w:multiLevelType w:val="hybridMultilevel"/>
    <w:tmpl w:val="FD125C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1C55676"/>
    <w:multiLevelType w:val="multilevel"/>
    <w:tmpl w:val="4C24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CD6A4D"/>
    <w:multiLevelType w:val="multilevel"/>
    <w:tmpl w:val="BBC2B3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635A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8D54B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B5548C7"/>
    <w:multiLevelType w:val="multilevel"/>
    <w:tmpl w:val="88A2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AF69EC"/>
    <w:multiLevelType w:val="hybridMultilevel"/>
    <w:tmpl w:val="EEF83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261AF5"/>
    <w:multiLevelType w:val="multilevel"/>
    <w:tmpl w:val="9FAAA8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04B1C12"/>
    <w:multiLevelType w:val="multilevel"/>
    <w:tmpl w:val="3E88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293E0E"/>
    <w:multiLevelType w:val="hybridMultilevel"/>
    <w:tmpl w:val="DFE02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03225E"/>
    <w:multiLevelType w:val="hybridMultilevel"/>
    <w:tmpl w:val="9C9EE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002256"/>
    <w:multiLevelType w:val="hybridMultilevel"/>
    <w:tmpl w:val="64E2A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178D2"/>
    <w:multiLevelType w:val="multilevel"/>
    <w:tmpl w:val="A5D4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713615"/>
    <w:multiLevelType w:val="multilevel"/>
    <w:tmpl w:val="26E21702"/>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3" w15:restartNumberingAfterBreak="0">
    <w:nsid w:val="6D260EEF"/>
    <w:multiLevelType w:val="multilevel"/>
    <w:tmpl w:val="33CA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6E72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E9D40A6"/>
    <w:multiLevelType w:val="hybridMultilevel"/>
    <w:tmpl w:val="A66A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CA47DF"/>
    <w:multiLevelType w:val="multilevel"/>
    <w:tmpl w:val="F2622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70150C"/>
    <w:multiLevelType w:val="multilevel"/>
    <w:tmpl w:val="6434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BE452C"/>
    <w:multiLevelType w:val="multilevel"/>
    <w:tmpl w:val="BE5684A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num w:numId="1">
    <w:abstractNumId w:val="19"/>
  </w:num>
  <w:num w:numId="2">
    <w:abstractNumId w:val="2"/>
  </w:num>
  <w:num w:numId="3">
    <w:abstractNumId w:val="26"/>
  </w:num>
  <w:num w:numId="4">
    <w:abstractNumId w:val="38"/>
  </w:num>
  <w:num w:numId="5">
    <w:abstractNumId w:val="21"/>
  </w:num>
  <w:num w:numId="6">
    <w:abstractNumId w:val="12"/>
  </w:num>
  <w:num w:numId="7">
    <w:abstractNumId w:val="11"/>
  </w:num>
  <w:num w:numId="8">
    <w:abstractNumId w:val="32"/>
  </w:num>
  <w:num w:numId="9">
    <w:abstractNumId w:val="9"/>
  </w:num>
  <w:num w:numId="10">
    <w:abstractNumId w:val="14"/>
  </w:num>
  <w:num w:numId="11">
    <w:abstractNumId w:val="22"/>
  </w:num>
  <w:num w:numId="12">
    <w:abstractNumId w:val="34"/>
  </w:num>
  <w:num w:numId="13">
    <w:abstractNumId w:val="28"/>
  </w:num>
  <w:num w:numId="14">
    <w:abstractNumId w:val="10"/>
  </w:num>
  <w:num w:numId="15">
    <w:abstractNumId w:val="23"/>
  </w:num>
  <w:num w:numId="16">
    <w:abstractNumId w:val="16"/>
  </w:num>
  <w:num w:numId="17">
    <w:abstractNumId w:val="5"/>
  </w:num>
  <w:num w:numId="18">
    <w:abstractNumId w:val="18"/>
  </w:num>
  <w:num w:numId="19">
    <w:abstractNumId w:val="13"/>
  </w:num>
  <w:num w:numId="20">
    <w:abstractNumId w:val="30"/>
  </w:num>
  <w:num w:numId="21">
    <w:abstractNumId w:val="17"/>
  </w:num>
  <w:num w:numId="22">
    <w:abstractNumId w:val="35"/>
  </w:num>
  <w:num w:numId="23">
    <w:abstractNumId w:val="0"/>
  </w:num>
  <w:num w:numId="24">
    <w:abstractNumId w:val="25"/>
  </w:num>
  <w:num w:numId="25">
    <w:abstractNumId w:val="29"/>
  </w:num>
  <w:num w:numId="26">
    <w:abstractNumId w:val="36"/>
    <w:lvlOverride w:ilvl="0">
      <w:startOverride w:val="1"/>
    </w:lvlOverride>
  </w:num>
  <w:num w:numId="27">
    <w:abstractNumId w:val="15"/>
    <w:lvlOverride w:ilvl="0">
      <w:startOverride w:val="2"/>
    </w:lvlOverride>
  </w:num>
  <w:num w:numId="28">
    <w:abstractNumId w:val="37"/>
    <w:lvlOverride w:ilvl="0">
      <w:startOverride w:val="3"/>
    </w:lvlOverride>
  </w:num>
  <w:num w:numId="29">
    <w:abstractNumId w:val="20"/>
    <w:lvlOverride w:ilvl="0">
      <w:startOverride w:val="4"/>
    </w:lvlOverride>
  </w:num>
  <w:num w:numId="30">
    <w:abstractNumId w:val="6"/>
    <w:lvlOverride w:ilvl="0">
      <w:startOverride w:val="5"/>
    </w:lvlOverride>
  </w:num>
  <w:num w:numId="31">
    <w:abstractNumId w:val="3"/>
    <w:lvlOverride w:ilvl="0">
      <w:startOverride w:val="6"/>
    </w:lvlOverride>
  </w:num>
  <w:num w:numId="32">
    <w:abstractNumId w:val="1"/>
    <w:lvlOverride w:ilvl="0">
      <w:startOverride w:val="7"/>
    </w:lvlOverride>
  </w:num>
  <w:num w:numId="33">
    <w:abstractNumId w:val="7"/>
    <w:lvlOverride w:ilvl="0">
      <w:startOverride w:val="8"/>
    </w:lvlOverride>
  </w:num>
  <w:num w:numId="34">
    <w:abstractNumId w:val="4"/>
    <w:lvlOverride w:ilvl="0">
      <w:startOverride w:val="9"/>
    </w:lvlOverride>
  </w:num>
  <w:num w:numId="35">
    <w:abstractNumId w:val="31"/>
    <w:lvlOverride w:ilvl="0">
      <w:startOverride w:val="10"/>
    </w:lvlOverride>
  </w:num>
  <w:num w:numId="36">
    <w:abstractNumId w:val="8"/>
    <w:lvlOverride w:ilvl="0">
      <w:startOverride w:val="11"/>
    </w:lvlOverride>
  </w:num>
  <w:num w:numId="37">
    <w:abstractNumId w:val="24"/>
    <w:lvlOverride w:ilvl="0">
      <w:startOverride w:val="1"/>
    </w:lvlOverride>
  </w:num>
  <w:num w:numId="38">
    <w:abstractNumId w:val="27"/>
    <w:lvlOverride w:ilvl="0">
      <w:startOverride w:val="2"/>
    </w:lvlOverride>
  </w:num>
  <w:num w:numId="39">
    <w:abstractNumId w:val="3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BA2"/>
    <w:rsid w:val="00011018"/>
    <w:rsid w:val="0001697C"/>
    <w:rsid w:val="00042A91"/>
    <w:rsid w:val="00052446"/>
    <w:rsid w:val="00057C67"/>
    <w:rsid w:val="00063772"/>
    <w:rsid w:val="000723A9"/>
    <w:rsid w:val="00077EDA"/>
    <w:rsid w:val="00085690"/>
    <w:rsid w:val="000A0B4E"/>
    <w:rsid w:val="000A3C66"/>
    <w:rsid w:val="000A43C2"/>
    <w:rsid w:val="000A517B"/>
    <w:rsid w:val="000A74D8"/>
    <w:rsid w:val="000D2483"/>
    <w:rsid w:val="000D6F20"/>
    <w:rsid w:val="000E0497"/>
    <w:rsid w:val="00101A80"/>
    <w:rsid w:val="00110132"/>
    <w:rsid w:val="00121EF0"/>
    <w:rsid w:val="00124167"/>
    <w:rsid w:val="0013249A"/>
    <w:rsid w:val="00144AC5"/>
    <w:rsid w:val="0015350D"/>
    <w:rsid w:val="00177BC7"/>
    <w:rsid w:val="00182CC0"/>
    <w:rsid w:val="0019241B"/>
    <w:rsid w:val="0019248C"/>
    <w:rsid w:val="001932E3"/>
    <w:rsid w:val="001A4F27"/>
    <w:rsid w:val="001A554F"/>
    <w:rsid w:val="001C1DF8"/>
    <w:rsid w:val="001F37B7"/>
    <w:rsid w:val="00207A32"/>
    <w:rsid w:val="00210BB2"/>
    <w:rsid w:val="002124B3"/>
    <w:rsid w:val="00220DA6"/>
    <w:rsid w:val="00220DA9"/>
    <w:rsid w:val="00222393"/>
    <w:rsid w:val="002318FF"/>
    <w:rsid w:val="00231F84"/>
    <w:rsid w:val="00250088"/>
    <w:rsid w:val="002507C6"/>
    <w:rsid w:val="00256830"/>
    <w:rsid w:val="00266DB1"/>
    <w:rsid w:val="00272130"/>
    <w:rsid w:val="00275D33"/>
    <w:rsid w:val="00295265"/>
    <w:rsid w:val="002B424D"/>
    <w:rsid w:val="002B57BA"/>
    <w:rsid w:val="002C4C18"/>
    <w:rsid w:val="002D1FF8"/>
    <w:rsid w:val="002E249F"/>
    <w:rsid w:val="002E27EF"/>
    <w:rsid w:val="002F2654"/>
    <w:rsid w:val="00306C93"/>
    <w:rsid w:val="003177AA"/>
    <w:rsid w:val="00350F0B"/>
    <w:rsid w:val="00353D1B"/>
    <w:rsid w:val="003560C2"/>
    <w:rsid w:val="003718CF"/>
    <w:rsid w:val="00394A9F"/>
    <w:rsid w:val="003A621F"/>
    <w:rsid w:val="003C0D87"/>
    <w:rsid w:val="003C43A3"/>
    <w:rsid w:val="003C5AD4"/>
    <w:rsid w:val="003D1060"/>
    <w:rsid w:val="003D2B4B"/>
    <w:rsid w:val="003D5743"/>
    <w:rsid w:val="003D5D60"/>
    <w:rsid w:val="003D6895"/>
    <w:rsid w:val="003E6970"/>
    <w:rsid w:val="003F0263"/>
    <w:rsid w:val="003F04DF"/>
    <w:rsid w:val="003F3A81"/>
    <w:rsid w:val="003F498A"/>
    <w:rsid w:val="00400134"/>
    <w:rsid w:val="00413B81"/>
    <w:rsid w:val="00441C3C"/>
    <w:rsid w:val="00442270"/>
    <w:rsid w:val="004517E5"/>
    <w:rsid w:val="00454B09"/>
    <w:rsid w:val="00462612"/>
    <w:rsid w:val="00473FA8"/>
    <w:rsid w:val="00494455"/>
    <w:rsid w:val="00496766"/>
    <w:rsid w:val="004B00E0"/>
    <w:rsid w:val="004B2847"/>
    <w:rsid w:val="004B365D"/>
    <w:rsid w:val="004B3D4C"/>
    <w:rsid w:val="004C7D0B"/>
    <w:rsid w:val="004D30E6"/>
    <w:rsid w:val="004F1AE5"/>
    <w:rsid w:val="004F62F2"/>
    <w:rsid w:val="004F7F3C"/>
    <w:rsid w:val="005011CF"/>
    <w:rsid w:val="005066C9"/>
    <w:rsid w:val="005131C0"/>
    <w:rsid w:val="005219BE"/>
    <w:rsid w:val="00527842"/>
    <w:rsid w:val="005431A7"/>
    <w:rsid w:val="00546308"/>
    <w:rsid w:val="005718BE"/>
    <w:rsid w:val="00572236"/>
    <w:rsid w:val="00576EB1"/>
    <w:rsid w:val="00585745"/>
    <w:rsid w:val="005A6629"/>
    <w:rsid w:val="005C0090"/>
    <w:rsid w:val="005E45E9"/>
    <w:rsid w:val="005F1AF6"/>
    <w:rsid w:val="005F4786"/>
    <w:rsid w:val="005F74A5"/>
    <w:rsid w:val="00622CCD"/>
    <w:rsid w:val="006256B8"/>
    <w:rsid w:val="006338BC"/>
    <w:rsid w:val="00660E7A"/>
    <w:rsid w:val="006928B4"/>
    <w:rsid w:val="006B1F40"/>
    <w:rsid w:val="006B5BA2"/>
    <w:rsid w:val="006D3D6C"/>
    <w:rsid w:val="006E663B"/>
    <w:rsid w:val="006F20CF"/>
    <w:rsid w:val="006F4949"/>
    <w:rsid w:val="007038B8"/>
    <w:rsid w:val="0071729F"/>
    <w:rsid w:val="00722400"/>
    <w:rsid w:val="00722D22"/>
    <w:rsid w:val="00723CB6"/>
    <w:rsid w:val="0076444D"/>
    <w:rsid w:val="00772CC4"/>
    <w:rsid w:val="00780892"/>
    <w:rsid w:val="007827A6"/>
    <w:rsid w:val="00783724"/>
    <w:rsid w:val="007879C0"/>
    <w:rsid w:val="007A05B6"/>
    <w:rsid w:val="007B015A"/>
    <w:rsid w:val="007B6222"/>
    <w:rsid w:val="007C29EC"/>
    <w:rsid w:val="007C4C9F"/>
    <w:rsid w:val="007D2998"/>
    <w:rsid w:val="00803C03"/>
    <w:rsid w:val="008404A3"/>
    <w:rsid w:val="00850FC4"/>
    <w:rsid w:val="00865327"/>
    <w:rsid w:val="00871E0E"/>
    <w:rsid w:val="0089218D"/>
    <w:rsid w:val="008A2C1D"/>
    <w:rsid w:val="008B2670"/>
    <w:rsid w:val="008B56E0"/>
    <w:rsid w:val="008B7537"/>
    <w:rsid w:val="008C52D2"/>
    <w:rsid w:val="008C6C03"/>
    <w:rsid w:val="008D6023"/>
    <w:rsid w:val="008F4130"/>
    <w:rsid w:val="008F6A57"/>
    <w:rsid w:val="008F7F07"/>
    <w:rsid w:val="009238FB"/>
    <w:rsid w:val="00944746"/>
    <w:rsid w:val="00945E7F"/>
    <w:rsid w:val="00955997"/>
    <w:rsid w:val="00961591"/>
    <w:rsid w:val="00965EC1"/>
    <w:rsid w:val="00966057"/>
    <w:rsid w:val="009679AB"/>
    <w:rsid w:val="0097045D"/>
    <w:rsid w:val="0097541F"/>
    <w:rsid w:val="00977158"/>
    <w:rsid w:val="00A246AA"/>
    <w:rsid w:val="00A263B5"/>
    <w:rsid w:val="00A34C34"/>
    <w:rsid w:val="00A4164B"/>
    <w:rsid w:val="00A41A15"/>
    <w:rsid w:val="00A90F58"/>
    <w:rsid w:val="00AB4588"/>
    <w:rsid w:val="00AC4336"/>
    <w:rsid w:val="00B10455"/>
    <w:rsid w:val="00B111D1"/>
    <w:rsid w:val="00B15067"/>
    <w:rsid w:val="00B21C29"/>
    <w:rsid w:val="00B32091"/>
    <w:rsid w:val="00B34CA9"/>
    <w:rsid w:val="00B44F1F"/>
    <w:rsid w:val="00B66208"/>
    <w:rsid w:val="00B66B46"/>
    <w:rsid w:val="00B73F8B"/>
    <w:rsid w:val="00B77484"/>
    <w:rsid w:val="00BB1D5D"/>
    <w:rsid w:val="00BD4257"/>
    <w:rsid w:val="00BE4C58"/>
    <w:rsid w:val="00BF1187"/>
    <w:rsid w:val="00C218BB"/>
    <w:rsid w:val="00C33F2D"/>
    <w:rsid w:val="00C47680"/>
    <w:rsid w:val="00C54CEB"/>
    <w:rsid w:val="00C54FC9"/>
    <w:rsid w:val="00C65A3C"/>
    <w:rsid w:val="00C86080"/>
    <w:rsid w:val="00CA612D"/>
    <w:rsid w:val="00CB02D6"/>
    <w:rsid w:val="00CB4085"/>
    <w:rsid w:val="00CB4D81"/>
    <w:rsid w:val="00CC04AE"/>
    <w:rsid w:val="00CE0150"/>
    <w:rsid w:val="00CF263B"/>
    <w:rsid w:val="00CF37FA"/>
    <w:rsid w:val="00CF3B0B"/>
    <w:rsid w:val="00CF5DA9"/>
    <w:rsid w:val="00D13187"/>
    <w:rsid w:val="00D154AA"/>
    <w:rsid w:val="00D24A2A"/>
    <w:rsid w:val="00D24ED0"/>
    <w:rsid w:val="00D25057"/>
    <w:rsid w:val="00D27A84"/>
    <w:rsid w:val="00D417DA"/>
    <w:rsid w:val="00D628A7"/>
    <w:rsid w:val="00D644B7"/>
    <w:rsid w:val="00D7506A"/>
    <w:rsid w:val="00D922C1"/>
    <w:rsid w:val="00D94F3A"/>
    <w:rsid w:val="00DA77BE"/>
    <w:rsid w:val="00DB5C37"/>
    <w:rsid w:val="00DF114F"/>
    <w:rsid w:val="00E00BA2"/>
    <w:rsid w:val="00E03A10"/>
    <w:rsid w:val="00E04793"/>
    <w:rsid w:val="00E27B8E"/>
    <w:rsid w:val="00E51310"/>
    <w:rsid w:val="00E53A7B"/>
    <w:rsid w:val="00E73562"/>
    <w:rsid w:val="00E85883"/>
    <w:rsid w:val="00E906F2"/>
    <w:rsid w:val="00EA3663"/>
    <w:rsid w:val="00EB7B92"/>
    <w:rsid w:val="00EE05E1"/>
    <w:rsid w:val="00EE333C"/>
    <w:rsid w:val="00EE4567"/>
    <w:rsid w:val="00EE6628"/>
    <w:rsid w:val="00F055A3"/>
    <w:rsid w:val="00F11856"/>
    <w:rsid w:val="00F22CE8"/>
    <w:rsid w:val="00F2708F"/>
    <w:rsid w:val="00F4663A"/>
    <w:rsid w:val="00F529E6"/>
    <w:rsid w:val="00F604A3"/>
    <w:rsid w:val="00F66B11"/>
    <w:rsid w:val="00F76A11"/>
    <w:rsid w:val="00F77CFF"/>
    <w:rsid w:val="00FA2B10"/>
    <w:rsid w:val="00FB098D"/>
    <w:rsid w:val="00FB3C06"/>
    <w:rsid w:val="00FC5BB0"/>
    <w:rsid w:val="00FE79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1B4A2F"/>
  <w14:defaultImageDpi w14:val="300"/>
  <w15:docId w15:val="{3C9ECB77-4684-48A9-AD41-DF52E333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63B"/>
    <w:pPr>
      <w:spacing w:after="240"/>
      <w:jc w:val="both"/>
    </w:pPr>
    <w:rPr>
      <w:rFonts w:ascii="Georgia" w:hAnsi="Georgia"/>
      <w:sz w:val="20"/>
    </w:rPr>
  </w:style>
  <w:style w:type="paragraph" w:styleId="Heading1">
    <w:name w:val="heading 1"/>
    <w:basedOn w:val="Normal"/>
    <w:next w:val="Normal"/>
    <w:link w:val="Heading1Char"/>
    <w:autoRedefine/>
    <w:uiPriority w:val="9"/>
    <w:qFormat/>
    <w:rsid w:val="00085690"/>
    <w:pPr>
      <w:keepNext/>
      <w:keepLines/>
      <w:spacing w:before="480" w:after="12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8B2670"/>
    <w:pPr>
      <w:keepNext/>
      <w:keepLines/>
      <w:numPr>
        <w:ilvl w:val="1"/>
        <w:numId w:val="18"/>
      </w:numPr>
      <w:spacing w:before="12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D24A2A"/>
    <w:pPr>
      <w:keepNext/>
      <w:keepLines/>
      <w:spacing w:before="200" w:after="0"/>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1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1A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1A80"/>
    <w:rPr>
      <w:rFonts w:ascii="Lucida Grande" w:hAnsi="Lucida Grande" w:cs="Lucida Grande"/>
      <w:sz w:val="18"/>
      <w:szCs w:val="18"/>
    </w:rPr>
  </w:style>
  <w:style w:type="paragraph" w:styleId="Header">
    <w:name w:val="header"/>
    <w:basedOn w:val="Normal"/>
    <w:link w:val="HeaderChar"/>
    <w:uiPriority w:val="99"/>
    <w:unhideWhenUsed/>
    <w:rsid w:val="00494455"/>
    <w:pPr>
      <w:tabs>
        <w:tab w:val="center" w:pos="4320"/>
        <w:tab w:val="right" w:pos="8640"/>
      </w:tabs>
    </w:pPr>
  </w:style>
  <w:style w:type="character" w:customStyle="1" w:styleId="HeaderChar">
    <w:name w:val="Header Char"/>
    <w:basedOn w:val="DefaultParagraphFont"/>
    <w:link w:val="Header"/>
    <w:uiPriority w:val="99"/>
    <w:rsid w:val="00494455"/>
  </w:style>
  <w:style w:type="paragraph" w:styleId="Footer">
    <w:name w:val="footer"/>
    <w:basedOn w:val="Normal"/>
    <w:link w:val="FooterChar"/>
    <w:uiPriority w:val="99"/>
    <w:unhideWhenUsed/>
    <w:rsid w:val="00494455"/>
    <w:pPr>
      <w:tabs>
        <w:tab w:val="center" w:pos="4320"/>
        <w:tab w:val="right" w:pos="8640"/>
      </w:tabs>
    </w:pPr>
  </w:style>
  <w:style w:type="character" w:customStyle="1" w:styleId="FooterChar">
    <w:name w:val="Footer Char"/>
    <w:basedOn w:val="DefaultParagraphFont"/>
    <w:link w:val="Footer"/>
    <w:uiPriority w:val="99"/>
    <w:rsid w:val="00494455"/>
  </w:style>
  <w:style w:type="character" w:styleId="PageNumber">
    <w:name w:val="page number"/>
    <w:basedOn w:val="DefaultParagraphFont"/>
    <w:uiPriority w:val="99"/>
    <w:semiHidden/>
    <w:unhideWhenUsed/>
    <w:rsid w:val="00494455"/>
  </w:style>
  <w:style w:type="paragraph" w:styleId="Title">
    <w:name w:val="Title"/>
    <w:basedOn w:val="Normal"/>
    <w:next w:val="Normal"/>
    <w:link w:val="TitleChar"/>
    <w:uiPriority w:val="10"/>
    <w:qFormat/>
    <w:rsid w:val="006E663B"/>
    <w:pPr>
      <w:spacing w:before="480" w:after="480"/>
      <w:jc w:val="center"/>
    </w:pPr>
    <w:rPr>
      <w:sz w:val="36"/>
      <w:szCs w:val="36"/>
    </w:rPr>
  </w:style>
  <w:style w:type="character" w:customStyle="1" w:styleId="TitleChar">
    <w:name w:val="Title Char"/>
    <w:basedOn w:val="DefaultParagraphFont"/>
    <w:link w:val="Title"/>
    <w:uiPriority w:val="10"/>
    <w:rsid w:val="006E663B"/>
    <w:rPr>
      <w:rFonts w:ascii="Georgia" w:hAnsi="Georgia"/>
      <w:sz w:val="36"/>
      <w:szCs w:val="36"/>
    </w:rPr>
  </w:style>
  <w:style w:type="character" w:customStyle="1" w:styleId="Heading1Char">
    <w:name w:val="Heading 1 Char"/>
    <w:basedOn w:val="DefaultParagraphFont"/>
    <w:link w:val="Heading1"/>
    <w:uiPriority w:val="9"/>
    <w:rsid w:val="00085690"/>
    <w:rPr>
      <w:rFonts w:ascii="Georgia" w:eastAsiaTheme="majorEastAsia" w:hAnsi="Georgia" w:cstheme="majorBidi"/>
      <w:b/>
      <w:bCs/>
      <w:sz w:val="32"/>
      <w:szCs w:val="32"/>
    </w:rPr>
  </w:style>
  <w:style w:type="paragraph" w:styleId="ListParagraph">
    <w:name w:val="List Paragraph"/>
    <w:basedOn w:val="Normal"/>
    <w:uiPriority w:val="34"/>
    <w:qFormat/>
    <w:rsid w:val="006E663B"/>
    <w:pPr>
      <w:ind w:left="720"/>
      <w:contextualSpacing/>
    </w:pPr>
  </w:style>
  <w:style w:type="character" w:customStyle="1" w:styleId="Heading2Char">
    <w:name w:val="Heading 2 Char"/>
    <w:basedOn w:val="DefaultParagraphFont"/>
    <w:link w:val="Heading2"/>
    <w:uiPriority w:val="9"/>
    <w:rsid w:val="008B2670"/>
    <w:rPr>
      <w:rFonts w:ascii="Georgia" w:eastAsiaTheme="majorEastAsia" w:hAnsi="Georgia" w:cstheme="majorBidi"/>
      <w:b/>
      <w:bCs/>
      <w:sz w:val="26"/>
      <w:szCs w:val="26"/>
    </w:rPr>
  </w:style>
  <w:style w:type="character" w:customStyle="1" w:styleId="Heading3Char">
    <w:name w:val="Heading 3 Char"/>
    <w:basedOn w:val="DefaultParagraphFont"/>
    <w:link w:val="Heading3"/>
    <w:uiPriority w:val="9"/>
    <w:rsid w:val="00D24A2A"/>
    <w:rPr>
      <w:rFonts w:asciiTheme="majorHAnsi" w:eastAsiaTheme="majorEastAsia" w:hAnsiTheme="majorHAnsi" w:cstheme="majorBidi"/>
      <w:b/>
      <w:bCs/>
      <w:i/>
    </w:rPr>
  </w:style>
  <w:style w:type="paragraph" w:styleId="FootnoteText">
    <w:name w:val="footnote text"/>
    <w:basedOn w:val="Normal"/>
    <w:link w:val="FootnoteTextChar"/>
    <w:uiPriority w:val="99"/>
    <w:unhideWhenUsed/>
    <w:rsid w:val="00CF263B"/>
    <w:pPr>
      <w:spacing w:after="0"/>
    </w:pPr>
    <w:rPr>
      <w:sz w:val="16"/>
    </w:rPr>
  </w:style>
  <w:style w:type="character" w:customStyle="1" w:styleId="FootnoteTextChar">
    <w:name w:val="Footnote Text Char"/>
    <w:basedOn w:val="DefaultParagraphFont"/>
    <w:link w:val="FootnoteText"/>
    <w:uiPriority w:val="99"/>
    <w:rsid w:val="00CF263B"/>
    <w:rPr>
      <w:rFonts w:ascii="Georgia" w:hAnsi="Georgia"/>
      <w:sz w:val="16"/>
    </w:rPr>
  </w:style>
  <w:style w:type="character" w:styleId="FootnoteReference">
    <w:name w:val="footnote reference"/>
    <w:basedOn w:val="DefaultParagraphFont"/>
    <w:uiPriority w:val="99"/>
    <w:unhideWhenUsed/>
    <w:rsid w:val="00CB4D81"/>
    <w:rPr>
      <w:vertAlign w:val="superscript"/>
    </w:rPr>
  </w:style>
  <w:style w:type="character" w:styleId="Hyperlink">
    <w:name w:val="Hyperlink"/>
    <w:basedOn w:val="DefaultParagraphFont"/>
    <w:uiPriority w:val="99"/>
    <w:unhideWhenUsed/>
    <w:rsid w:val="00A34C34"/>
    <w:rPr>
      <w:color w:val="0000FF" w:themeColor="hyperlink"/>
      <w:u w:val="single"/>
    </w:rPr>
  </w:style>
  <w:style w:type="character" w:styleId="FollowedHyperlink">
    <w:name w:val="FollowedHyperlink"/>
    <w:basedOn w:val="DefaultParagraphFont"/>
    <w:uiPriority w:val="99"/>
    <w:semiHidden/>
    <w:unhideWhenUsed/>
    <w:rsid w:val="00207A32"/>
    <w:rPr>
      <w:color w:val="800080" w:themeColor="followedHyperlink"/>
      <w:u w:val="single"/>
    </w:rPr>
  </w:style>
  <w:style w:type="paragraph" w:customStyle="1" w:styleId="Code">
    <w:name w:val="Code"/>
    <w:basedOn w:val="Normal"/>
    <w:qFormat/>
    <w:rsid w:val="00961591"/>
    <w:pPr>
      <w:spacing w:after="0"/>
    </w:pPr>
    <w:rPr>
      <w:rFonts w:ascii="Consolas" w:hAnsi="Consolas"/>
      <w:b/>
    </w:rPr>
  </w:style>
  <w:style w:type="paragraph" w:styleId="NormalWeb">
    <w:name w:val="Normal (Web)"/>
    <w:basedOn w:val="Normal"/>
    <w:uiPriority w:val="99"/>
    <w:semiHidden/>
    <w:unhideWhenUsed/>
    <w:rsid w:val="00E73562"/>
    <w:pPr>
      <w:spacing w:before="100" w:beforeAutospacing="1" w:after="100" w:afterAutospacing="1"/>
      <w:jc w:val="left"/>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23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Weintraub</dc:creator>
  <cp:keywords/>
  <dc:description/>
  <cp:lastModifiedBy>Yasaman Kh. Ahrabi</cp:lastModifiedBy>
  <cp:revision>8</cp:revision>
  <cp:lastPrinted>2015-07-06T14:26:00Z</cp:lastPrinted>
  <dcterms:created xsi:type="dcterms:W3CDTF">2018-02-14T00:14:00Z</dcterms:created>
  <dcterms:modified xsi:type="dcterms:W3CDTF">2018-04-03T00:26:00Z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Number">
    <vt:lpwstr>CS 5500</vt:lpwstr>
  </property>
  <property fmtid="{D5CDD505-2E9C-101B-9397-08002B2CF9AE}" pid="3" name="ClassName">
    <vt:lpwstr>Managing Software Development</vt:lpwstr>
  </property>
  <property fmtid="{D5CDD505-2E9C-101B-9397-08002B2CF9AE}" pid="4" name="Semester">
    <vt:lpwstr>Spring, 2018</vt:lpwstr>
  </property>
  <property fmtid="{D5CDD505-2E9C-101B-9397-08002B2CF9AE}" pid="5" name="Professor">
    <vt:lpwstr>Annunziato and Weintraub</vt:lpwstr>
  </property>
  <property fmtid="{D5CDD505-2E9C-101B-9397-08002B2CF9AE}" pid="6" name="Assignment">
    <vt:lpwstr>Sprint 1 Review</vt:lpwstr>
  </property>
</Properties>
</file>