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PB19151769 马宇骁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算法部分：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在离散数学中我们学过如何求两个正整数的最大公因数——辗转相除法。因此，在编写实验要求计算两个正数的最大公因数时可以借用这个思维：不妨设两数为a和b (a&gt;=b)，则：a-b=c1, c1-b=c2,...,（直至cn小于等于b（等于则最大公因数为b））, 然后在理解上，将b作为曾经的a，cn作为曾经的b进行类似递归的操作。最后得出最大公因数。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编写部分：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根据书中学过的汇编语言，依据算法写出如下代码：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.ORIG x3000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FLAG1   NOT R2,R1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R2,R2,#1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FLAG2   ADD R0,R0,R2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BRz FLAG3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BRp FLAG2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R0,R1,#0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R1,R0,R1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BRnzp FLAG1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FLAG3   HALT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（默认R0&gt;=R1）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对于一般情况：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.ORIG x3000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FLAG1   NOT R2,R1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R2,R2,#1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R3,R0,R2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BRzp FLAG2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R0,R1,#0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R1,R3,R1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FLAG2   ADD R0,R0,R2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BRz FLAG3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BRp FLAG2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R0,R1,#0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R1,R0,R1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BRnzp FLAG1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FLAG3   ADD R0,R1,#0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HALT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测试部分：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在第一次代码试运行1,1；2,1；99,33均正确输出，但1,2输出不对，于是修改代码为第二部分一般情况，输入a&lt;b均正确。</w:t>
      </w:r>
    </w:p>
    <w:p>
      <w:pPr>
        <w:bidi w:val="0"/>
      </w:pPr>
      <w:r>
        <w:rPr>
          <w:rFonts w:hint="eastAsia"/>
          <w:lang w:val="en-US" w:eastAsia="zh-CN"/>
        </w:rPr>
        <w:t>由此算法代码正确！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814E4"/>
    <w:rsid w:val="6DF6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2020-12-21T08:52:57Z</dcterms:created>
  <dc:creator>Moriarty</dc:creator>
  <cp:lastModifiedBy>TM先生</cp:lastModifiedBy>
  <dcterms:modified xsi:type="dcterms:W3CDTF">2020-12-21T10:55:03Z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