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4C3" w:rsidRDefault="003454C3" w:rsidP="003454C3">
      <w:pPr>
        <w:pStyle w:val="Heading1"/>
        <w:spacing w:line="360" w:lineRule="auto"/>
      </w:pPr>
      <w:bookmarkStart w:id="0" w:name="_Toc490693231"/>
      <w:r>
        <w:t>CHAPTER 3</w:t>
      </w:r>
      <w:r>
        <w:br/>
        <w:t>Research Methodology</w:t>
      </w:r>
      <w:bookmarkEnd w:id="0"/>
    </w:p>
    <w:p w:rsidR="003454C3" w:rsidRDefault="003454C3" w:rsidP="003454C3">
      <w:pPr>
        <w:pStyle w:val="ListParagraph"/>
        <w:keepNext/>
        <w:keepLines/>
        <w:numPr>
          <w:ilvl w:val="0"/>
          <w:numId w:val="1"/>
        </w:numPr>
        <w:spacing w:before="40" w:after="0" w:line="360" w:lineRule="auto"/>
        <w:jc w:val="both"/>
        <w:outlineLvl w:val="1"/>
        <w:rPr>
          <w:rFonts w:asciiTheme="majorHAnsi" w:eastAsiaTheme="majorEastAsia" w:hAnsiTheme="majorHAnsi" w:cstheme="majorBidi"/>
          <w:b/>
          <w:vanish/>
          <w:sz w:val="24"/>
          <w:szCs w:val="26"/>
        </w:rPr>
      </w:pPr>
      <w:bookmarkStart w:id="1" w:name="_Toc400155782"/>
      <w:bookmarkStart w:id="2" w:name="_Toc400155940"/>
      <w:bookmarkStart w:id="3" w:name="_Toc400156005"/>
      <w:bookmarkStart w:id="4" w:name="_Toc460695052"/>
      <w:bookmarkStart w:id="5" w:name="_Toc490688228"/>
      <w:bookmarkStart w:id="6" w:name="_Toc490693232"/>
      <w:bookmarkEnd w:id="1"/>
      <w:bookmarkEnd w:id="2"/>
      <w:bookmarkEnd w:id="3"/>
      <w:bookmarkEnd w:id="4"/>
      <w:bookmarkEnd w:id="5"/>
      <w:bookmarkEnd w:id="6"/>
    </w:p>
    <w:p w:rsidR="003454C3" w:rsidRDefault="003454C3" w:rsidP="003454C3">
      <w:pPr>
        <w:pStyle w:val="ListParagraph"/>
        <w:keepNext/>
        <w:keepLines/>
        <w:numPr>
          <w:ilvl w:val="0"/>
          <w:numId w:val="1"/>
        </w:numPr>
        <w:spacing w:before="40" w:after="0" w:line="360" w:lineRule="auto"/>
        <w:jc w:val="both"/>
        <w:outlineLvl w:val="1"/>
        <w:rPr>
          <w:rFonts w:asciiTheme="majorHAnsi" w:eastAsiaTheme="majorEastAsia" w:hAnsiTheme="majorHAnsi" w:cstheme="majorBidi"/>
          <w:b/>
          <w:vanish/>
          <w:sz w:val="24"/>
          <w:szCs w:val="26"/>
        </w:rPr>
      </w:pPr>
      <w:bookmarkStart w:id="7" w:name="_Toc400155783"/>
      <w:bookmarkStart w:id="8" w:name="_Toc400155941"/>
      <w:bookmarkStart w:id="9" w:name="_Toc400156006"/>
      <w:bookmarkStart w:id="10" w:name="_Toc460695053"/>
      <w:bookmarkStart w:id="11" w:name="_Toc490688229"/>
      <w:bookmarkStart w:id="12" w:name="_Toc490693233"/>
      <w:bookmarkEnd w:id="7"/>
      <w:bookmarkEnd w:id="8"/>
      <w:bookmarkEnd w:id="9"/>
      <w:bookmarkEnd w:id="10"/>
      <w:bookmarkEnd w:id="11"/>
      <w:bookmarkEnd w:id="12"/>
    </w:p>
    <w:p w:rsidR="003454C3" w:rsidRDefault="003454C3" w:rsidP="003454C3">
      <w:pPr>
        <w:pStyle w:val="ListParagraph"/>
        <w:keepNext/>
        <w:keepLines/>
        <w:numPr>
          <w:ilvl w:val="0"/>
          <w:numId w:val="1"/>
        </w:numPr>
        <w:spacing w:before="40" w:after="0" w:line="360" w:lineRule="auto"/>
        <w:jc w:val="both"/>
        <w:outlineLvl w:val="1"/>
        <w:rPr>
          <w:rFonts w:asciiTheme="majorHAnsi" w:eastAsiaTheme="majorEastAsia" w:hAnsiTheme="majorHAnsi" w:cstheme="majorBidi"/>
          <w:b/>
          <w:vanish/>
          <w:sz w:val="24"/>
          <w:szCs w:val="26"/>
        </w:rPr>
      </w:pPr>
      <w:bookmarkStart w:id="13" w:name="_Toc400155784"/>
      <w:bookmarkStart w:id="14" w:name="_Toc400155942"/>
      <w:bookmarkStart w:id="15" w:name="_Toc400156007"/>
      <w:bookmarkStart w:id="16" w:name="_Toc460695054"/>
      <w:bookmarkStart w:id="17" w:name="_Toc490688230"/>
      <w:bookmarkStart w:id="18" w:name="_Toc490693234"/>
      <w:bookmarkEnd w:id="13"/>
      <w:bookmarkEnd w:id="14"/>
      <w:bookmarkEnd w:id="15"/>
      <w:bookmarkEnd w:id="16"/>
      <w:bookmarkEnd w:id="17"/>
      <w:bookmarkEnd w:id="18"/>
    </w:p>
    <w:p w:rsidR="003454C3" w:rsidRDefault="003454C3" w:rsidP="003454C3">
      <w:pPr>
        <w:pStyle w:val="Heading2"/>
        <w:numPr>
          <w:ilvl w:val="1"/>
          <w:numId w:val="1"/>
        </w:numPr>
        <w:spacing w:line="360" w:lineRule="auto"/>
      </w:pPr>
      <w:bookmarkStart w:id="19" w:name="_Toc490693235"/>
      <w:r>
        <w:t>RESEARCH DESIGN</w:t>
      </w:r>
      <w:bookmarkEnd w:id="19"/>
    </w:p>
    <w:p w:rsidR="003454C3" w:rsidRDefault="003454C3" w:rsidP="003454C3">
      <w:pPr>
        <w:spacing w:line="360" w:lineRule="auto"/>
        <w:ind w:left="360"/>
      </w:pPr>
      <w:r>
        <w:rPr>
          <w:rFonts w:cs="Arial"/>
          <w:sz w:val="20"/>
        </w:rPr>
        <w:t>Presents the design to which the study was patterned (i.e. Descriptive, Normative, Correlational Study, 2-Pair Group Experimental Design, etc.</w:t>
      </w:r>
    </w:p>
    <w:p w:rsidR="003454C3" w:rsidRDefault="003454C3" w:rsidP="003454C3">
      <w:pPr>
        <w:pStyle w:val="Heading2"/>
        <w:numPr>
          <w:ilvl w:val="1"/>
          <w:numId w:val="1"/>
        </w:numPr>
        <w:spacing w:line="360" w:lineRule="auto"/>
      </w:pPr>
      <w:bookmarkStart w:id="20" w:name="_Toc490693236"/>
      <w:r>
        <w:t>SOURCES OF DATA</w:t>
      </w:r>
      <w:bookmarkEnd w:id="20"/>
    </w:p>
    <w:p w:rsidR="003454C3" w:rsidRDefault="003454C3" w:rsidP="003454C3">
      <w:pPr>
        <w:spacing w:line="360" w:lineRule="auto"/>
        <w:ind w:firstLine="360"/>
        <w:rPr>
          <w:rFonts w:cs="Arial"/>
          <w:sz w:val="20"/>
        </w:rPr>
      </w:pPr>
      <w:r>
        <w:rPr>
          <w:rFonts w:cs="Arial"/>
          <w:sz w:val="20"/>
        </w:rPr>
        <w:t>Presents the entire population from which the representative group was extracted.</w:t>
      </w:r>
    </w:p>
    <w:p w:rsidR="003454C3" w:rsidRDefault="003454C3" w:rsidP="003454C3">
      <w:pPr>
        <w:spacing w:line="360" w:lineRule="auto"/>
        <w:ind w:left="360"/>
        <w:rPr>
          <w:rFonts w:cs="Arial"/>
          <w:sz w:val="20"/>
        </w:rPr>
      </w:pPr>
      <w:r>
        <w:rPr>
          <w:rFonts w:cs="Arial"/>
          <w:sz w:val="20"/>
        </w:rPr>
        <w:t>Description of Respondents. It paints a picture of the characteristics of the research participants to whom data was obtained.</w:t>
      </w:r>
    </w:p>
    <w:p w:rsidR="003454C3" w:rsidRDefault="003454C3" w:rsidP="003454C3">
      <w:pPr>
        <w:spacing w:line="360" w:lineRule="auto"/>
        <w:ind w:firstLine="360"/>
        <w:rPr>
          <w:rFonts w:cs="Arial"/>
          <w:sz w:val="20"/>
        </w:rPr>
      </w:pPr>
      <w:r>
        <w:rPr>
          <w:rFonts w:cs="Arial"/>
          <w:sz w:val="20"/>
        </w:rPr>
        <w:t>Presents the technique utilized in the selection of samples. (Sampling Technique)</w:t>
      </w:r>
    </w:p>
    <w:p w:rsidR="003454C3" w:rsidRDefault="003454C3" w:rsidP="003454C3">
      <w:pPr>
        <w:pStyle w:val="Heading2"/>
        <w:numPr>
          <w:ilvl w:val="1"/>
          <w:numId w:val="1"/>
        </w:numPr>
        <w:spacing w:line="360" w:lineRule="auto"/>
      </w:pPr>
      <w:bookmarkStart w:id="21" w:name="_Toc490693237"/>
      <w:r>
        <w:t>INSTRUMENTATION</w:t>
      </w:r>
      <w:bookmarkEnd w:id="21"/>
    </w:p>
    <w:p w:rsidR="003454C3" w:rsidRDefault="003454C3" w:rsidP="003454C3">
      <w:pPr>
        <w:pStyle w:val="Heading2"/>
        <w:numPr>
          <w:ilvl w:val="2"/>
          <w:numId w:val="2"/>
        </w:numPr>
      </w:pPr>
      <w:bookmarkStart w:id="22" w:name="_Toc490693238"/>
      <w:r>
        <w:t>SOFTWARE/HARDWARE TOOLS</w:t>
      </w:r>
      <w:bookmarkEnd w:id="22"/>
    </w:p>
    <w:p w:rsidR="003454C3" w:rsidRDefault="003454C3" w:rsidP="003454C3">
      <w:pPr>
        <w:pStyle w:val="Heading3"/>
        <w:numPr>
          <w:ilvl w:val="3"/>
          <w:numId w:val="2"/>
        </w:numPr>
      </w:pPr>
      <w:bookmarkStart w:id="23" w:name="_Toc490693239"/>
      <w:r>
        <w:t>SYSTEM ARCHITECTURE</w:t>
      </w:r>
      <w:bookmarkEnd w:id="23"/>
    </w:p>
    <w:p w:rsidR="003454C3" w:rsidRPr="003454C3" w:rsidRDefault="003454C3" w:rsidP="003454C3">
      <w:pPr>
        <w:ind w:left="360"/>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tab/>
      </w:r>
    </w:p>
    <w:p w:rsidR="003454C3" w:rsidRDefault="003454C3" w:rsidP="003454C3">
      <w:pPr>
        <w:spacing w:line="360" w:lineRule="auto"/>
        <w:ind w:left="360"/>
        <w:rPr>
          <w:rFonts w:cs="Arial"/>
          <w:sz w:val="20"/>
        </w:rPr>
      </w:pPr>
    </w:p>
    <w:p w:rsidR="0046596E" w:rsidRDefault="00343CDE" w:rsidP="003454C3">
      <w:pPr>
        <w:spacing w:line="360" w:lineRule="auto"/>
        <w:ind w:left="360"/>
        <w:rPr>
          <w:rFonts w:cs="Arial"/>
          <w:sz w:val="20"/>
        </w:rPr>
      </w:pPr>
      <w:r>
        <w:rPr>
          <w:rFonts w:cs="Arial"/>
          <w:sz w:val="20"/>
        </w:rPr>
        <w:t xml:space="preserve">Figure # explains the flow of the system architecture of Celiac Disease Diagnosis Using Decision Tree with Generated Boosting. It begins with user answering the question of the system then the data will pass to the live model then the model will output the result if it is negative or if the result is positive </w:t>
      </w:r>
      <w:r>
        <w:rPr>
          <w:rFonts w:cs="Arial"/>
          <w:sz w:val="20"/>
        </w:rPr>
        <w:lastRenderedPageBreak/>
        <w:t>then the system will output the level of the disease. Raw data is consisting of training data and test data and it is stored in the data storage. The raw data is used for training and improving the model which. The trained model will be stored in the data storage which will be used as the live model.</w:t>
      </w:r>
    </w:p>
    <w:p w:rsidR="0046596E" w:rsidRDefault="0046596E" w:rsidP="003454C3">
      <w:pPr>
        <w:spacing w:line="360" w:lineRule="auto"/>
        <w:ind w:left="360"/>
        <w:rPr>
          <w:rFonts w:cs="Arial"/>
          <w:sz w:val="20"/>
        </w:rPr>
      </w:pPr>
      <w:r w:rsidRPr="0046596E">
        <w:rPr>
          <w:rFonts w:cs="Arial"/>
          <w:sz w:val="20"/>
        </w:rPr>
        <w:t>TABLE 1. Clinical Symptoms or Signs Prior to Diagnosis of Celiac Disease</w:t>
      </w:r>
    </w:p>
    <w:tbl>
      <w:tblPr>
        <w:tblStyle w:val="TableGrid"/>
        <w:tblW w:w="0" w:type="auto"/>
        <w:tblInd w:w="2065" w:type="dxa"/>
        <w:tblLook w:val="04A0" w:firstRow="1" w:lastRow="0" w:firstColumn="1" w:lastColumn="0" w:noHBand="0" w:noVBand="1"/>
      </w:tblPr>
      <w:tblGrid>
        <w:gridCol w:w="3320"/>
      </w:tblGrid>
      <w:tr w:rsidR="0046596E" w:rsidTr="00343CDE">
        <w:trPr>
          <w:trHeight w:val="363"/>
        </w:trPr>
        <w:tc>
          <w:tcPr>
            <w:tcW w:w="3320" w:type="dxa"/>
          </w:tcPr>
          <w:p w:rsidR="0046596E" w:rsidRDefault="0046596E" w:rsidP="00343CDE">
            <w:pPr>
              <w:spacing w:line="360" w:lineRule="auto"/>
              <w:rPr>
                <w:rFonts w:cs="Arial"/>
                <w:sz w:val="20"/>
              </w:rPr>
            </w:pPr>
            <w:r w:rsidRPr="0046596E">
              <w:rPr>
                <w:rFonts w:cs="Arial"/>
                <w:sz w:val="20"/>
              </w:rPr>
              <w:t>Abdominal pain, gas, bloating</w:t>
            </w:r>
          </w:p>
        </w:tc>
      </w:tr>
      <w:tr w:rsidR="0046596E" w:rsidTr="00343CDE">
        <w:trPr>
          <w:trHeight w:val="374"/>
        </w:trPr>
        <w:tc>
          <w:tcPr>
            <w:tcW w:w="3320" w:type="dxa"/>
          </w:tcPr>
          <w:p w:rsidR="0046596E" w:rsidRDefault="0046596E" w:rsidP="00343CDE">
            <w:pPr>
              <w:spacing w:line="360" w:lineRule="auto"/>
              <w:rPr>
                <w:rFonts w:cs="Arial"/>
                <w:sz w:val="20"/>
              </w:rPr>
            </w:pPr>
            <w:r w:rsidRPr="0046596E">
              <w:rPr>
                <w:rFonts w:cs="Arial"/>
                <w:sz w:val="20"/>
              </w:rPr>
              <w:t>Weight loss</w:t>
            </w:r>
          </w:p>
        </w:tc>
      </w:tr>
      <w:tr w:rsidR="0046596E" w:rsidTr="00343CDE">
        <w:trPr>
          <w:trHeight w:val="363"/>
        </w:trPr>
        <w:tc>
          <w:tcPr>
            <w:tcW w:w="3320" w:type="dxa"/>
          </w:tcPr>
          <w:p w:rsidR="0046596E" w:rsidRDefault="0046596E" w:rsidP="00343CDE">
            <w:pPr>
              <w:spacing w:line="360" w:lineRule="auto"/>
              <w:rPr>
                <w:rFonts w:cs="Arial"/>
                <w:sz w:val="20"/>
              </w:rPr>
            </w:pPr>
            <w:r w:rsidRPr="0046596E">
              <w:rPr>
                <w:rFonts w:cs="Arial"/>
                <w:sz w:val="20"/>
              </w:rPr>
              <w:t>Poor growth</w:t>
            </w:r>
          </w:p>
        </w:tc>
      </w:tr>
      <w:tr w:rsidR="0046596E" w:rsidTr="00343CDE">
        <w:trPr>
          <w:trHeight w:val="374"/>
        </w:trPr>
        <w:tc>
          <w:tcPr>
            <w:tcW w:w="3320" w:type="dxa"/>
          </w:tcPr>
          <w:p w:rsidR="0046596E" w:rsidRDefault="0046596E" w:rsidP="00343CDE">
            <w:pPr>
              <w:spacing w:line="360" w:lineRule="auto"/>
              <w:rPr>
                <w:rFonts w:cs="Arial"/>
                <w:sz w:val="20"/>
              </w:rPr>
            </w:pPr>
            <w:r w:rsidRPr="0046596E">
              <w:rPr>
                <w:rFonts w:cs="Arial"/>
                <w:sz w:val="20"/>
              </w:rPr>
              <w:t>Diarrhea</w:t>
            </w:r>
          </w:p>
        </w:tc>
      </w:tr>
      <w:tr w:rsidR="0046596E" w:rsidTr="00343CDE">
        <w:trPr>
          <w:trHeight w:val="363"/>
        </w:trPr>
        <w:tc>
          <w:tcPr>
            <w:tcW w:w="3320" w:type="dxa"/>
          </w:tcPr>
          <w:p w:rsidR="0046596E" w:rsidRDefault="0046596E" w:rsidP="00343CDE">
            <w:pPr>
              <w:spacing w:line="360" w:lineRule="auto"/>
              <w:rPr>
                <w:rFonts w:cs="Arial"/>
                <w:sz w:val="20"/>
              </w:rPr>
            </w:pPr>
            <w:r w:rsidRPr="0046596E">
              <w:rPr>
                <w:rFonts w:cs="Arial"/>
                <w:sz w:val="20"/>
              </w:rPr>
              <w:t>Extreme weakness</w:t>
            </w:r>
          </w:p>
        </w:tc>
      </w:tr>
      <w:tr w:rsidR="0046596E" w:rsidTr="00343CDE">
        <w:trPr>
          <w:trHeight w:val="374"/>
        </w:trPr>
        <w:tc>
          <w:tcPr>
            <w:tcW w:w="3320" w:type="dxa"/>
          </w:tcPr>
          <w:p w:rsidR="0046596E" w:rsidRDefault="0046596E" w:rsidP="00343CDE">
            <w:pPr>
              <w:spacing w:line="360" w:lineRule="auto"/>
              <w:rPr>
                <w:rFonts w:cs="Arial"/>
                <w:sz w:val="20"/>
              </w:rPr>
            </w:pPr>
            <w:r w:rsidRPr="0046596E">
              <w:rPr>
                <w:rFonts w:cs="Arial"/>
                <w:sz w:val="20"/>
              </w:rPr>
              <w:t>Nausea, vomiting</w:t>
            </w:r>
          </w:p>
        </w:tc>
      </w:tr>
      <w:tr w:rsidR="0046596E" w:rsidTr="00343CDE">
        <w:trPr>
          <w:trHeight w:val="363"/>
        </w:trPr>
        <w:tc>
          <w:tcPr>
            <w:tcW w:w="3320" w:type="dxa"/>
          </w:tcPr>
          <w:p w:rsidR="0046596E" w:rsidRDefault="0046596E" w:rsidP="00343CDE">
            <w:pPr>
              <w:spacing w:line="360" w:lineRule="auto"/>
              <w:rPr>
                <w:rFonts w:cs="Arial"/>
                <w:sz w:val="20"/>
              </w:rPr>
            </w:pPr>
            <w:r w:rsidRPr="0046596E">
              <w:rPr>
                <w:rFonts w:cs="Arial"/>
                <w:sz w:val="20"/>
              </w:rPr>
              <w:t>Anemia</w:t>
            </w:r>
          </w:p>
        </w:tc>
      </w:tr>
      <w:tr w:rsidR="0046596E" w:rsidTr="00343CDE">
        <w:trPr>
          <w:trHeight w:val="374"/>
        </w:trPr>
        <w:tc>
          <w:tcPr>
            <w:tcW w:w="3320" w:type="dxa"/>
          </w:tcPr>
          <w:p w:rsidR="0046596E" w:rsidRPr="0046596E" w:rsidRDefault="0046596E" w:rsidP="00343CDE">
            <w:pPr>
              <w:spacing w:line="360" w:lineRule="auto"/>
              <w:rPr>
                <w:rFonts w:cs="Arial"/>
                <w:sz w:val="20"/>
              </w:rPr>
            </w:pPr>
            <w:r w:rsidRPr="0046596E">
              <w:rPr>
                <w:rFonts w:cs="Arial"/>
                <w:sz w:val="20"/>
              </w:rPr>
              <w:t>Mood swings/depression</w:t>
            </w:r>
          </w:p>
        </w:tc>
      </w:tr>
      <w:tr w:rsidR="0046596E" w:rsidTr="00343CDE">
        <w:trPr>
          <w:trHeight w:val="363"/>
        </w:trPr>
        <w:tc>
          <w:tcPr>
            <w:tcW w:w="3320" w:type="dxa"/>
          </w:tcPr>
          <w:p w:rsidR="0046596E" w:rsidRDefault="0046596E" w:rsidP="00343CDE">
            <w:pPr>
              <w:spacing w:line="360" w:lineRule="auto"/>
              <w:rPr>
                <w:rFonts w:cs="Arial"/>
                <w:sz w:val="20"/>
              </w:rPr>
            </w:pPr>
            <w:r w:rsidRPr="0046596E">
              <w:rPr>
                <w:rFonts w:cs="Arial"/>
                <w:sz w:val="20"/>
              </w:rPr>
              <w:t>Constipation</w:t>
            </w:r>
          </w:p>
        </w:tc>
      </w:tr>
      <w:tr w:rsidR="0046596E" w:rsidTr="00343CDE">
        <w:trPr>
          <w:trHeight w:val="374"/>
        </w:trPr>
        <w:tc>
          <w:tcPr>
            <w:tcW w:w="3320" w:type="dxa"/>
          </w:tcPr>
          <w:p w:rsidR="0046596E" w:rsidRPr="0046596E" w:rsidRDefault="0046596E" w:rsidP="00343CDE">
            <w:pPr>
              <w:spacing w:line="360" w:lineRule="auto"/>
              <w:rPr>
                <w:rFonts w:cs="Arial"/>
                <w:sz w:val="20"/>
              </w:rPr>
            </w:pPr>
            <w:r w:rsidRPr="0046596E">
              <w:rPr>
                <w:rFonts w:cs="Arial"/>
                <w:sz w:val="20"/>
              </w:rPr>
              <w:t>Eczema</w:t>
            </w:r>
          </w:p>
        </w:tc>
      </w:tr>
      <w:tr w:rsidR="0046596E" w:rsidTr="00343CDE">
        <w:trPr>
          <w:trHeight w:val="363"/>
        </w:trPr>
        <w:tc>
          <w:tcPr>
            <w:tcW w:w="3320" w:type="dxa"/>
          </w:tcPr>
          <w:p w:rsidR="0046596E" w:rsidRPr="0046596E" w:rsidRDefault="0046596E" w:rsidP="00343CDE">
            <w:pPr>
              <w:spacing w:line="360" w:lineRule="auto"/>
              <w:rPr>
                <w:rFonts w:cs="Arial"/>
                <w:sz w:val="20"/>
              </w:rPr>
            </w:pPr>
            <w:r w:rsidRPr="0046596E">
              <w:rPr>
                <w:rFonts w:cs="Arial"/>
                <w:sz w:val="20"/>
              </w:rPr>
              <w:t>Bone/joint pain</w:t>
            </w:r>
          </w:p>
        </w:tc>
      </w:tr>
      <w:tr w:rsidR="0046596E" w:rsidTr="00343CDE">
        <w:trPr>
          <w:trHeight w:val="374"/>
        </w:trPr>
        <w:tc>
          <w:tcPr>
            <w:tcW w:w="3320" w:type="dxa"/>
          </w:tcPr>
          <w:p w:rsidR="0046596E" w:rsidRPr="0046596E" w:rsidRDefault="0046596E" w:rsidP="00343CDE">
            <w:pPr>
              <w:spacing w:line="360" w:lineRule="auto"/>
              <w:rPr>
                <w:rFonts w:cs="Arial"/>
                <w:sz w:val="20"/>
              </w:rPr>
            </w:pPr>
            <w:r w:rsidRPr="0046596E">
              <w:rPr>
                <w:rFonts w:cs="Arial"/>
                <w:sz w:val="20"/>
              </w:rPr>
              <w:t>Mouth ulcers</w:t>
            </w:r>
          </w:p>
        </w:tc>
      </w:tr>
      <w:tr w:rsidR="0046596E" w:rsidTr="00343CDE">
        <w:trPr>
          <w:trHeight w:val="363"/>
        </w:trPr>
        <w:tc>
          <w:tcPr>
            <w:tcW w:w="3320" w:type="dxa"/>
          </w:tcPr>
          <w:p w:rsidR="0046596E" w:rsidRPr="0046596E" w:rsidRDefault="0046596E" w:rsidP="00343CDE">
            <w:pPr>
              <w:spacing w:line="360" w:lineRule="auto"/>
              <w:rPr>
                <w:rFonts w:cs="Arial"/>
                <w:sz w:val="20"/>
              </w:rPr>
            </w:pPr>
            <w:r w:rsidRPr="0046596E">
              <w:rPr>
                <w:rFonts w:cs="Arial"/>
                <w:sz w:val="20"/>
              </w:rPr>
              <w:t>Muscle cramps</w:t>
            </w:r>
          </w:p>
        </w:tc>
      </w:tr>
      <w:tr w:rsidR="0046596E" w:rsidTr="00343CDE">
        <w:trPr>
          <w:trHeight w:val="374"/>
        </w:trPr>
        <w:tc>
          <w:tcPr>
            <w:tcW w:w="3320" w:type="dxa"/>
          </w:tcPr>
          <w:p w:rsidR="0046596E" w:rsidRPr="0046596E" w:rsidRDefault="0046596E" w:rsidP="00343CDE">
            <w:pPr>
              <w:spacing w:line="360" w:lineRule="auto"/>
              <w:rPr>
                <w:rFonts w:cs="Arial"/>
                <w:sz w:val="20"/>
              </w:rPr>
            </w:pPr>
            <w:r w:rsidRPr="0046596E">
              <w:rPr>
                <w:rFonts w:cs="Arial"/>
                <w:sz w:val="20"/>
              </w:rPr>
              <w:t>Easy bruising</w:t>
            </w:r>
          </w:p>
        </w:tc>
      </w:tr>
    </w:tbl>
    <w:p w:rsidR="00343CDE" w:rsidRDefault="00343CDE" w:rsidP="003454C3">
      <w:pPr>
        <w:spacing w:line="360" w:lineRule="auto"/>
        <w:ind w:left="360"/>
        <w:rPr>
          <w:rFonts w:cs="Arial"/>
          <w:sz w:val="20"/>
        </w:rPr>
      </w:pPr>
    </w:p>
    <w:p w:rsidR="0046596E" w:rsidRDefault="0046596E" w:rsidP="003454C3">
      <w:pPr>
        <w:spacing w:line="360" w:lineRule="auto"/>
        <w:ind w:left="360"/>
        <w:rPr>
          <w:rFonts w:cs="Arial"/>
          <w:sz w:val="20"/>
        </w:rPr>
      </w:pPr>
      <w:r w:rsidRPr="0046596E">
        <w:rPr>
          <w:rFonts w:cs="Arial"/>
          <w:sz w:val="20"/>
        </w:rPr>
        <w:t xml:space="preserve"> </w:t>
      </w:r>
      <w:r w:rsidR="00343CDE" w:rsidRPr="00343CDE">
        <w:rPr>
          <w:rFonts w:cs="Arial"/>
          <w:sz w:val="20"/>
        </w:rPr>
        <w:t xml:space="preserve">These symptoms that were answered by the user will be saved to the working storage and will be processed </w:t>
      </w:r>
      <w:r w:rsidR="00343CDE">
        <w:rPr>
          <w:rFonts w:cs="Arial"/>
          <w:sz w:val="20"/>
        </w:rPr>
        <w:t>by the model to generate the result.</w:t>
      </w:r>
    </w:p>
    <w:p w:rsidR="0091535E" w:rsidRDefault="00343CDE" w:rsidP="003454C3">
      <w:pPr>
        <w:spacing w:line="360" w:lineRule="auto"/>
        <w:ind w:left="360"/>
        <w:rPr>
          <w:rFonts w:cs="Arial"/>
          <w:sz w:val="20"/>
        </w:rPr>
      </w:pPr>
      <w:r>
        <w:rPr>
          <w:rFonts w:cs="Arial"/>
          <w:sz w:val="20"/>
        </w:rPr>
        <w:t>Generated Boosting -</w:t>
      </w:r>
      <w:r w:rsidRPr="00343CDE">
        <w:t xml:space="preserve"> </w:t>
      </w:r>
      <w:r w:rsidRPr="00343CDE">
        <w:rPr>
          <w:rFonts w:cs="Arial"/>
          <w:sz w:val="20"/>
        </w:rPr>
        <w:t xml:space="preserve">is a machine learning technique for regression and classification problems, </w:t>
      </w:r>
      <w:bookmarkStart w:id="24" w:name="_GoBack"/>
      <w:bookmarkEnd w:id="24"/>
      <w:r w:rsidRPr="00343CDE">
        <w:rPr>
          <w:rFonts w:cs="Arial"/>
          <w:sz w:val="20"/>
        </w:rPr>
        <w:t>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r w:rsidR="0091535E">
        <w:rPr>
          <w:rFonts w:cs="Arial"/>
          <w:sz w:val="20"/>
        </w:rPr>
        <w:t xml:space="preserve"> </w:t>
      </w:r>
    </w:p>
    <w:p w:rsidR="0091535E" w:rsidRDefault="0091535E" w:rsidP="003454C3">
      <w:pPr>
        <w:spacing w:line="360" w:lineRule="auto"/>
        <w:ind w:left="360"/>
        <w:rPr>
          <w:rFonts w:cs="Arial"/>
          <w:sz w:val="20"/>
        </w:rPr>
      </w:pPr>
      <w:r w:rsidRPr="0091535E">
        <w:rPr>
          <w:rFonts w:cs="Arial"/>
          <w:sz w:val="20"/>
        </w:rPr>
        <w:t>Regression analysis</w:t>
      </w:r>
      <w:r>
        <w:rPr>
          <w:rFonts w:cs="Arial"/>
          <w:sz w:val="20"/>
        </w:rPr>
        <w:t xml:space="preserve"> - </w:t>
      </w:r>
      <w:r w:rsidRPr="0091535E">
        <w:rPr>
          <w:rFonts w:cs="Arial"/>
          <w:sz w:val="20"/>
        </w:rPr>
        <w:t>is a statistical process for estimating the relationships among variables. It includes many techniques for modeling and analyzing several variables, when the focus is on the relationship between a dependent variable and one or more independent variables</w:t>
      </w:r>
    </w:p>
    <w:p w:rsidR="00343CDE" w:rsidRDefault="00343CDE" w:rsidP="003454C3">
      <w:pPr>
        <w:spacing w:line="360" w:lineRule="auto"/>
        <w:ind w:left="360"/>
        <w:rPr>
          <w:rFonts w:cs="Arial"/>
          <w:sz w:val="20"/>
        </w:rPr>
      </w:pPr>
      <w:r>
        <w:rPr>
          <w:rFonts w:cs="Arial"/>
          <w:sz w:val="20"/>
        </w:rPr>
        <w:t xml:space="preserve">Decision tree algorithm - </w:t>
      </w:r>
      <w:r w:rsidRPr="00343CDE">
        <w:rPr>
          <w:rFonts w:cs="Arial"/>
          <w:sz w:val="20"/>
        </w:rPr>
        <w:t>is a flow-chart-like structure, where each internal (non-leaf) node denotes a test on an attribute, each branch represents the outcome of a test, and each leaf (or terminal) node holds a class label. The topmost node in a tree is the root node.</w:t>
      </w:r>
    </w:p>
    <w:p w:rsidR="00343CDE" w:rsidRDefault="00343CDE" w:rsidP="003454C3">
      <w:pPr>
        <w:spacing w:line="360" w:lineRule="auto"/>
        <w:ind w:left="360"/>
        <w:rPr>
          <w:rFonts w:cs="Arial"/>
          <w:sz w:val="20"/>
        </w:rPr>
      </w:pPr>
      <w:r>
        <w:rPr>
          <w:rFonts w:cs="Arial"/>
          <w:sz w:val="20"/>
        </w:rPr>
        <w:tab/>
      </w:r>
    </w:p>
    <w:p w:rsidR="00343CDE" w:rsidRDefault="00343CDE" w:rsidP="003454C3">
      <w:pPr>
        <w:spacing w:line="360" w:lineRule="auto"/>
        <w:ind w:left="360"/>
        <w:rPr>
          <w:rFonts w:cs="Arial"/>
          <w:sz w:val="20"/>
        </w:rPr>
      </w:pPr>
    </w:p>
    <w:p w:rsidR="003454C3" w:rsidRDefault="003454C3" w:rsidP="003454C3">
      <w:pPr>
        <w:pStyle w:val="Heading3"/>
        <w:numPr>
          <w:ilvl w:val="3"/>
          <w:numId w:val="2"/>
        </w:numPr>
      </w:pPr>
      <w:bookmarkStart w:id="25" w:name="_Toc490693240"/>
      <w:r>
        <w:t>DEVELOPMENT DETAILS</w:t>
      </w:r>
      <w:bookmarkEnd w:id="25"/>
    </w:p>
    <w:p w:rsidR="003454C3" w:rsidRDefault="003454C3" w:rsidP="003454C3">
      <w:pPr>
        <w:spacing w:line="360" w:lineRule="auto"/>
        <w:ind w:left="360"/>
        <w:rPr>
          <w:rFonts w:cs="Arial"/>
          <w:sz w:val="20"/>
        </w:rPr>
      </w:pPr>
    </w:p>
    <w:p w:rsidR="003454C3" w:rsidRDefault="003454C3" w:rsidP="003454C3">
      <w:pPr>
        <w:spacing w:line="360" w:lineRule="auto"/>
        <w:ind w:left="360"/>
        <w:rPr>
          <w:rFonts w:cs="Arial"/>
          <w:sz w:val="20"/>
        </w:rPr>
      </w:pPr>
      <w:r>
        <w:rPr>
          <w:rFonts w:cs="Arial"/>
          <w:sz w:val="20"/>
        </w:rPr>
        <w:t>Discuss how the system will be developed. Present all tools that was used in the implementation.</w:t>
      </w:r>
    </w:p>
    <w:p w:rsidR="003454C3" w:rsidRDefault="003454C3" w:rsidP="003454C3">
      <w:pPr>
        <w:spacing w:line="360" w:lineRule="auto"/>
        <w:ind w:left="360"/>
      </w:pPr>
    </w:p>
    <w:p w:rsidR="003454C3" w:rsidRDefault="003454C3" w:rsidP="003454C3">
      <w:pPr>
        <w:pStyle w:val="Heading2"/>
        <w:ind w:firstLine="360"/>
      </w:pPr>
      <w:bookmarkStart w:id="26" w:name="_Toc490693241"/>
      <w:r>
        <w:t>3.3.2 RESEARCH INSTRUMENT</w:t>
      </w:r>
      <w:bookmarkEnd w:id="26"/>
    </w:p>
    <w:p w:rsidR="003454C3" w:rsidRDefault="003454C3" w:rsidP="003454C3">
      <w:pPr>
        <w:spacing w:line="360" w:lineRule="auto"/>
        <w:ind w:left="360"/>
        <w:rPr>
          <w:rFonts w:cs="Arial"/>
          <w:sz w:val="20"/>
        </w:rPr>
      </w:pPr>
    </w:p>
    <w:p w:rsidR="003454C3" w:rsidRDefault="003454C3" w:rsidP="003454C3">
      <w:pPr>
        <w:spacing w:line="360" w:lineRule="auto"/>
        <w:ind w:left="360"/>
      </w:pPr>
      <w:r>
        <w:rPr>
          <w:rFonts w:cs="Arial"/>
          <w:sz w:val="20"/>
        </w:rPr>
        <w:t>Presents the tools used in gathering data, usually in the form of Survey Questionnaires or Experiment Paper.  The software/system is not an instrument rather it is the object to which the instrument is used/applied</w:t>
      </w:r>
    </w:p>
    <w:p w:rsidR="003454C3" w:rsidRDefault="003454C3" w:rsidP="003454C3">
      <w:pPr>
        <w:spacing w:line="360" w:lineRule="auto"/>
        <w:ind w:left="360"/>
      </w:pPr>
      <w:r>
        <w:rPr>
          <w:rFonts w:cs="Arial"/>
          <w:sz w:val="20"/>
        </w:rPr>
        <w:t>.</w:t>
      </w:r>
    </w:p>
    <w:p w:rsidR="003454C3" w:rsidRDefault="003454C3" w:rsidP="003454C3">
      <w:pPr>
        <w:pStyle w:val="Heading2"/>
        <w:numPr>
          <w:ilvl w:val="1"/>
          <w:numId w:val="1"/>
        </w:numPr>
        <w:spacing w:line="360" w:lineRule="auto"/>
      </w:pPr>
      <w:bookmarkStart w:id="27" w:name="_Toc490693242"/>
      <w:r>
        <w:t>DATA GENERATION/GATHERING PROCEDURE</w:t>
      </w:r>
      <w:bookmarkEnd w:id="27"/>
    </w:p>
    <w:p w:rsidR="003454C3" w:rsidRDefault="003454C3" w:rsidP="003454C3">
      <w:pPr>
        <w:spacing w:line="360" w:lineRule="auto"/>
        <w:ind w:firstLine="360"/>
      </w:pPr>
      <w:r>
        <w:rPr>
          <w:rFonts w:cs="Arial"/>
          <w:sz w:val="20"/>
        </w:rPr>
        <w:t xml:space="preserve">Narrative explanation detailing the step-by-step courses of action done </w:t>
      </w:r>
      <w:proofErr w:type="gramStart"/>
      <w:r>
        <w:rPr>
          <w:rFonts w:cs="Arial"/>
          <w:sz w:val="20"/>
        </w:rPr>
        <w:t>in order to</w:t>
      </w:r>
      <w:proofErr w:type="gramEnd"/>
      <w:r>
        <w:rPr>
          <w:rFonts w:cs="Arial"/>
          <w:sz w:val="20"/>
        </w:rPr>
        <w:t xml:space="preserve"> obtain the data.</w:t>
      </w:r>
    </w:p>
    <w:p w:rsidR="003454C3" w:rsidRDefault="003454C3" w:rsidP="003454C3">
      <w:pPr>
        <w:pStyle w:val="Heading2"/>
        <w:numPr>
          <w:ilvl w:val="1"/>
          <w:numId w:val="1"/>
        </w:numPr>
        <w:spacing w:line="360" w:lineRule="auto"/>
      </w:pPr>
      <w:bookmarkStart w:id="28" w:name="_Toc490693243"/>
      <w:r>
        <w:t>STATISTICAL TREATMENT OF DATA</w:t>
      </w:r>
      <w:bookmarkEnd w:id="28"/>
    </w:p>
    <w:p w:rsidR="003454C3" w:rsidRPr="003454C3" w:rsidRDefault="003454C3" w:rsidP="003454C3">
      <w:pPr>
        <w:ind w:left="360" w:firstLine="360"/>
        <w:jc w:val="both"/>
        <w:rPr>
          <w:rFonts w:cs="Arial"/>
          <w:sz w:val="20"/>
        </w:rPr>
      </w:pPr>
      <w:r w:rsidRPr="003454C3">
        <w:rPr>
          <w:rFonts w:cs="Arial"/>
          <w:sz w:val="20"/>
        </w:rPr>
        <w:t xml:space="preserve">The objective of the study is to obtain the accuracy of the system in diagnosing </w:t>
      </w:r>
      <w:r>
        <w:rPr>
          <w:rFonts w:cs="Arial"/>
          <w:sz w:val="20"/>
        </w:rPr>
        <w:t>if a person has celiac disease and show the degree if the person is probable of</w:t>
      </w:r>
      <w:r w:rsidR="0046596E">
        <w:rPr>
          <w:rFonts w:cs="Arial"/>
          <w:sz w:val="20"/>
        </w:rPr>
        <w:t xml:space="preserve"> having</w:t>
      </w:r>
      <w:r>
        <w:rPr>
          <w:rFonts w:cs="Arial"/>
          <w:sz w:val="20"/>
        </w:rPr>
        <w:t xml:space="preserve"> it</w:t>
      </w:r>
      <w:r w:rsidRPr="003454C3">
        <w:rPr>
          <w:rFonts w:cs="Arial"/>
          <w:sz w:val="20"/>
        </w:rPr>
        <w:t xml:space="preserve">. </w:t>
      </w:r>
      <w:r>
        <w:rPr>
          <w:rFonts w:cs="Arial"/>
          <w:sz w:val="20"/>
        </w:rPr>
        <w:t>The following formula are used to calculate the system’s accura</w:t>
      </w:r>
      <w:r w:rsidR="0046596E">
        <w:rPr>
          <w:rFonts w:cs="Arial"/>
          <w:sz w:val="20"/>
        </w:rPr>
        <w:t>c</w:t>
      </w:r>
      <w:r>
        <w:rPr>
          <w:rFonts w:cs="Arial"/>
          <w:sz w:val="20"/>
        </w:rPr>
        <w:t>y</w:t>
      </w:r>
      <w:r w:rsidR="0046596E">
        <w:rPr>
          <w:rFonts w:cs="Arial"/>
          <w:sz w:val="20"/>
        </w:rPr>
        <w:t>.</w:t>
      </w:r>
    </w:p>
    <w:p w:rsidR="003454C3" w:rsidRPr="003454C3" w:rsidRDefault="003454C3" w:rsidP="003454C3">
      <w:pPr>
        <w:ind w:left="360"/>
        <w:jc w:val="both"/>
        <w:rPr>
          <w:rFonts w:cs="Arial"/>
          <w:sz w:val="20"/>
        </w:rPr>
      </w:pPr>
      <w:r w:rsidRPr="003454C3">
        <w:rPr>
          <w:rFonts w:cs="Arial"/>
          <w:sz w:val="20"/>
        </w:rPr>
        <w:t xml:space="preserve">The </w:t>
      </w:r>
      <w:r w:rsidR="0046596E">
        <w:rPr>
          <w:rFonts w:cs="Arial"/>
          <w:sz w:val="20"/>
        </w:rPr>
        <w:t>formula for accuracy</w:t>
      </w:r>
      <w:r w:rsidRPr="003454C3">
        <w:rPr>
          <w:rFonts w:cs="Arial"/>
          <w:sz w:val="20"/>
        </w:rPr>
        <w:t xml:space="preserve"> is used to provide the reliability of the system. It is determined using this formula: </w:t>
      </w:r>
    </w:p>
    <w:p w:rsidR="003454C3" w:rsidRPr="003454C3" w:rsidRDefault="003454C3" w:rsidP="003454C3">
      <w:pPr>
        <w:ind w:left="360"/>
        <w:jc w:val="center"/>
        <w:rPr>
          <w:rFonts w:cs="Arial"/>
          <w:sz w:val="20"/>
        </w:rPr>
      </w:pPr>
      <w:r w:rsidRPr="003454C3">
        <w:rPr>
          <w:rFonts w:ascii="Cambria Math" w:hAnsi="Cambria Math" w:cs="Cambria Math"/>
          <w:sz w:val="20"/>
        </w:rPr>
        <w:t>𝐴𝑐𝑐𝑢𝑟𝑎𝑐𝑦</w:t>
      </w:r>
      <w:r w:rsidRPr="003454C3">
        <w:rPr>
          <w:rFonts w:cs="Arial"/>
          <w:sz w:val="20"/>
        </w:rPr>
        <w:t xml:space="preserve"> = 100% − </w:t>
      </w:r>
      <w:r w:rsidRPr="003454C3">
        <w:rPr>
          <w:rFonts w:ascii="Cambria Math" w:hAnsi="Cambria Math" w:cs="Cambria Math"/>
          <w:sz w:val="20"/>
        </w:rPr>
        <w:t>𝐸𝑟𝑟𝑜𝑟</w:t>
      </w:r>
      <w:r w:rsidRPr="003454C3">
        <w:rPr>
          <w:rFonts w:cs="Arial"/>
          <w:sz w:val="20"/>
        </w:rPr>
        <w:t xml:space="preserve"> </w:t>
      </w:r>
      <w:r w:rsidRPr="003454C3">
        <w:rPr>
          <w:rFonts w:ascii="Cambria Math" w:hAnsi="Cambria Math" w:cs="Cambria Math"/>
          <w:sz w:val="20"/>
        </w:rPr>
        <w:t>𝑃𝑒𝑟𝑐𝑒𝑛𝑡𝑎𝑔𝑒</w:t>
      </w:r>
    </w:p>
    <w:p w:rsidR="003454C3" w:rsidRDefault="003454C3" w:rsidP="003454C3">
      <w:pPr>
        <w:ind w:left="360"/>
        <w:jc w:val="center"/>
        <w:rPr>
          <w:rFonts w:cs="Arial"/>
          <w:sz w:val="20"/>
        </w:rPr>
      </w:pPr>
      <w:r w:rsidRPr="003454C3">
        <w:rPr>
          <w:rFonts w:cs="Arial"/>
          <w:sz w:val="20"/>
        </w:rPr>
        <w:t>Equation 1. Accuracy Formula</w:t>
      </w:r>
    </w:p>
    <w:p w:rsidR="0046596E" w:rsidRPr="003454C3" w:rsidRDefault="0046596E" w:rsidP="003454C3">
      <w:pPr>
        <w:ind w:left="360"/>
        <w:jc w:val="center"/>
        <w:rPr>
          <w:rFonts w:cs="Arial"/>
          <w:sz w:val="20"/>
        </w:rPr>
      </w:pPr>
    </w:p>
    <w:p w:rsidR="0046596E" w:rsidRPr="0046596E" w:rsidRDefault="0046596E" w:rsidP="003454C3">
      <w:pPr>
        <w:ind w:left="360"/>
        <w:jc w:val="center"/>
        <w:rPr>
          <w:rFonts w:eastAsiaTheme="minorEastAsia" w:cs="Arial"/>
          <w:sz w:val="20"/>
        </w:rPr>
      </w:pPr>
      <m:oMathPara>
        <m:oMath>
          <m:r>
            <w:rPr>
              <w:rFonts w:ascii="Cambria Math" w:hAnsi="Cambria Math" w:cs="Arial"/>
              <w:sz w:val="20"/>
            </w:rPr>
            <m:t>Error Percentage =</m:t>
          </m:r>
          <m:f>
            <m:fPr>
              <m:ctrlPr>
                <w:rPr>
                  <w:rFonts w:ascii="Cambria Math" w:hAnsi="Cambria Math" w:cs="Arial"/>
                  <w:i/>
                  <w:sz w:val="20"/>
                </w:rPr>
              </m:ctrlPr>
            </m:fPr>
            <m:num>
              <m:r>
                <w:rPr>
                  <w:rFonts w:ascii="Cambria Math" w:hAnsi="Cambria Math" w:cs="Arial"/>
                  <w:sz w:val="20"/>
                </w:rPr>
                <m:t>Total-CD</m:t>
              </m:r>
            </m:num>
            <m:den>
              <m:r>
                <w:rPr>
                  <w:rFonts w:ascii="Cambria Math" w:hAnsi="Cambria Math" w:cs="Arial"/>
                  <w:sz w:val="20"/>
                </w:rPr>
                <m:t>Total</m:t>
              </m:r>
            </m:den>
          </m:f>
          <m:r>
            <w:rPr>
              <w:rFonts w:ascii="Cambria Math" w:hAnsi="Cambria Math" w:cs="Arial"/>
              <w:sz w:val="20"/>
            </w:rPr>
            <m:t xml:space="preserve"> x 100</m:t>
          </m:r>
        </m:oMath>
      </m:oMathPara>
    </w:p>
    <w:p w:rsidR="003454C3" w:rsidRPr="0046596E" w:rsidRDefault="003454C3" w:rsidP="003454C3">
      <w:pPr>
        <w:ind w:left="360"/>
        <w:jc w:val="center"/>
        <w:rPr>
          <w:rFonts w:eastAsiaTheme="minorEastAsia" w:cs="Arial"/>
          <w:sz w:val="20"/>
        </w:rPr>
      </w:pPr>
      <w:r w:rsidRPr="003454C3">
        <w:rPr>
          <w:rFonts w:cs="Arial"/>
          <w:sz w:val="20"/>
        </w:rPr>
        <w:t>Equation 2. Error Percentage Formula</w:t>
      </w:r>
    </w:p>
    <w:p w:rsidR="003454C3" w:rsidRPr="003454C3" w:rsidRDefault="003454C3" w:rsidP="0046596E">
      <w:pPr>
        <w:ind w:left="360"/>
        <w:rPr>
          <w:rFonts w:cs="Arial"/>
          <w:sz w:val="20"/>
        </w:rPr>
      </w:pPr>
      <w:r w:rsidRPr="003454C3">
        <w:rPr>
          <w:rFonts w:cs="Arial"/>
          <w:sz w:val="20"/>
        </w:rPr>
        <w:t>Where:</w:t>
      </w:r>
    </w:p>
    <w:p w:rsidR="0046596E" w:rsidRDefault="003454C3" w:rsidP="0046596E">
      <w:pPr>
        <w:ind w:left="360"/>
        <w:rPr>
          <w:rFonts w:cs="Arial"/>
          <w:sz w:val="20"/>
        </w:rPr>
      </w:pPr>
      <w:proofErr w:type="gramStart"/>
      <w:r w:rsidRPr="003454C3">
        <w:rPr>
          <w:rFonts w:ascii="Cambria Math" w:hAnsi="Cambria Math" w:cs="Cambria Math"/>
          <w:sz w:val="20"/>
        </w:rPr>
        <w:t>𝐶𝐷</w:t>
      </w:r>
      <w:r w:rsidRPr="003454C3">
        <w:rPr>
          <w:rFonts w:cs="Arial"/>
          <w:sz w:val="20"/>
        </w:rPr>
        <w:t xml:space="preserve">  </w:t>
      </w:r>
      <w:r w:rsidR="0046596E">
        <w:rPr>
          <w:rFonts w:cs="Arial"/>
          <w:sz w:val="20"/>
        </w:rPr>
        <w:tab/>
      </w:r>
      <w:proofErr w:type="gramEnd"/>
      <w:r w:rsidRPr="003454C3">
        <w:rPr>
          <w:rFonts w:cs="Arial"/>
          <w:sz w:val="20"/>
        </w:rPr>
        <w:t xml:space="preserve">:  Total number of Cases that were correctly diagnosed by the system               </w:t>
      </w:r>
    </w:p>
    <w:p w:rsidR="003454C3" w:rsidRPr="003454C3" w:rsidRDefault="003454C3" w:rsidP="0046596E">
      <w:pPr>
        <w:ind w:left="360" w:firstLine="360"/>
        <w:rPr>
          <w:rFonts w:cs="Arial"/>
          <w:sz w:val="20"/>
        </w:rPr>
      </w:pPr>
      <w:r w:rsidRPr="003454C3">
        <w:rPr>
          <w:rFonts w:cs="Arial"/>
          <w:sz w:val="20"/>
        </w:rPr>
        <w:t>(The system’s diagnosis and Expert’s Diagnosis are the same).</w:t>
      </w:r>
    </w:p>
    <w:p w:rsidR="00905474" w:rsidRDefault="003454C3" w:rsidP="0046596E">
      <w:pPr>
        <w:ind w:left="360"/>
      </w:pPr>
      <w:r w:rsidRPr="003454C3">
        <w:rPr>
          <w:rFonts w:ascii="Cambria Math" w:hAnsi="Cambria Math" w:cs="Cambria Math"/>
          <w:sz w:val="20"/>
        </w:rPr>
        <w:t>𝑇𝑜𝑡𝑎𝑙</w:t>
      </w:r>
      <w:r w:rsidRPr="003454C3">
        <w:rPr>
          <w:rFonts w:cs="Arial"/>
          <w:sz w:val="20"/>
        </w:rPr>
        <w:t xml:space="preserve">   </w:t>
      </w:r>
      <w:proofErr w:type="gramStart"/>
      <w:r w:rsidR="0046596E">
        <w:rPr>
          <w:rFonts w:cs="Arial"/>
          <w:sz w:val="20"/>
        </w:rPr>
        <w:tab/>
      </w:r>
      <w:r w:rsidRPr="003454C3">
        <w:rPr>
          <w:rFonts w:cs="Arial"/>
          <w:sz w:val="20"/>
        </w:rPr>
        <w:t xml:space="preserve"> :</w:t>
      </w:r>
      <w:proofErr w:type="gramEnd"/>
      <w:r w:rsidRPr="003454C3">
        <w:rPr>
          <w:rFonts w:cs="Arial"/>
          <w:sz w:val="20"/>
        </w:rPr>
        <w:t xml:space="preserve"> Total number of Cases diagnosed</w:t>
      </w:r>
    </w:p>
    <w:sectPr w:rsidR="00905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C7A0F"/>
    <w:multiLevelType w:val="multilevel"/>
    <w:tmpl w:val="DE18D3DA"/>
    <w:lvl w:ilvl="0">
      <w:start w:val="3"/>
      <w:numFmt w:val="decimal"/>
      <w:lvlText w:val="%1"/>
      <w:lvlJc w:val="left"/>
      <w:pPr>
        <w:ind w:left="480" w:hanging="480"/>
      </w:pPr>
    </w:lvl>
    <w:lvl w:ilvl="1">
      <w:start w:val="3"/>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15:restartNumberingAfterBreak="0">
    <w:nsid w:val="4C7203AA"/>
    <w:multiLevelType w:val="multilevel"/>
    <w:tmpl w:val="03A40E1E"/>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C3"/>
    <w:rsid w:val="00343CDE"/>
    <w:rsid w:val="003454C3"/>
    <w:rsid w:val="0046596E"/>
    <w:rsid w:val="00905474"/>
    <w:rsid w:val="0091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755A"/>
  <w15:chartTrackingRefBased/>
  <w15:docId w15:val="{78250F41-5C9F-4340-88B8-503CB010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4C3"/>
    <w:pPr>
      <w:spacing w:line="256" w:lineRule="auto"/>
    </w:pPr>
    <w:rPr>
      <w:rFonts w:ascii="Arial" w:hAnsi="Arial"/>
      <w:lang w:val="en-PH"/>
    </w:rPr>
  </w:style>
  <w:style w:type="paragraph" w:styleId="Heading1">
    <w:name w:val="heading 1"/>
    <w:basedOn w:val="Normal"/>
    <w:next w:val="Normal"/>
    <w:link w:val="Heading1Char"/>
    <w:uiPriority w:val="9"/>
    <w:qFormat/>
    <w:rsid w:val="003454C3"/>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3454C3"/>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3454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C3"/>
    <w:rPr>
      <w:rFonts w:ascii="Arial" w:eastAsiaTheme="majorEastAsia" w:hAnsi="Arial" w:cstheme="majorBidi"/>
      <w:b/>
      <w:sz w:val="24"/>
      <w:szCs w:val="32"/>
      <w:lang w:val="en-PH"/>
    </w:rPr>
  </w:style>
  <w:style w:type="character" w:customStyle="1" w:styleId="Heading2Char">
    <w:name w:val="Heading 2 Char"/>
    <w:basedOn w:val="DefaultParagraphFont"/>
    <w:link w:val="Heading2"/>
    <w:uiPriority w:val="9"/>
    <w:semiHidden/>
    <w:rsid w:val="003454C3"/>
    <w:rPr>
      <w:rFonts w:ascii="Arial" w:eastAsiaTheme="majorEastAsia" w:hAnsi="Arial" w:cstheme="majorBidi"/>
      <w:b/>
      <w:szCs w:val="26"/>
      <w:lang w:val="en-PH"/>
    </w:rPr>
  </w:style>
  <w:style w:type="character" w:customStyle="1" w:styleId="Heading3Char">
    <w:name w:val="Heading 3 Char"/>
    <w:basedOn w:val="DefaultParagraphFont"/>
    <w:link w:val="Heading3"/>
    <w:uiPriority w:val="9"/>
    <w:semiHidden/>
    <w:rsid w:val="003454C3"/>
    <w:rPr>
      <w:rFonts w:ascii="Arial" w:eastAsiaTheme="majorEastAsia" w:hAnsi="Arial" w:cstheme="majorBidi"/>
      <w:b/>
      <w:szCs w:val="24"/>
      <w:lang w:val="en-PH"/>
    </w:rPr>
  </w:style>
  <w:style w:type="paragraph" w:styleId="ListParagraph">
    <w:name w:val="List Paragraph"/>
    <w:basedOn w:val="Normal"/>
    <w:uiPriority w:val="34"/>
    <w:qFormat/>
    <w:rsid w:val="003454C3"/>
    <w:pPr>
      <w:ind w:left="720"/>
      <w:contextualSpacing/>
    </w:pPr>
  </w:style>
  <w:style w:type="character" w:styleId="PlaceholderText">
    <w:name w:val="Placeholder Text"/>
    <w:basedOn w:val="DefaultParagraphFont"/>
    <w:uiPriority w:val="99"/>
    <w:semiHidden/>
    <w:rsid w:val="003454C3"/>
    <w:rPr>
      <w:color w:val="808080"/>
    </w:rPr>
  </w:style>
  <w:style w:type="table" w:styleId="TableGrid">
    <w:name w:val="Table Grid"/>
    <w:basedOn w:val="TableNormal"/>
    <w:uiPriority w:val="39"/>
    <w:rsid w:val="0046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49857">
      <w:bodyDiv w:val="1"/>
      <w:marLeft w:val="0"/>
      <w:marRight w:val="0"/>
      <w:marTop w:val="0"/>
      <w:marBottom w:val="0"/>
      <w:divBdr>
        <w:top w:val="none" w:sz="0" w:space="0" w:color="auto"/>
        <w:left w:val="none" w:sz="0" w:space="0" w:color="auto"/>
        <w:bottom w:val="none" w:sz="0" w:space="0" w:color="auto"/>
        <w:right w:val="none" w:sz="0" w:space="0" w:color="auto"/>
      </w:divBdr>
    </w:div>
    <w:div w:id="133734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Mori Baleta</dc:creator>
  <cp:keywords/>
  <dc:description/>
  <cp:lastModifiedBy>Gabriel Mori Baleta</cp:lastModifiedBy>
  <cp:revision>1</cp:revision>
  <dcterms:created xsi:type="dcterms:W3CDTF">2017-08-20T16:58:00Z</dcterms:created>
  <dcterms:modified xsi:type="dcterms:W3CDTF">2017-08-20T17:34:00Z</dcterms:modified>
</cp:coreProperties>
</file>