
<file path=[Content_Types].xml><?xml version="1.0" encoding="utf-8"?>
<Types xmlns="http://schemas.openxmlformats.org/package/2006/content-types">
  <Default Extension="emf" ContentType="image/x-emf"/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769F" w:rsidRDefault="0089380D" w:rsidP="0089380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="002170ED">
        <w:rPr>
          <w:rFonts w:ascii="Times New Roman" w:hAnsi="Times New Roman" w:cs="Times New Roman"/>
          <w:sz w:val="28"/>
          <w:szCs w:val="28"/>
        </w:rPr>
        <w:t xml:space="preserve">1. </w:t>
      </w:r>
      <w:r w:rsidRPr="0089380D">
        <w:rPr>
          <w:rFonts w:ascii="Times New Roman" w:hAnsi="Times New Roman" w:cs="Times New Roman"/>
          <w:sz w:val="28"/>
          <w:szCs w:val="28"/>
        </w:rPr>
        <w:t>Предприятие</w:t>
      </w:r>
      <w:r w:rsidRPr="0089380D">
        <w:rPr>
          <w:rFonts w:ascii="Times New Roman" w:hAnsi="Times New Roman" w:cs="Times New Roman"/>
          <w:sz w:val="28"/>
          <w:szCs w:val="28"/>
        </w:rPr>
        <w:t xml:space="preserve"> выпускает автомобильные шины двух типов. Показатель качества – ходимость шин в тыс. км. За базовое значение принимается значение ходимости шин, выпущенных в прошлом году. Оцените уровень качества автомобильных шин в текущем интервале време</w:t>
      </w:r>
      <w:r w:rsidRPr="0089380D">
        <w:rPr>
          <w:rFonts w:ascii="Times New Roman" w:hAnsi="Times New Roman" w:cs="Times New Roman"/>
          <w:sz w:val="28"/>
          <w:szCs w:val="28"/>
        </w:rPr>
        <w:t>ни на основе данных таблицы 1:</w:t>
      </w:r>
    </w:p>
    <w:p w:rsidR="0089380D" w:rsidRDefault="0089380D" w:rsidP="0089380D">
      <w:pPr>
        <w:jc w:val="center"/>
        <w:rPr>
          <w:rFonts w:ascii="Times New Roman" w:hAnsi="Times New Roman" w:cs="Times New Roman"/>
          <w:sz w:val="28"/>
          <w:szCs w:val="28"/>
        </w:rPr>
      </w:pPr>
      <w:r w:rsidRPr="0089380D">
        <w:rPr>
          <w:rFonts w:ascii="Times New Roman" w:hAnsi="Times New Roman" w:cs="Times New Roman"/>
          <w:sz w:val="28"/>
          <w:szCs w:val="28"/>
        </w:rPr>
        <w:t>Технико-экономические показатели для расчета индекса качества автомобильных шин</w:t>
      </w:r>
    </w:p>
    <w:p w:rsidR="0089380D" w:rsidRDefault="0089380D" w:rsidP="0089380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42"/>
        <w:gridCol w:w="2268"/>
        <w:gridCol w:w="2232"/>
        <w:gridCol w:w="1914"/>
        <w:gridCol w:w="1915"/>
      </w:tblGrid>
      <w:tr w:rsidR="0089380D" w:rsidTr="00333B44">
        <w:tc>
          <w:tcPr>
            <w:tcW w:w="1242" w:type="dxa"/>
            <w:vMerge w:val="restart"/>
          </w:tcPr>
          <w:p w:rsidR="0089380D" w:rsidRPr="006809E9" w:rsidRDefault="0089380D" w:rsidP="008938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09E9">
              <w:rPr>
                <w:rFonts w:ascii="Times New Roman" w:hAnsi="Times New Roman" w:cs="Times New Roman"/>
                <w:sz w:val="28"/>
                <w:szCs w:val="28"/>
              </w:rPr>
              <w:t>Тип шины</w:t>
            </w:r>
          </w:p>
          <w:p w:rsidR="0089380D" w:rsidRPr="006809E9" w:rsidRDefault="0089380D" w:rsidP="008938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00" w:type="dxa"/>
            <w:gridSpan w:val="2"/>
          </w:tcPr>
          <w:p w:rsidR="0089380D" w:rsidRPr="006809E9" w:rsidRDefault="0089380D" w:rsidP="008938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09E9">
              <w:rPr>
                <w:rFonts w:ascii="Times New Roman" w:hAnsi="Times New Roman" w:cs="Times New Roman"/>
                <w:sz w:val="28"/>
                <w:szCs w:val="28"/>
              </w:rPr>
              <w:t>Ходимость, тыс. км</w:t>
            </w:r>
          </w:p>
        </w:tc>
        <w:tc>
          <w:tcPr>
            <w:tcW w:w="1914" w:type="dxa"/>
            <w:vMerge w:val="restart"/>
          </w:tcPr>
          <w:p w:rsidR="0089380D" w:rsidRPr="006809E9" w:rsidRDefault="0089380D" w:rsidP="008938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09E9">
              <w:rPr>
                <w:rFonts w:ascii="Times New Roman" w:hAnsi="Times New Roman" w:cs="Times New Roman"/>
                <w:sz w:val="28"/>
                <w:szCs w:val="28"/>
              </w:rPr>
              <w:t>Количество шин, шт</w:t>
            </w:r>
            <w:r w:rsidRPr="006809E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915" w:type="dxa"/>
            <w:vMerge w:val="restart"/>
          </w:tcPr>
          <w:p w:rsidR="0089380D" w:rsidRPr="006809E9" w:rsidRDefault="006809E9" w:rsidP="008938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09E9">
              <w:rPr>
                <w:rFonts w:ascii="Times New Roman" w:hAnsi="Times New Roman" w:cs="Times New Roman"/>
                <w:sz w:val="28"/>
                <w:szCs w:val="28"/>
              </w:rPr>
              <w:t>Оптовая це</w:t>
            </w:r>
            <w:r w:rsidR="0089380D" w:rsidRPr="006809E9">
              <w:rPr>
                <w:rFonts w:ascii="Times New Roman" w:hAnsi="Times New Roman" w:cs="Times New Roman"/>
                <w:sz w:val="28"/>
                <w:szCs w:val="28"/>
              </w:rPr>
              <w:t>на, тыс. руб.</w:t>
            </w:r>
          </w:p>
        </w:tc>
      </w:tr>
      <w:tr w:rsidR="0089380D" w:rsidTr="0089380D">
        <w:tc>
          <w:tcPr>
            <w:tcW w:w="1242" w:type="dxa"/>
            <w:vMerge/>
          </w:tcPr>
          <w:p w:rsidR="0089380D" w:rsidRPr="006809E9" w:rsidRDefault="0089380D" w:rsidP="008938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</w:tcPr>
          <w:p w:rsidR="0089380D" w:rsidRPr="006809E9" w:rsidRDefault="0089380D" w:rsidP="008938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09E9">
              <w:rPr>
                <w:rFonts w:ascii="Times New Roman" w:hAnsi="Times New Roman" w:cs="Times New Roman"/>
                <w:sz w:val="28"/>
                <w:szCs w:val="28"/>
              </w:rPr>
              <w:t>Базовая</w:t>
            </w:r>
          </w:p>
        </w:tc>
        <w:tc>
          <w:tcPr>
            <w:tcW w:w="2232" w:type="dxa"/>
          </w:tcPr>
          <w:p w:rsidR="0089380D" w:rsidRPr="006809E9" w:rsidRDefault="0089380D" w:rsidP="008938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09E9">
              <w:rPr>
                <w:rFonts w:ascii="Times New Roman" w:hAnsi="Times New Roman" w:cs="Times New Roman"/>
                <w:sz w:val="28"/>
                <w:szCs w:val="28"/>
              </w:rPr>
              <w:t>Оцениваемая</w:t>
            </w:r>
          </w:p>
        </w:tc>
        <w:tc>
          <w:tcPr>
            <w:tcW w:w="1914" w:type="dxa"/>
            <w:vMerge/>
          </w:tcPr>
          <w:p w:rsidR="0089380D" w:rsidRPr="006809E9" w:rsidRDefault="0089380D" w:rsidP="008938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15" w:type="dxa"/>
            <w:vMerge/>
          </w:tcPr>
          <w:p w:rsidR="0089380D" w:rsidRPr="006809E9" w:rsidRDefault="0089380D" w:rsidP="008938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9380D" w:rsidTr="0089380D">
        <w:tc>
          <w:tcPr>
            <w:tcW w:w="1242" w:type="dxa"/>
          </w:tcPr>
          <w:p w:rsidR="0089380D" w:rsidRPr="006809E9" w:rsidRDefault="0089380D" w:rsidP="008938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09E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268" w:type="dxa"/>
          </w:tcPr>
          <w:p w:rsidR="0089380D" w:rsidRPr="006809E9" w:rsidRDefault="001D2131" w:rsidP="008938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  <w:tc>
          <w:tcPr>
            <w:tcW w:w="2232" w:type="dxa"/>
          </w:tcPr>
          <w:p w:rsidR="0089380D" w:rsidRPr="006809E9" w:rsidRDefault="001D2131" w:rsidP="008938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64</w:t>
            </w:r>
          </w:p>
        </w:tc>
        <w:tc>
          <w:tcPr>
            <w:tcW w:w="1914" w:type="dxa"/>
          </w:tcPr>
          <w:p w:rsidR="0089380D" w:rsidRPr="006809E9" w:rsidRDefault="001D2131" w:rsidP="008938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915" w:type="dxa"/>
          </w:tcPr>
          <w:p w:rsidR="0089380D" w:rsidRPr="006809E9" w:rsidRDefault="001D2131" w:rsidP="008938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89380D" w:rsidTr="0089380D">
        <w:tc>
          <w:tcPr>
            <w:tcW w:w="1242" w:type="dxa"/>
          </w:tcPr>
          <w:p w:rsidR="0089380D" w:rsidRDefault="0089380D" w:rsidP="008938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268" w:type="dxa"/>
          </w:tcPr>
          <w:p w:rsidR="0089380D" w:rsidRDefault="001D2131" w:rsidP="008938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2232" w:type="dxa"/>
          </w:tcPr>
          <w:p w:rsidR="0089380D" w:rsidRDefault="001D2131" w:rsidP="008938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  <w:tc>
          <w:tcPr>
            <w:tcW w:w="1914" w:type="dxa"/>
          </w:tcPr>
          <w:p w:rsidR="0089380D" w:rsidRDefault="001D2131" w:rsidP="008938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36</w:t>
            </w:r>
          </w:p>
        </w:tc>
        <w:tc>
          <w:tcPr>
            <w:tcW w:w="1915" w:type="dxa"/>
          </w:tcPr>
          <w:p w:rsidR="0089380D" w:rsidRDefault="001D2131" w:rsidP="008938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</w:tbl>
    <w:p w:rsidR="0089380D" w:rsidRDefault="0089380D" w:rsidP="00706DFF">
      <w:pPr>
        <w:rPr>
          <w:rFonts w:ascii="Times New Roman" w:hAnsi="Times New Roman" w:cs="Times New Roman"/>
          <w:sz w:val="28"/>
          <w:szCs w:val="28"/>
        </w:rPr>
      </w:pPr>
    </w:p>
    <w:p w:rsidR="00FF0212" w:rsidRPr="00FF0212" w:rsidRDefault="00FF0212" w:rsidP="00FF0212">
      <w:pPr>
        <w:pStyle w:val="a5"/>
        <w:spacing w:before="0" w:beforeAutospacing="0" w:after="0" w:afterAutospacing="0"/>
        <w:ind w:firstLine="480"/>
        <w:jc w:val="both"/>
        <w:rPr>
          <w:color w:val="000000"/>
          <w:sz w:val="28"/>
          <w:szCs w:val="28"/>
        </w:rPr>
      </w:pPr>
      <w:r w:rsidRPr="00FF0212">
        <w:rPr>
          <w:color w:val="000000"/>
          <w:sz w:val="28"/>
          <w:szCs w:val="28"/>
        </w:rPr>
        <w:t>Для нескольких  видов продукции индекс качества вычисляется по формуле:</w:t>
      </w:r>
    </w:p>
    <w:p w:rsidR="00FF0212" w:rsidRDefault="00FF0212" w:rsidP="00FF0212">
      <w:pPr>
        <w:pStyle w:val="a5"/>
        <w:spacing w:before="0" w:beforeAutospacing="0" w:after="0" w:afterAutospacing="0"/>
        <w:ind w:firstLine="480"/>
        <w:jc w:val="center"/>
        <w:rPr>
          <w:color w:val="000000"/>
          <w:sz w:val="32"/>
          <w:szCs w:val="32"/>
        </w:rPr>
      </w:pPr>
      <w:r w:rsidRPr="00FF0212">
        <w:rPr>
          <w:noProof/>
          <w:color w:val="000000"/>
          <w:sz w:val="32"/>
          <w:szCs w:val="32"/>
        </w:rPr>
        <w:drawing>
          <wp:inline distT="0" distB="0" distL="0" distR="0" wp14:anchorId="57650FFE" wp14:editId="5B236E1F">
            <wp:extent cx="1314450" cy="828675"/>
            <wp:effectExtent l="0" t="0" r="0" b="9525"/>
            <wp:docPr id="1" name="Рисунок 1" descr="https://de.ifmo.ru/bk_netra/image.php?img=Image35(1).gif&amp;bn=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de.ifmo.ru/bk_netra/image.php?img=Image35(1).gif&amp;bn=1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0212" w:rsidRDefault="00FF0212" w:rsidP="00FF0212">
      <w:pPr>
        <w:pStyle w:val="a5"/>
        <w:spacing w:before="0" w:beforeAutospacing="0" w:after="0" w:afterAutospacing="0"/>
        <w:ind w:firstLine="480"/>
        <w:jc w:val="center"/>
        <w:rPr>
          <w:i/>
          <w:iCs/>
          <w:color w:val="000000"/>
          <w:sz w:val="28"/>
          <w:szCs w:val="28"/>
        </w:rPr>
      </w:pPr>
    </w:p>
    <w:p w:rsidR="00706DFF" w:rsidRDefault="00FF0212" w:rsidP="00706DFF">
      <w:pPr>
        <w:pStyle w:val="a5"/>
        <w:spacing w:before="0" w:beforeAutospacing="0" w:after="0" w:afterAutospacing="0"/>
        <w:ind w:firstLine="480"/>
        <w:jc w:val="both"/>
        <w:rPr>
          <w:i/>
          <w:iCs/>
          <w:color w:val="000000"/>
          <w:sz w:val="28"/>
          <w:szCs w:val="28"/>
        </w:rPr>
      </w:pPr>
      <w:r w:rsidRPr="00FF0212">
        <w:rPr>
          <w:color w:val="000000"/>
          <w:sz w:val="28"/>
          <w:szCs w:val="28"/>
        </w:rPr>
        <w:t>где </w:t>
      </w:r>
      <w:r w:rsidRPr="00FF0212">
        <w:rPr>
          <w:i/>
          <w:iCs/>
          <w:color w:val="000000"/>
          <w:sz w:val="28"/>
          <w:szCs w:val="28"/>
        </w:rPr>
        <w:t>K</w:t>
      </w:r>
      <w:r w:rsidRPr="00FF0212">
        <w:rPr>
          <w:i/>
          <w:iCs/>
          <w:color w:val="000000"/>
          <w:sz w:val="28"/>
          <w:szCs w:val="28"/>
          <w:vertAlign w:val="subscript"/>
        </w:rPr>
        <w:t>i</w:t>
      </w:r>
      <w:r w:rsidRPr="00FF0212">
        <w:rPr>
          <w:color w:val="000000"/>
          <w:sz w:val="28"/>
          <w:szCs w:val="28"/>
        </w:rPr>
        <w:t>-относительный показатель качества i-го вида продукции; </w:t>
      </w:r>
      <w:r w:rsidRPr="00FF0212">
        <w:rPr>
          <w:i/>
          <w:iCs/>
          <w:color w:val="000000"/>
          <w:sz w:val="28"/>
          <w:szCs w:val="28"/>
        </w:rPr>
        <w:t>N</w:t>
      </w:r>
      <w:r w:rsidRPr="00FF0212">
        <w:rPr>
          <w:i/>
          <w:iCs/>
          <w:color w:val="000000"/>
          <w:sz w:val="28"/>
          <w:szCs w:val="28"/>
          <w:vertAlign w:val="subscript"/>
        </w:rPr>
        <w:t>i</w:t>
      </w:r>
      <w:r w:rsidRPr="00FF0212">
        <w:rPr>
          <w:color w:val="000000"/>
          <w:sz w:val="28"/>
          <w:szCs w:val="28"/>
        </w:rPr>
        <w:t>-количество изделий i-го вида или объём i-й продукции в текущем периоде; </w:t>
      </w:r>
      <w:r w:rsidRPr="00FF0212">
        <w:rPr>
          <w:i/>
          <w:iCs/>
          <w:color w:val="000000"/>
          <w:sz w:val="28"/>
          <w:szCs w:val="28"/>
        </w:rPr>
        <w:t>Ц</w:t>
      </w:r>
      <w:r w:rsidRPr="00FF0212">
        <w:rPr>
          <w:i/>
          <w:iCs/>
          <w:color w:val="000000"/>
          <w:sz w:val="28"/>
          <w:szCs w:val="28"/>
          <w:vertAlign w:val="subscript"/>
        </w:rPr>
        <w:t>i</w:t>
      </w:r>
      <w:r w:rsidRPr="00FF0212">
        <w:rPr>
          <w:color w:val="000000"/>
          <w:sz w:val="28"/>
          <w:szCs w:val="28"/>
        </w:rPr>
        <w:t> - оптовая цена продукции i-го вида, руб.</w:t>
      </w:r>
      <w:r w:rsidR="00706DFF" w:rsidRPr="00706DFF">
        <w:rPr>
          <w:i/>
          <w:iCs/>
          <w:color w:val="000000"/>
          <w:sz w:val="28"/>
          <w:szCs w:val="28"/>
        </w:rPr>
        <w:t xml:space="preserve"> </w:t>
      </w:r>
    </w:p>
    <w:p w:rsidR="00FE63A1" w:rsidRDefault="00FE63A1" w:rsidP="00706DFF">
      <w:pPr>
        <w:pStyle w:val="a5"/>
        <w:spacing w:before="0" w:beforeAutospacing="0" w:after="0" w:afterAutospacing="0"/>
        <w:ind w:firstLine="480"/>
        <w:jc w:val="both"/>
        <w:rPr>
          <w:i/>
          <w:iCs/>
          <w:color w:val="000000"/>
          <w:sz w:val="28"/>
          <w:szCs w:val="28"/>
        </w:rPr>
      </w:pPr>
    </w:p>
    <w:p w:rsidR="00706DFF" w:rsidRDefault="00706DFF" w:rsidP="00706DFF">
      <w:pPr>
        <w:pStyle w:val="a5"/>
        <w:spacing w:before="0" w:beforeAutospacing="0" w:after="0" w:afterAutospacing="0"/>
        <w:ind w:firstLine="480"/>
        <w:jc w:val="both"/>
        <w:rPr>
          <w:i/>
          <w:iCs/>
          <w:color w:val="000000"/>
          <w:sz w:val="28"/>
          <w:szCs w:val="28"/>
        </w:rPr>
      </w:pPr>
      <w:r>
        <w:rPr>
          <w:i/>
          <w:iCs/>
          <w:color w:val="000000"/>
          <w:sz w:val="28"/>
          <w:szCs w:val="28"/>
        </w:rPr>
        <w:t xml:space="preserve"> В на</w:t>
      </w:r>
      <w:r w:rsidR="00FE63A1">
        <w:rPr>
          <w:i/>
          <w:iCs/>
          <w:color w:val="000000"/>
          <w:sz w:val="28"/>
          <w:szCs w:val="28"/>
        </w:rPr>
        <w:t>шем случае</w:t>
      </w:r>
      <w:r>
        <w:rPr>
          <w:i/>
          <w:iCs/>
          <w:color w:val="000000"/>
          <w:sz w:val="28"/>
          <w:szCs w:val="28"/>
        </w:rPr>
        <w:t>:</w:t>
      </w:r>
    </w:p>
    <w:p w:rsidR="00706DFF" w:rsidRDefault="00706DFF" w:rsidP="00706DFF">
      <w:pPr>
        <w:pStyle w:val="a5"/>
        <w:spacing w:before="0" w:beforeAutospacing="0" w:after="0" w:afterAutospacing="0"/>
        <w:ind w:firstLine="480"/>
        <w:jc w:val="center"/>
        <w:rPr>
          <w:i/>
          <w:iCs/>
          <w:color w:val="000000"/>
          <w:sz w:val="28"/>
          <w:szCs w:val="28"/>
        </w:rPr>
      </w:pPr>
    </w:p>
    <w:p w:rsidR="00706DFF" w:rsidRPr="00FF0212" w:rsidRDefault="00706DFF" w:rsidP="00706DFF">
      <w:pPr>
        <w:pStyle w:val="a5"/>
        <w:spacing w:before="0" w:beforeAutospacing="0" w:after="0" w:afterAutospacing="0"/>
        <w:ind w:firstLine="480"/>
        <w:jc w:val="center"/>
        <w:rPr>
          <w:color w:val="000000"/>
          <w:sz w:val="28"/>
          <w:szCs w:val="28"/>
        </w:rPr>
      </w:pPr>
      <w:r w:rsidRPr="00FF0212">
        <w:rPr>
          <w:i/>
          <w:iCs/>
          <w:color w:val="000000"/>
          <w:sz w:val="28"/>
          <w:szCs w:val="28"/>
        </w:rPr>
        <w:t>И</w:t>
      </w:r>
      <w:r w:rsidRPr="00FF0212">
        <w:rPr>
          <w:i/>
          <w:iCs/>
          <w:color w:val="000000"/>
          <w:sz w:val="28"/>
          <w:szCs w:val="28"/>
          <w:vertAlign w:val="subscript"/>
        </w:rPr>
        <w:t>к</w:t>
      </w:r>
      <w:r w:rsidRPr="00FF0212">
        <w:rPr>
          <w:color w:val="000000"/>
          <w:sz w:val="28"/>
          <w:szCs w:val="28"/>
        </w:rPr>
        <w:t>=((</w:t>
      </w:r>
      <w:r>
        <w:rPr>
          <w:color w:val="000000"/>
          <w:sz w:val="28"/>
          <w:szCs w:val="28"/>
        </w:rPr>
        <w:t>Оцениваемая ходимость 1 типа</w:t>
      </w:r>
      <w:r w:rsidRPr="00FF0212">
        <w:rPr>
          <w:color w:val="000000"/>
          <w:sz w:val="28"/>
          <w:szCs w:val="28"/>
        </w:rPr>
        <w:t>/</w:t>
      </w:r>
      <w:r>
        <w:rPr>
          <w:color w:val="000000"/>
          <w:sz w:val="28"/>
          <w:szCs w:val="28"/>
        </w:rPr>
        <w:t>Базовая ходимость 1 типа</w:t>
      </w:r>
      <w:r w:rsidRPr="00FF0212">
        <w:rPr>
          <w:color w:val="000000"/>
          <w:sz w:val="28"/>
          <w:szCs w:val="28"/>
        </w:rPr>
        <w:t>)*</w:t>
      </w:r>
      <w:r>
        <w:rPr>
          <w:color w:val="000000"/>
          <w:sz w:val="28"/>
          <w:szCs w:val="28"/>
        </w:rPr>
        <w:t>количество 1 типа</w:t>
      </w:r>
      <w:r w:rsidRPr="00FF0212">
        <w:rPr>
          <w:color w:val="000000"/>
          <w:sz w:val="28"/>
          <w:szCs w:val="28"/>
        </w:rPr>
        <w:t>*</w:t>
      </w:r>
      <w:r>
        <w:rPr>
          <w:color w:val="000000"/>
          <w:sz w:val="28"/>
          <w:szCs w:val="28"/>
        </w:rPr>
        <w:t>Оптовая цена 1 типа</w:t>
      </w:r>
      <w:r w:rsidRPr="00FF0212">
        <w:rPr>
          <w:color w:val="000000"/>
          <w:sz w:val="28"/>
          <w:szCs w:val="28"/>
        </w:rPr>
        <w:t>+</w:t>
      </w:r>
      <w:r>
        <w:rPr>
          <w:color w:val="000000"/>
          <w:sz w:val="28"/>
          <w:szCs w:val="28"/>
        </w:rPr>
        <w:t xml:space="preserve"> </w:t>
      </w:r>
      <w:r w:rsidRPr="00FF0212">
        <w:rPr>
          <w:color w:val="000000"/>
          <w:sz w:val="28"/>
          <w:szCs w:val="28"/>
        </w:rPr>
        <w:t>(</w:t>
      </w:r>
      <w:r>
        <w:rPr>
          <w:color w:val="000000"/>
          <w:sz w:val="28"/>
          <w:szCs w:val="28"/>
        </w:rPr>
        <w:t>Оцениваемая ходимость 2 типа</w:t>
      </w:r>
      <w:r w:rsidRPr="00FF0212">
        <w:rPr>
          <w:color w:val="000000"/>
          <w:sz w:val="28"/>
          <w:szCs w:val="28"/>
        </w:rPr>
        <w:t>/</w:t>
      </w:r>
      <w:r>
        <w:rPr>
          <w:color w:val="000000"/>
          <w:sz w:val="28"/>
          <w:szCs w:val="28"/>
        </w:rPr>
        <w:t>Базовая ходимость 2 типа</w:t>
      </w:r>
      <w:r w:rsidRPr="00FF0212">
        <w:rPr>
          <w:color w:val="000000"/>
          <w:sz w:val="28"/>
          <w:szCs w:val="28"/>
        </w:rPr>
        <w:t>)*</w:t>
      </w:r>
      <w:r>
        <w:rPr>
          <w:color w:val="000000"/>
          <w:sz w:val="28"/>
          <w:szCs w:val="28"/>
        </w:rPr>
        <w:t>количество 2 типа</w:t>
      </w:r>
      <w:r w:rsidRPr="00FF0212">
        <w:rPr>
          <w:color w:val="000000"/>
          <w:sz w:val="28"/>
          <w:szCs w:val="28"/>
        </w:rPr>
        <w:t>*</w:t>
      </w:r>
      <w:r>
        <w:rPr>
          <w:color w:val="000000"/>
          <w:sz w:val="28"/>
          <w:szCs w:val="28"/>
        </w:rPr>
        <w:t>Оптовая цена 2 типа</w:t>
      </w:r>
      <w:r w:rsidRPr="00FF0212">
        <w:rPr>
          <w:color w:val="000000"/>
          <w:sz w:val="28"/>
          <w:szCs w:val="28"/>
        </w:rPr>
        <w:t>)/(</w:t>
      </w:r>
      <w:r>
        <w:rPr>
          <w:color w:val="000000"/>
          <w:sz w:val="28"/>
          <w:szCs w:val="28"/>
        </w:rPr>
        <w:t>Количество 1 типа</w:t>
      </w:r>
      <w:r w:rsidRPr="00FF0212">
        <w:rPr>
          <w:color w:val="000000"/>
          <w:sz w:val="28"/>
          <w:szCs w:val="28"/>
        </w:rPr>
        <w:t>*</w:t>
      </w:r>
      <w:r w:rsidRPr="00706DFF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Оптовая цена 1 типа</w:t>
      </w:r>
      <w:r w:rsidRPr="00FF0212">
        <w:rPr>
          <w:color w:val="000000"/>
          <w:sz w:val="28"/>
          <w:szCs w:val="28"/>
        </w:rPr>
        <w:t xml:space="preserve"> +</w:t>
      </w:r>
      <w:r w:rsidRPr="00706DFF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количество 2 типа</w:t>
      </w:r>
      <w:r w:rsidRPr="00FF0212">
        <w:rPr>
          <w:color w:val="000000"/>
          <w:sz w:val="28"/>
          <w:szCs w:val="28"/>
        </w:rPr>
        <w:t>*</w:t>
      </w:r>
      <w:r>
        <w:rPr>
          <w:color w:val="000000"/>
          <w:sz w:val="28"/>
          <w:szCs w:val="28"/>
        </w:rPr>
        <w:t>Оптовая цена 2 типа)</w:t>
      </w:r>
    </w:p>
    <w:p w:rsidR="00706DFF" w:rsidRDefault="00FF0212" w:rsidP="00706DFF">
      <w:pPr>
        <w:pStyle w:val="a5"/>
        <w:spacing w:before="0" w:beforeAutospacing="0" w:after="0" w:afterAutospacing="0"/>
        <w:ind w:firstLine="480"/>
        <w:jc w:val="center"/>
        <w:rPr>
          <w:i/>
          <w:i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Ик = ((64/60) × 5 × 3 + (60/50) × 36 × 2) / (5 × 3 + 36 × 2) = (1,067 × 15 + 1,2 × 72) / (15 + 72) = (16 + 86,4) / 87 = 102,4 / 87 = 1,177</w:t>
      </w:r>
    </w:p>
    <w:p w:rsidR="00706DFF" w:rsidRDefault="00FF0212" w:rsidP="00706DFF">
      <w:pPr>
        <w:pStyle w:val="a5"/>
        <w:spacing w:before="0" w:beforeAutospacing="0" w:after="0" w:afterAutospacing="0"/>
        <w:ind w:firstLine="480"/>
        <w:jc w:val="both"/>
        <w:rPr>
          <w:i/>
          <w:iCs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Относительные показатели качества: K1 = 64 / 60 = 1,067; K2 = 60 / 50 = 1,2.</w:t>
      </w:r>
    </w:p>
    <w:p w:rsidR="00706DFF" w:rsidRDefault="00706DFF" w:rsidP="00706DFF">
      <w:pPr>
        <w:spacing w:after="0" w:line="240" w:lineRule="auto"/>
        <w:ind w:firstLine="4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F0212" w:rsidRPr="00FF0212" w:rsidRDefault="00FF0212" w:rsidP="00FF0212">
      <w:pPr>
        <w:spacing w:after="0" w:line="240" w:lineRule="auto"/>
        <w:ind w:firstLine="4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F0212" w:rsidRPr="00FF0212" w:rsidRDefault="00FF0212" w:rsidP="00FF0212">
      <w:pPr>
        <w:spacing w:after="0" w:line="240" w:lineRule="auto"/>
        <w:ind w:firstLine="4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021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Если сумма, на которую выпущена продукция i-го вида,</w:t>
      </w:r>
    </w:p>
    <w:p w:rsidR="00FF0212" w:rsidRDefault="00FF0212" w:rsidP="00FF0212">
      <w:pPr>
        <w:spacing w:after="0" w:line="240" w:lineRule="auto"/>
        <w:ind w:firstLine="48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F0212" w:rsidRPr="00FF0212" w:rsidRDefault="00FF0212" w:rsidP="00FF0212">
      <w:pPr>
        <w:spacing w:after="0" w:line="240" w:lineRule="auto"/>
        <w:ind w:firstLine="48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0212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6AB00EC7" wp14:editId="7F33E8CB">
            <wp:extent cx="895350" cy="266700"/>
            <wp:effectExtent l="0" t="0" r="0" b="0"/>
            <wp:docPr id="4" name="Рисунок 4" descr="https://de.ifmo.ru/bk_netra/image.php?img=Image35(2).gif&amp;bn=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de.ifmo.ru/bk_netra/image.php?img=Image35(2).gif&amp;bn=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0212" w:rsidRPr="00FF0212" w:rsidRDefault="00FF0212" w:rsidP="00FF021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021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FF0212" w:rsidRPr="00FF0212" w:rsidRDefault="00FF0212" w:rsidP="00FF0212">
      <w:pPr>
        <w:spacing w:after="0" w:line="240" w:lineRule="auto"/>
        <w:ind w:firstLine="4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021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 общая сумма, на которую выпущена продукция всех видов,</w:t>
      </w:r>
    </w:p>
    <w:p w:rsidR="00FF0212" w:rsidRPr="00FF0212" w:rsidRDefault="00FF0212" w:rsidP="00FF0212">
      <w:pPr>
        <w:spacing w:after="0" w:line="240" w:lineRule="auto"/>
        <w:ind w:firstLine="48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0212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01B7FEA3" wp14:editId="0AB068A4">
            <wp:extent cx="742950" cy="428625"/>
            <wp:effectExtent l="0" t="0" r="0" b="9525"/>
            <wp:docPr id="3" name="Рисунок 3" descr="https://de.ifmo.ru/bk_netra/image.php?img=Image35(3).gif&amp;bn=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de.ifmo.ru/bk_netra/image.php?img=Image35(3).gif&amp;bn=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0212" w:rsidRPr="00FF0212" w:rsidRDefault="00FF0212" w:rsidP="00FF0212">
      <w:pPr>
        <w:spacing w:after="0" w:line="240" w:lineRule="auto"/>
        <w:ind w:firstLine="48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021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 индекс качества</w:t>
      </w:r>
    </w:p>
    <w:p w:rsidR="00FF0212" w:rsidRPr="00FF0212" w:rsidRDefault="00FF0212" w:rsidP="00706DFF">
      <w:pPr>
        <w:spacing w:after="0" w:line="240" w:lineRule="auto"/>
        <w:ind w:firstLine="480"/>
        <w:jc w:val="center"/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</w:pPr>
      <w:r w:rsidRPr="00FF0212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55F9915F" wp14:editId="624ACF1D">
            <wp:extent cx="1190625" cy="685800"/>
            <wp:effectExtent l="0" t="0" r="9525" b="0"/>
            <wp:docPr id="2" name="Рисунок 2" descr="https://de.ifmo.ru/bk_netra/image.php?img=Image35(4).gif&amp;bn=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de.ifmo.ru/bk_netra/image.php?img=Image35(4).gif&amp;bn=1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0212"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  <w:br/>
      </w:r>
    </w:p>
    <w:p w:rsidR="00FF0212" w:rsidRDefault="00FF0212" w:rsidP="00FF0212">
      <w:pPr>
        <w:spacing w:after="0" w:line="240" w:lineRule="auto"/>
        <w:ind w:firstLine="4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021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 вычислении индексов качества, соответствующих базисному и отчётному периодам, берут фактические уровни качества для каждого периода, а цена для обоих периодов принимается одной и той же.</w:t>
      </w:r>
    </w:p>
    <w:p w:rsidR="00706DFF" w:rsidRPr="00FF0212" w:rsidRDefault="00706DFF" w:rsidP="00FF0212">
      <w:pPr>
        <w:spacing w:after="0" w:line="240" w:lineRule="auto"/>
        <w:ind w:firstLine="4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F0212" w:rsidRDefault="00FF0212" w:rsidP="00FF021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E0F8B" w:rsidRDefault="002170ED" w:rsidP="008E0F8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2. </w:t>
      </w:r>
      <w:r w:rsidRPr="002170ED">
        <w:rPr>
          <w:rFonts w:ascii="Times New Roman" w:hAnsi="Times New Roman" w:cs="Times New Roman"/>
          <w:sz w:val="28"/>
          <w:szCs w:val="28"/>
        </w:rPr>
        <w:t>Для автомобильных шин определенного типа установлены 4 вида дефектов (А, Б, В и Г), кот</w:t>
      </w:r>
      <w:r w:rsidR="00FE63A1">
        <w:rPr>
          <w:rFonts w:ascii="Times New Roman" w:hAnsi="Times New Roman" w:cs="Times New Roman"/>
          <w:sz w:val="28"/>
          <w:szCs w:val="28"/>
        </w:rPr>
        <w:t xml:space="preserve">орые имеют весовые коэффициенты, </w:t>
      </w:r>
      <w:r w:rsidRPr="002170ED">
        <w:rPr>
          <w:rFonts w:ascii="Times New Roman" w:hAnsi="Times New Roman" w:cs="Times New Roman"/>
          <w:sz w:val="28"/>
          <w:szCs w:val="28"/>
        </w:rPr>
        <w:t xml:space="preserve">представленные в таблице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2170ED">
        <w:rPr>
          <w:rFonts w:ascii="Times New Roman" w:hAnsi="Times New Roman" w:cs="Times New Roman"/>
          <w:sz w:val="28"/>
          <w:szCs w:val="28"/>
        </w:rPr>
        <w:t>. При проверке выборки из 50 шин было обнаружено 7 дефектов. Рассчитайте коэффициент дефектности автомобильных шин.</w:t>
      </w:r>
    </w:p>
    <w:p w:rsidR="00C23260" w:rsidRDefault="00C23260" w:rsidP="00C2326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23260" w:rsidRPr="00C23260" w:rsidRDefault="00C23260" w:rsidP="00C23260">
      <w:pPr>
        <w:jc w:val="center"/>
        <w:rPr>
          <w:rFonts w:ascii="Times New Roman" w:hAnsi="Times New Roman" w:cs="Times New Roman"/>
          <w:sz w:val="28"/>
          <w:szCs w:val="28"/>
        </w:rPr>
      </w:pPr>
      <w:r w:rsidRPr="00C23260">
        <w:rPr>
          <w:rFonts w:ascii="Times New Roman" w:hAnsi="Times New Roman" w:cs="Times New Roman"/>
          <w:sz w:val="28"/>
          <w:szCs w:val="28"/>
        </w:rPr>
        <w:t>Коэффициенты весомости по видам дефектов автомобильных шин</w:t>
      </w:r>
    </w:p>
    <w:p w:rsidR="00C23260" w:rsidRDefault="00C23260" w:rsidP="00C2326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2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81"/>
        <w:gridCol w:w="2680"/>
        <w:gridCol w:w="2467"/>
        <w:gridCol w:w="2043"/>
      </w:tblGrid>
      <w:tr w:rsidR="00EB4CA7" w:rsidRPr="00FC7249" w:rsidTr="00EB4CA7">
        <w:tc>
          <w:tcPr>
            <w:tcW w:w="2381" w:type="dxa"/>
          </w:tcPr>
          <w:p w:rsidR="00EB4CA7" w:rsidRPr="00FC7249" w:rsidRDefault="00EB4CA7" w:rsidP="004B568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7249">
              <w:rPr>
                <w:rFonts w:ascii="Times New Roman" w:hAnsi="Times New Roman" w:cs="Times New Roman"/>
                <w:sz w:val="28"/>
                <w:szCs w:val="28"/>
              </w:rPr>
              <w:t>Дефект</w:t>
            </w:r>
          </w:p>
        </w:tc>
        <w:tc>
          <w:tcPr>
            <w:tcW w:w="2680" w:type="dxa"/>
          </w:tcPr>
          <w:p w:rsidR="00EB4CA7" w:rsidRPr="00783BF2" w:rsidRDefault="00EB4CA7" w:rsidP="004B568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7249">
              <w:rPr>
                <w:rFonts w:ascii="Times New Roman" w:hAnsi="Times New Roman" w:cs="Times New Roman"/>
                <w:sz w:val="28"/>
                <w:szCs w:val="28"/>
              </w:rPr>
              <w:t>Коэффициент весомости, %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m)</w:t>
            </w:r>
          </w:p>
        </w:tc>
        <w:tc>
          <w:tcPr>
            <w:tcW w:w="2467" w:type="dxa"/>
          </w:tcPr>
          <w:p w:rsidR="00EB4CA7" w:rsidRPr="00783BF2" w:rsidRDefault="00EB4CA7" w:rsidP="004B568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7249">
              <w:rPr>
                <w:rFonts w:ascii="Times New Roman" w:hAnsi="Times New Roman" w:cs="Times New Roman"/>
                <w:sz w:val="28"/>
                <w:szCs w:val="28"/>
              </w:rPr>
              <w:t>Число дефектов в выборке</w:t>
            </w:r>
            <w:r w:rsidRPr="00783BF2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 w:rsidRPr="00783BF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043" w:type="dxa"/>
          </w:tcPr>
          <w:p w:rsidR="00EB4CA7" w:rsidRPr="00EB4CA7" w:rsidRDefault="00EB4CA7" w:rsidP="004B568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m×r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%</w:t>
            </w:r>
          </w:p>
        </w:tc>
      </w:tr>
      <w:tr w:rsidR="00EB4CA7" w:rsidRPr="00FC7249" w:rsidTr="00EB4CA7">
        <w:tc>
          <w:tcPr>
            <w:tcW w:w="2381" w:type="dxa"/>
          </w:tcPr>
          <w:p w:rsidR="00EB4CA7" w:rsidRPr="00FC7249" w:rsidRDefault="00EB4CA7" w:rsidP="004B568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7249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2680" w:type="dxa"/>
          </w:tcPr>
          <w:p w:rsidR="00EB4CA7" w:rsidRPr="00FC7249" w:rsidRDefault="00EB4CA7" w:rsidP="004B568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2467" w:type="dxa"/>
          </w:tcPr>
          <w:p w:rsidR="00EB4CA7" w:rsidRPr="00FC7249" w:rsidRDefault="00EB4CA7" w:rsidP="004B568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043" w:type="dxa"/>
          </w:tcPr>
          <w:p w:rsidR="00EB4CA7" w:rsidRDefault="00EB4CA7" w:rsidP="004B568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EB4CA7" w:rsidRPr="00FC7249" w:rsidTr="00EB4CA7">
        <w:tc>
          <w:tcPr>
            <w:tcW w:w="2381" w:type="dxa"/>
          </w:tcPr>
          <w:p w:rsidR="00EB4CA7" w:rsidRPr="00FC7249" w:rsidRDefault="00EB4CA7" w:rsidP="004B568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7249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2680" w:type="dxa"/>
          </w:tcPr>
          <w:p w:rsidR="00EB4CA7" w:rsidRPr="00FC7249" w:rsidRDefault="00EB4CA7" w:rsidP="004B568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2467" w:type="dxa"/>
          </w:tcPr>
          <w:p w:rsidR="00EB4CA7" w:rsidRPr="00FC7249" w:rsidRDefault="00EB4CA7" w:rsidP="004B568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43" w:type="dxa"/>
          </w:tcPr>
          <w:p w:rsidR="00EB4CA7" w:rsidRDefault="00EB4CA7" w:rsidP="004B568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</w:tr>
      <w:tr w:rsidR="00EB4CA7" w:rsidRPr="00FC7249" w:rsidTr="00EB4CA7">
        <w:tc>
          <w:tcPr>
            <w:tcW w:w="2381" w:type="dxa"/>
          </w:tcPr>
          <w:p w:rsidR="00EB4CA7" w:rsidRPr="00FC7249" w:rsidRDefault="00EB4CA7" w:rsidP="004B568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7249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2680" w:type="dxa"/>
          </w:tcPr>
          <w:p w:rsidR="00EB4CA7" w:rsidRPr="00FC7249" w:rsidRDefault="00EB4CA7" w:rsidP="004B568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2467" w:type="dxa"/>
          </w:tcPr>
          <w:p w:rsidR="00EB4CA7" w:rsidRPr="00FC7249" w:rsidRDefault="00EB4CA7" w:rsidP="004B568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043" w:type="dxa"/>
          </w:tcPr>
          <w:p w:rsidR="00EB4CA7" w:rsidRDefault="00EB4CA7" w:rsidP="004B568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</w:tr>
      <w:tr w:rsidR="00EB4CA7" w:rsidRPr="00FC7249" w:rsidTr="00EB4CA7">
        <w:tc>
          <w:tcPr>
            <w:tcW w:w="2381" w:type="dxa"/>
          </w:tcPr>
          <w:p w:rsidR="00EB4CA7" w:rsidRPr="00FC7249" w:rsidRDefault="00EB4CA7" w:rsidP="004B568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7249"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2680" w:type="dxa"/>
          </w:tcPr>
          <w:p w:rsidR="00EB4CA7" w:rsidRPr="00FC7249" w:rsidRDefault="00EB4CA7" w:rsidP="004B568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467" w:type="dxa"/>
          </w:tcPr>
          <w:p w:rsidR="00EB4CA7" w:rsidRPr="00FC7249" w:rsidRDefault="00EB4CA7" w:rsidP="004B568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043" w:type="dxa"/>
          </w:tcPr>
          <w:p w:rsidR="00EB4CA7" w:rsidRDefault="00EB4CA7" w:rsidP="004B568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</w:tr>
      <w:tr w:rsidR="00EB4CA7" w:rsidRPr="00FC7249" w:rsidTr="00EB4CA7">
        <w:tc>
          <w:tcPr>
            <w:tcW w:w="2381" w:type="dxa"/>
          </w:tcPr>
          <w:p w:rsidR="00EB4CA7" w:rsidRPr="00FC7249" w:rsidRDefault="00EB4CA7" w:rsidP="004B568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7249">
              <w:rPr>
                <w:rFonts w:ascii="Times New Roman" w:hAnsi="Times New Roman" w:cs="Times New Roman"/>
                <w:sz w:val="28"/>
                <w:szCs w:val="28"/>
              </w:rPr>
              <w:t>Всего</w:t>
            </w:r>
          </w:p>
        </w:tc>
        <w:tc>
          <w:tcPr>
            <w:tcW w:w="2680" w:type="dxa"/>
          </w:tcPr>
          <w:p w:rsidR="00EB4CA7" w:rsidRPr="00FC7249" w:rsidRDefault="00EB4CA7" w:rsidP="004B568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2467" w:type="dxa"/>
          </w:tcPr>
          <w:p w:rsidR="00EB4CA7" w:rsidRPr="00FC7249" w:rsidRDefault="00EB4CA7" w:rsidP="004B568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043" w:type="dxa"/>
          </w:tcPr>
          <w:p w:rsidR="00EB4CA7" w:rsidRDefault="00EB4CA7" w:rsidP="004B568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95</w:t>
            </w:r>
          </w:p>
        </w:tc>
      </w:tr>
    </w:tbl>
    <w:p w:rsidR="00FE63A1" w:rsidRDefault="00FE63A1" w:rsidP="004E0F10">
      <w:pPr>
        <w:pStyle w:val="a5"/>
        <w:spacing w:before="0" w:beforeAutospacing="0" w:after="0" w:afterAutospacing="0"/>
        <w:ind w:firstLine="480"/>
        <w:jc w:val="both"/>
        <w:rPr>
          <w:b/>
          <w:bCs/>
          <w:color w:val="000000"/>
          <w:sz w:val="28"/>
          <w:szCs w:val="28"/>
        </w:rPr>
      </w:pPr>
    </w:p>
    <w:p w:rsidR="004E0F10" w:rsidRPr="00FE63A1" w:rsidRDefault="004E0F10" w:rsidP="004E0F10">
      <w:pPr>
        <w:pStyle w:val="a5"/>
        <w:spacing w:before="0" w:beforeAutospacing="0" w:after="0" w:afterAutospacing="0"/>
        <w:ind w:firstLine="480"/>
        <w:jc w:val="both"/>
        <w:rPr>
          <w:color w:val="000000"/>
          <w:sz w:val="28"/>
          <w:szCs w:val="28"/>
        </w:rPr>
      </w:pPr>
      <w:r w:rsidRPr="00FE63A1">
        <w:rPr>
          <w:b/>
          <w:bCs/>
          <w:color w:val="000000"/>
          <w:sz w:val="28"/>
          <w:szCs w:val="28"/>
        </w:rPr>
        <w:t>Коэффициент дефектности</w:t>
      </w:r>
      <w:r w:rsidRPr="00FE63A1">
        <w:rPr>
          <w:color w:val="000000"/>
          <w:sz w:val="28"/>
          <w:szCs w:val="28"/>
        </w:rPr>
        <w:t> - среднее взвешенное количество дефектов, приходящееся на единицу продукции i-го вида:</w:t>
      </w:r>
    </w:p>
    <w:p w:rsidR="004E0F10" w:rsidRPr="00FE63A1" w:rsidRDefault="004E0F10" w:rsidP="004E0F10">
      <w:pPr>
        <w:pStyle w:val="a5"/>
        <w:spacing w:before="0" w:beforeAutospacing="0" w:after="0" w:afterAutospacing="0"/>
        <w:ind w:firstLine="480"/>
        <w:jc w:val="both"/>
        <w:rPr>
          <w:color w:val="000000"/>
          <w:sz w:val="28"/>
          <w:szCs w:val="28"/>
        </w:rPr>
      </w:pPr>
      <w:r w:rsidRPr="00FE63A1">
        <w:rPr>
          <w:color w:val="000000"/>
          <w:sz w:val="28"/>
          <w:szCs w:val="28"/>
        </w:rPr>
        <w:t>   </w:t>
      </w:r>
    </w:p>
    <w:p w:rsidR="00C23260" w:rsidRDefault="00FE63A1" w:rsidP="004B568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Д=</w:t>
      </w:r>
      <w:r w:rsidRPr="00FE63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m×r</w:t>
      </w:r>
      <w:r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</w:p>
    <w:p w:rsidR="00FE63A1" w:rsidRDefault="00FE63A1" w:rsidP="00FE63A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 – количество шин при проверке выборки</w:t>
      </w:r>
    </w:p>
    <w:p w:rsidR="00FE63A1" w:rsidRDefault="00FE63A1" w:rsidP="00FE63A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Д = (50 × 0 + 25 × 1 + 15 × 2 + 10 × 4) / 50 = 95 / 50 = 1,9 % (0,019).</w:t>
      </w:r>
    </w:p>
    <w:p w:rsidR="00EB7E29" w:rsidRPr="00EB7E29" w:rsidRDefault="00EB7E29" w:rsidP="00FE63A1">
      <w:pPr>
        <w:jc w:val="both"/>
        <w:rPr>
          <w:rFonts w:ascii="Times New Roman" w:hAnsi="Times New Roman" w:cs="Times New Roman"/>
          <w:sz w:val="28"/>
          <w:szCs w:val="28"/>
        </w:rPr>
      </w:pPr>
      <w:r w:rsidRPr="00EB7E29">
        <w:rPr>
          <w:rFonts w:ascii="Times New Roman" w:hAnsi="Times New Roman" w:cs="Times New Roman"/>
          <w:sz w:val="28"/>
          <w:szCs w:val="28"/>
        </w:rPr>
        <w:t>3. Заполните таблицу 3</w:t>
      </w:r>
      <w:r w:rsidRPr="00EB7E29">
        <w:rPr>
          <w:rFonts w:ascii="Times New Roman" w:hAnsi="Times New Roman" w:cs="Times New Roman"/>
          <w:sz w:val="28"/>
          <w:szCs w:val="28"/>
        </w:rPr>
        <w:t>, указав наименование п</w:t>
      </w:r>
      <w:r w:rsidRPr="00EB7E29">
        <w:rPr>
          <w:rFonts w:ascii="Times New Roman" w:hAnsi="Times New Roman" w:cs="Times New Roman"/>
          <w:sz w:val="28"/>
          <w:szCs w:val="28"/>
        </w:rPr>
        <w:t xml:space="preserve">родукции каждой группы. </w:t>
      </w:r>
    </w:p>
    <w:p w:rsidR="00EB7E29" w:rsidRDefault="00EB7E29" w:rsidP="00FE63A1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B7E29" w:rsidRDefault="00EB7E29" w:rsidP="00FE63A1">
      <w:pPr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00"/>
        <w:gridCol w:w="2300"/>
        <w:gridCol w:w="1250"/>
        <w:gridCol w:w="4421"/>
      </w:tblGrid>
      <w:tr w:rsidR="00EB7E29" w:rsidRPr="00FC7249" w:rsidTr="00EB7E29">
        <w:trPr>
          <w:trHeight w:val="553"/>
        </w:trPr>
        <w:tc>
          <w:tcPr>
            <w:tcW w:w="1600" w:type="dxa"/>
          </w:tcPr>
          <w:p w:rsidR="00EB7E29" w:rsidRPr="00EB7E29" w:rsidRDefault="00EB7E29" w:rsidP="00EB7E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B7E29">
              <w:rPr>
                <w:rFonts w:ascii="Times New Roman" w:hAnsi="Times New Roman" w:cs="Times New Roman"/>
                <w:sz w:val="28"/>
                <w:szCs w:val="28"/>
              </w:rPr>
              <w:t>Номер класса</w:t>
            </w:r>
          </w:p>
        </w:tc>
        <w:tc>
          <w:tcPr>
            <w:tcW w:w="2300" w:type="dxa"/>
          </w:tcPr>
          <w:p w:rsidR="00EB7E29" w:rsidRPr="00EB7E29" w:rsidRDefault="00EB7E29" w:rsidP="00EB7E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B7E29">
              <w:rPr>
                <w:rFonts w:ascii="Times New Roman" w:hAnsi="Times New Roman" w:cs="Times New Roman"/>
                <w:sz w:val="28"/>
                <w:szCs w:val="28"/>
              </w:rPr>
              <w:t>Категория продукции</w:t>
            </w:r>
          </w:p>
        </w:tc>
        <w:tc>
          <w:tcPr>
            <w:tcW w:w="1250" w:type="dxa"/>
          </w:tcPr>
          <w:p w:rsidR="00EB7E29" w:rsidRPr="00EB7E29" w:rsidRDefault="00EB7E29" w:rsidP="00EB7E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B7E29">
              <w:rPr>
                <w:rFonts w:ascii="Times New Roman" w:hAnsi="Times New Roman" w:cs="Times New Roman"/>
                <w:sz w:val="28"/>
                <w:szCs w:val="28"/>
              </w:rPr>
              <w:t>Номер группы</w:t>
            </w:r>
          </w:p>
        </w:tc>
        <w:tc>
          <w:tcPr>
            <w:tcW w:w="4421" w:type="dxa"/>
          </w:tcPr>
          <w:p w:rsidR="00EB7E29" w:rsidRPr="00EB7E29" w:rsidRDefault="00EB7E29" w:rsidP="00EB7E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B7E29">
              <w:rPr>
                <w:rFonts w:ascii="Times New Roman" w:hAnsi="Times New Roman" w:cs="Times New Roman"/>
                <w:sz w:val="28"/>
                <w:szCs w:val="28"/>
              </w:rPr>
              <w:t>Наименование продукции</w:t>
            </w:r>
          </w:p>
        </w:tc>
      </w:tr>
      <w:tr w:rsidR="00EB7E29" w:rsidRPr="00FC7249" w:rsidTr="00EB7E29">
        <w:tc>
          <w:tcPr>
            <w:tcW w:w="1600" w:type="dxa"/>
            <w:vMerge w:val="restart"/>
          </w:tcPr>
          <w:p w:rsidR="00EB7E29" w:rsidRPr="00EB7E29" w:rsidRDefault="00EB7E29" w:rsidP="00A6120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B7E29">
              <w:rPr>
                <w:rFonts w:ascii="Times New Roman" w:hAnsi="Times New Roman" w:cs="Times New Roman"/>
                <w:sz w:val="28"/>
                <w:szCs w:val="28"/>
              </w:rPr>
              <w:t>Первый</w:t>
            </w:r>
          </w:p>
        </w:tc>
        <w:tc>
          <w:tcPr>
            <w:tcW w:w="2300" w:type="dxa"/>
            <w:vMerge w:val="restart"/>
          </w:tcPr>
          <w:p w:rsidR="00EB7E29" w:rsidRPr="00EB7E29" w:rsidRDefault="00EB7E29" w:rsidP="00EB7E2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7E29">
              <w:rPr>
                <w:rFonts w:ascii="Times New Roman" w:hAnsi="Times New Roman" w:cs="Times New Roman"/>
                <w:sz w:val="28"/>
                <w:szCs w:val="28"/>
              </w:rPr>
              <w:t>Продукция, расходуемая при использова</w:t>
            </w:r>
            <w:r w:rsidRPr="00EB7E29">
              <w:rPr>
                <w:rFonts w:ascii="Times New Roman" w:hAnsi="Times New Roman" w:cs="Times New Roman"/>
                <w:sz w:val="28"/>
                <w:szCs w:val="28"/>
              </w:rPr>
              <w:t>нии</w:t>
            </w:r>
          </w:p>
        </w:tc>
        <w:tc>
          <w:tcPr>
            <w:tcW w:w="1250" w:type="dxa"/>
          </w:tcPr>
          <w:p w:rsidR="00EB7E29" w:rsidRPr="00EB7E29" w:rsidRDefault="00EB7E29" w:rsidP="00EB7E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B7E2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421" w:type="dxa"/>
          </w:tcPr>
          <w:p w:rsidR="00EB7E29" w:rsidRPr="00EB7E29" w:rsidRDefault="00EB7E29" w:rsidP="00EB7E29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Сырье и природное топливо: нефть, природный газ, каменный уголь, железная руда, натуральный каучук</w:t>
            </w:r>
          </w:p>
        </w:tc>
      </w:tr>
      <w:tr w:rsidR="00EB7E29" w:rsidRPr="00FC7249" w:rsidTr="00EB7E29">
        <w:tc>
          <w:tcPr>
            <w:tcW w:w="1600" w:type="dxa"/>
            <w:vMerge/>
          </w:tcPr>
          <w:p w:rsidR="00EB7E29" w:rsidRPr="00EB7E29" w:rsidRDefault="00EB7E29" w:rsidP="00A6120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00" w:type="dxa"/>
            <w:vMerge/>
          </w:tcPr>
          <w:p w:rsidR="00EB7E29" w:rsidRPr="00EB7E29" w:rsidRDefault="00EB7E29" w:rsidP="003B53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50" w:type="dxa"/>
          </w:tcPr>
          <w:p w:rsidR="00EB7E29" w:rsidRPr="00EB7E29" w:rsidRDefault="00EB7E29" w:rsidP="00EB7E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B7E2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421" w:type="dxa"/>
          </w:tcPr>
          <w:p w:rsidR="00EB7E29" w:rsidRPr="00EB7E29" w:rsidRDefault="00EB7E29" w:rsidP="00EB7E29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Материалы и продукты: резиновые смеси, синтетический каучук, смазочные масла, бензин, кордная ткань</w:t>
            </w:r>
          </w:p>
        </w:tc>
      </w:tr>
      <w:tr w:rsidR="00EB7E29" w:rsidRPr="00FC7249" w:rsidTr="00EB7E29">
        <w:tc>
          <w:tcPr>
            <w:tcW w:w="1600" w:type="dxa"/>
            <w:vMerge/>
          </w:tcPr>
          <w:p w:rsidR="00EB7E29" w:rsidRPr="00EB7E29" w:rsidRDefault="00EB7E29" w:rsidP="00EB7E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00" w:type="dxa"/>
            <w:vMerge/>
          </w:tcPr>
          <w:p w:rsidR="00EB7E29" w:rsidRPr="00EB7E29" w:rsidRDefault="00EB7E29" w:rsidP="00EB7E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50" w:type="dxa"/>
          </w:tcPr>
          <w:p w:rsidR="00EB7E29" w:rsidRPr="00EB7E29" w:rsidRDefault="00EB7E29" w:rsidP="00EB7E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B7E2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421" w:type="dxa"/>
          </w:tcPr>
          <w:p w:rsidR="00EB7E29" w:rsidRPr="00EB7E29" w:rsidRDefault="00EB7E29" w:rsidP="00EB7E29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Расходные изделия: консервы в банках, баллоны с газом, кабель в бухтах, кондитерские изделия</w:t>
            </w:r>
          </w:p>
        </w:tc>
      </w:tr>
      <w:tr w:rsidR="00EB7E29" w:rsidRPr="00FC7249" w:rsidTr="00EB7E29">
        <w:tc>
          <w:tcPr>
            <w:tcW w:w="1600" w:type="dxa"/>
            <w:vMerge w:val="restart"/>
          </w:tcPr>
          <w:p w:rsidR="00EB7E29" w:rsidRPr="00EB7E29" w:rsidRDefault="00EB7E29" w:rsidP="00AB44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B7E29">
              <w:rPr>
                <w:rFonts w:ascii="Times New Roman" w:hAnsi="Times New Roman" w:cs="Times New Roman"/>
                <w:sz w:val="28"/>
                <w:szCs w:val="28"/>
              </w:rPr>
              <w:t>Второй</w:t>
            </w:r>
          </w:p>
        </w:tc>
        <w:tc>
          <w:tcPr>
            <w:tcW w:w="2300" w:type="dxa"/>
            <w:vMerge w:val="restart"/>
          </w:tcPr>
          <w:p w:rsidR="00EB7E29" w:rsidRPr="00EB7E29" w:rsidRDefault="00EB7E29" w:rsidP="00EB7E2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7E29">
              <w:rPr>
                <w:rFonts w:ascii="Times New Roman" w:hAnsi="Times New Roman" w:cs="Times New Roman"/>
                <w:sz w:val="28"/>
                <w:szCs w:val="28"/>
              </w:rPr>
              <w:t>Продукция, расходующая свой ресурс</w:t>
            </w:r>
          </w:p>
        </w:tc>
        <w:tc>
          <w:tcPr>
            <w:tcW w:w="1250" w:type="dxa"/>
          </w:tcPr>
          <w:p w:rsidR="00EB7E29" w:rsidRPr="00EB7E29" w:rsidRDefault="00EB7E29" w:rsidP="00EB7E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B7E2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421" w:type="dxa"/>
          </w:tcPr>
          <w:p w:rsidR="00EB7E29" w:rsidRPr="00EB7E29" w:rsidRDefault="00EB7E29" w:rsidP="00EB7E29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Неремонтируемые изделия: автомобильные шины, подшипники, болты и гайки, резисторы, электролампы</w:t>
            </w:r>
          </w:p>
        </w:tc>
      </w:tr>
      <w:tr w:rsidR="00EB7E29" w:rsidRPr="00FC7249" w:rsidTr="00EB7E29">
        <w:tc>
          <w:tcPr>
            <w:tcW w:w="1600" w:type="dxa"/>
            <w:vMerge/>
          </w:tcPr>
          <w:p w:rsidR="00EB7E29" w:rsidRPr="00EB7E29" w:rsidRDefault="00EB7E29" w:rsidP="00EB7E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00" w:type="dxa"/>
            <w:vMerge/>
          </w:tcPr>
          <w:p w:rsidR="00EB7E29" w:rsidRPr="00EB7E29" w:rsidRDefault="00EB7E29" w:rsidP="00EB7E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50" w:type="dxa"/>
          </w:tcPr>
          <w:p w:rsidR="00EB7E29" w:rsidRPr="00EB7E29" w:rsidRDefault="00EB7E29" w:rsidP="00EB7E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B7E2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421" w:type="dxa"/>
          </w:tcPr>
          <w:p w:rsidR="00EB7E29" w:rsidRPr="00EB7E29" w:rsidRDefault="00EB7E29" w:rsidP="00EB7E29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Ремонтируемые изделия: автомобили, металлорежущие станки, сельскохозяйственные машины, измерительные приборы</w:t>
            </w:r>
          </w:p>
        </w:tc>
      </w:tr>
    </w:tbl>
    <w:p w:rsidR="00EB7E29" w:rsidRPr="00EB7E29" w:rsidRDefault="00EB7E29" w:rsidP="00EB7E29">
      <w:pPr>
        <w:jc w:val="center"/>
        <w:rPr>
          <w:rFonts w:ascii="Times New Roman" w:hAnsi="Times New Roman" w:cs="Times New Roman"/>
          <w:sz w:val="28"/>
          <w:szCs w:val="28"/>
        </w:rPr>
      </w:pPr>
      <w:r w:rsidRPr="00EB7E29">
        <w:rPr>
          <w:rFonts w:ascii="Times New Roman" w:hAnsi="Times New Roman" w:cs="Times New Roman"/>
          <w:sz w:val="28"/>
          <w:szCs w:val="28"/>
        </w:rPr>
        <w:t>Классификация продукции</w:t>
      </w:r>
    </w:p>
    <w:p w:rsidR="00EB7E29" w:rsidRDefault="00EB7E29" w:rsidP="00EB7E29">
      <w:pPr>
        <w:jc w:val="right"/>
        <w:rPr>
          <w:rFonts w:ascii="Times New Roman" w:hAnsi="Times New Roman" w:cs="Times New Roman"/>
          <w:sz w:val="28"/>
          <w:szCs w:val="28"/>
        </w:rPr>
      </w:pPr>
      <w:r w:rsidRPr="00EB7E29">
        <w:rPr>
          <w:rFonts w:ascii="Times New Roman" w:hAnsi="Times New Roman" w:cs="Times New Roman"/>
          <w:sz w:val="28"/>
          <w:szCs w:val="28"/>
        </w:rPr>
        <w:t>Таблица 3</w:t>
      </w:r>
    </w:p>
    <w:p w:rsidR="00EB7E29" w:rsidRDefault="00EB7E29" w:rsidP="00EB7E29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B9534B" w:rsidRPr="00B9534B" w:rsidRDefault="00B9534B" w:rsidP="00B9534B">
      <w:pPr>
        <w:pStyle w:val="a5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>
        <w:rPr>
          <w:rFonts w:eastAsiaTheme="minorHAnsi"/>
          <w:sz w:val="28"/>
          <w:szCs w:val="28"/>
          <w:lang w:eastAsia="en-US"/>
        </w:rPr>
        <w:t xml:space="preserve">         </w:t>
      </w:r>
      <w:r w:rsidRPr="00B9534B">
        <w:rPr>
          <w:color w:val="000000"/>
          <w:sz w:val="28"/>
          <w:szCs w:val="28"/>
        </w:rPr>
        <w:t>Под промышленной продукцией понимается материализованный результат процесса трудовой деятельности, обладающий полезными свойствами и предназначенный для использования потребителями в целях удовлетворения их потребности как общественного, так и личного характера.</w:t>
      </w:r>
    </w:p>
    <w:p w:rsidR="00B9534B" w:rsidRPr="00B9534B" w:rsidRDefault="00B9534B" w:rsidP="00B9534B">
      <w:pPr>
        <w:pStyle w:val="a5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B9534B">
        <w:rPr>
          <w:color w:val="000000"/>
          <w:sz w:val="28"/>
          <w:szCs w:val="28"/>
        </w:rPr>
        <w:t>Вся промышленная продукция для целей оценки ее уровня качества раз</w:t>
      </w:r>
      <w:r>
        <w:rPr>
          <w:color w:val="000000"/>
          <w:sz w:val="28"/>
          <w:szCs w:val="28"/>
        </w:rPr>
        <w:t>делена на два класса</w:t>
      </w:r>
      <w:r w:rsidRPr="00B9534B">
        <w:rPr>
          <w:color w:val="000000"/>
          <w:sz w:val="28"/>
          <w:szCs w:val="28"/>
        </w:rPr>
        <w:t>:</w:t>
      </w:r>
    </w:p>
    <w:p w:rsidR="00B9534B" w:rsidRPr="00B9534B" w:rsidRDefault="00B9534B" w:rsidP="00B9534B">
      <w:pPr>
        <w:pStyle w:val="a5"/>
        <w:jc w:val="both"/>
        <w:rPr>
          <w:color w:val="000000"/>
          <w:sz w:val="28"/>
          <w:szCs w:val="28"/>
        </w:rPr>
      </w:pPr>
      <w:r w:rsidRPr="00B9534B"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 xml:space="preserve"> </w:t>
      </w:r>
      <w:proofErr w:type="gramStart"/>
      <w:r w:rsidRPr="00B9534B">
        <w:rPr>
          <w:color w:val="000000"/>
          <w:sz w:val="28"/>
          <w:szCs w:val="28"/>
        </w:rPr>
        <w:t>расходуемая</w:t>
      </w:r>
      <w:proofErr w:type="gramEnd"/>
      <w:r w:rsidRPr="00B9534B">
        <w:rPr>
          <w:color w:val="000000"/>
          <w:sz w:val="28"/>
          <w:szCs w:val="28"/>
        </w:rPr>
        <w:t xml:space="preserve"> при использовании;</w:t>
      </w:r>
    </w:p>
    <w:p w:rsidR="00B9534B" w:rsidRPr="00B9534B" w:rsidRDefault="00B9534B" w:rsidP="00B9534B">
      <w:pPr>
        <w:pStyle w:val="a5"/>
        <w:jc w:val="both"/>
        <w:rPr>
          <w:color w:val="000000"/>
          <w:sz w:val="28"/>
          <w:szCs w:val="28"/>
        </w:rPr>
      </w:pPr>
      <w:r w:rsidRPr="00B9534B"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 xml:space="preserve"> </w:t>
      </w:r>
      <w:proofErr w:type="gramStart"/>
      <w:r w:rsidRPr="00B9534B">
        <w:rPr>
          <w:color w:val="000000"/>
          <w:sz w:val="28"/>
          <w:szCs w:val="28"/>
        </w:rPr>
        <w:t>расходующая</w:t>
      </w:r>
      <w:proofErr w:type="gramEnd"/>
      <w:r w:rsidRPr="00B9534B">
        <w:rPr>
          <w:color w:val="000000"/>
          <w:sz w:val="28"/>
          <w:szCs w:val="28"/>
        </w:rPr>
        <w:t xml:space="preserve"> свой ресурс.</w:t>
      </w:r>
    </w:p>
    <w:p w:rsidR="00B9534B" w:rsidRPr="00B9534B" w:rsidRDefault="00B9534B" w:rsidP="00B9534B">
      <w:pPr>
        <w:pStyle w:val="a5"/>
        <w:jc w:val="both"/>
        <w:rPr>
          <w:color w:val="000000"/>
          <w:sz w:val="28"/>
          <w:szCs w:val="28"/>
        </w:rPr>
      </w:pPr>
      <w:r w:rsidRPr="00B9534B">
        <w:rPr>
          <w:color w:val="000000"/>
          <w:sz w:val="28"/>
          <w:szCs w:val="28"/>
        </w:rPr>
        <w:t>Первый класс продукции подразделяется на три группы:</w:t>
      </w:r>
    </w:p>
    <w:p w:rsidR="00B9534B" w:rsidRPr="00B9534B" w:rsidRDefault="00B9534B" w:rsidP="00B9534B">
      <w:pPr>
        <w:pStyle w:val="a5"/>
        <w:jc w:val="both"/>
        <w:rPr>
          <w:color w:val="000000"/>
          <w:sz w:val="28"/>
          <w:szCs w:val="28"/>
        </w:rPr>
      </w:pPr>
      <w:r w:rsidRPr="00B9534B">
        <w:rPr>
          <w:color w:val="000000"/>
          <w:sz w:val="28"/>
          <w:szCs w:val="28"/>
        </w:rPr>
        <w:t>1) сырье и природное топливо;</w:t>
      </w:r>
    </w:p>
    <w:p w:rsidR="00B9534B" w:rsidRPr="00B9534B" w:rsidRDefault="00B9534B" w:rsidP="00B9534B">
      <w:pPr>
        <w:pStyle w:val="a5"/>
        <w:jc w:val="both"/>
        <w:rPr>
          <w:color w:val="000000"/>
          <w:sz w:val="28"/>
          <w:szCs w:val="28"/>
        </w:rPr>
      </w:pPr>
      <w:r w:rsidRPr="00B9534B">
        <w:rPr>
          <w:color w:val="000000"/>
          <w:sz w:val="28"/>
          <w:szCs w:val="28"/>
        </w:rPr>
        <w:t>2) материалы и продукты;</w:t>
      </w:r>
    </w:p>
    <w:p w:rsidR="00B9534B" w:rsidRDefault="00B9534B" w:rsidP="00B9534B">
      <w:pPr>
        <w:pStyle w:val="a5"/>
        <w:jc w:val="both"/>
        <w:rPr>
          <w:color w:val="000000"/>
          <w:sz w:val="28"/>
          <w:szCs w:val="28"/>
        </w:rPr>
      </w:pPr>
      <w:r w:rsidRPr="00B9534B">
        <w:rPr>
          <w:color w:val="000000"/>
          <w:sz w:val="28"/>
          <w:szCs w:val="28"/>
        </w:rPr>
        <w:t>3) расходные изделия.</w:t>
      </w:r>
    </w:p>
    <w:p w:rsidR="00B9534B" w:rsidRPr="00B9534B" w:rsidRDefault="00886F68" w:rsidP="00B9534B">
      <w:pPr>
        <w:pStyle w:val="a5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</w:t>
      </w:r>
      <w:r w:rsidR="00B9534B" w:rsidRPr="00B9534B">
        <w:rPr>
          <w:color w:val="000000"/>
          <w:sz w:val="28"/>
          <w:szCs w:val="28"/>
        </w:rPr>
        <w:t>Продукция первого класса расходуется по назначению в процессе использования. При этом происходит, как правило, необратимый процесс переработки (сырья, материалов, полуфабрикатов), сжигания (топлива), усвоения (пищевых продуктов); в отдельных случаях может иметь место обратимый процесс (например, при рекуперации и регенерации растворителей).</w:t>
      </w:r>
    </w:p>
    <w:p w:rsidR="00B9534B" w:rsidRPr="00B9534B" w:rsidRDefault="00B9534B" w:rsidP="00B9534B">
      <w:pPr>
        <w:pStyle w:val="a5"/>
        <w:jc w:val="both"/>
        <w:rPr>
          <w:color w:val="000000"/>
          <w:sz w:val="28"/>
          <w:szCs w:val="28"/>
        </w:rPr>
      </w:pPr>
      <w:r w:rsidRPr="00B9534B">
        <w:rPr>
          <w:color w:val="000000"/>
          <w:sz w:val="28"/>
          <w:szCs w:val="28"/>
        </w:rPr>
        <w:t>Второй класс продукции делится на две группы:</w:t>
      </w:r>
    </w:p>
    <w:p w:rsidR="00B9534B" w:rsidRPr="00B9534B" w:rsidRDefault="00B9534B" w:rsidP="00B9534B">
      <w:pPr>
        <w:pStyle w:val="a5"/>
        <w:jc w:val="both"/>
        <w:rPr>
          <w:color w:val="000000"/>
          <w:sz w:val="28"/>
          <w:szCs w:val="28"/>
        </w:rPr>
      </w:pPr>
      <w:r w:rsidRPr="00B9534B">
        <w:rPr>
          <w:color w:val="000000"/>
          <w:sz w:val="28"/>
          <w:szCs w:val="28"/>
        </w:rPr>
        <w:t>4) неремонтируемые изделия;</w:t>
      </w:r>
    </w:p>
    <w:p w:rsidR="00B9534B" w:rsidRDefault="00B9534B" w:rsidP="00B9534B">
      <w:pPr>
        <w:pStyle w:val="a5"/>
        <w:jc w:val="both"/>
        <w:rPr>
          <w:color w:val="000000"/>
          <w:sz w:val="28"/>
          <w:szCs w:val="28"/>
        </w:rPr>
      </w:pPr>
      <w:r w:rsidRPr="00B9534B">
        <w:rPr>
          <w:color w:val="000000"/>
          <w:sz w:val="28"/>
          <w:szCs w:val="28"/>
        </w:rPr>
        <w:t>5) ремонтируемые изделия.</w:t>
      </w:r>
    </w:p>
    <w:p w:rsidR="00886F68" w:rsidRPr="00886F68" w:rsidRDefault="00886F68" w:rsidP="00B9534B">
      <w:pPr>
        <w:pStyle w:val="a5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</w:t>
      </w:r>
      <w:bookmarkStart w:id="0" w:name="_GoBack"/>
      <w:bookmarkEnd w:id="0"/>
      <w:r w:rsidRPr="00886F68">
        <w:rPr>
          <w:color w:val="000000"/>
          <w:sz w:val="28"/>
          <w:szCs w:val="28"/>
        </w:rPr>
        <w:t>При использовании продукции второго класса по назначению происходит расход ее ресурса. При этом продукция используется до технического или морального износа.</w:t>
      </w:r>
    </w:p>
    <w:p w:rsidR="00B9534B" w:rsidRPr="00B9534B" w:rsidRDefault="00B9534B" w:rsidP="00B9534B">
      <w:pPr>
        <w:pStyle w:val="a5"/>
        <w:jc w:val="both"/>
        <w:rPr>
          <w:color w:val="000000"/>
          <w:sz w:val="28"/>
          <w:szCs w:val="28"/>
        </w:rPr>
      </w:pPr>
      <w:r w:rsidRPr="00B9534B">
        <w:rPr>
          <w:color w:val="000000"/>
          <w:sz w:val="28"/>
          <w:szCs w:val="28"/>
          <w:u w:val="single"/>
        </w:rPr>
        <w:t>К группе 1</w:t>
      </w:r>
      <w:r w:rsidRPr="00B9534B">
        <w:rPr>
          <w:color w:val="000000"/>
          <w:sz w:val="28"/>
          <w:szCs w:val="28"/>
        </w:rPr>
        <w:t> относятся сырье и различные виды природного топлива, например все полезные ископаемые, жидкое, твердое газообразное топливо, естественные строительные материалы, драгоценные минералы и т.п.</w:t>
      </w:r>
    </w:p>
    <w:p w:rsidR="00B9534B" w:rsidRPr="00B9534B" w:rsidRDefault="00B9534B" w:rsidP="00B9534B">
      <w:pPr>
        <w:pStyle w:val="a5"/>
        <w:jc w:val="both"/>
        <w:rPr>
          <w:color w:val="000000"/>
          <w:sz w:val="28"/>
          <w:szCs w:val="28"/>
        </w:rPr>
      </w:pPr>
      <w:r w:rsidRPr="00B9534B">
        <w:rPr>
          <w:color w:val="000000"/>
          <w:sz w:val="28"/>
          <w:szCs w:val="28"/>
          <w:u w:val="single"/>
        </w:rPr>
        <w:t>В группу 2</w:t>
      </w:r>
      <w:r w:rsidRPr="00B9534B">
        <w:rPr>
          <w:color w:val="000000"/>
          <w:sz w:val="28"/>
          <w:szCs w:val="28"/>
        </w:rPr>
        <w:t> входят материалы и продукты, например, искусственное топливо, смазочные масла и смазки; различные химические продукты; материалы для текстильной и легкой промышленности; материалы строительной индустрии; лесоматериалы; электро- и радиотехнические материалы; кино-фотоматериалы; медицинские препараты и пищевые продукты (кроме входящих в группу 3) и т.п.</w:t>
      </w:r>
    </w:p>
    <w:p w:rsidR="00B9534B" w:rsidRPr="00B9534B" w:rsidRDefault="00B9534B" w:rsidP="00B9534B">
      <w:pPr>
        <w:pStyle w:val="a5"/>
        <w:jc w:val="both"/>
        <w:rPr>
          <w:color w:val="000000"/>
          <w:sz w:val="28"/>
          <w:szCs w:val="28"/>
        </w:rPr>
      </w:pPr>
      <w:r w:rsidRPr="00B9534B">
        <w:rPr>
          <w:color w:val="000000"/>
          <w:sz w:val="28"/>
          <w:szCs w:val="28"/>
          <w:u w:val="single"/>
        </w:rPr>
        <w:t>К группе 3</w:t>
      </w:r>
      <w:r w:rsidRPr="00B9534B">
        <w:rPr>
          <w:color w:val="000000"/>
          <w:sz w:val="28"/>
          <w:szCs w:val="28"/>
        </w:rPr>
        <w:t> относятся расходные изделия, например, кондитерские изделия, аптекарские и парфюмерно-косметические товары в промышленной упаковке, банки консервов, жидкое топливо в бочках, баллоны с газами, проволока и кабели в катушках и в бобинах и т.п.</w:t>
      </w:r>
    </w:p>
    <w:p w:rsidR="00B9534B" w:rsidRPr="00B9534B" w:rsidRDefault="00B9534B" w:rsidP="00B9534B">
      <w:pPr>
        <w:pStyle w:val="a5"/>
        <w:jc w:val="both"/>
        <w:rPr>
          <w:color w:val="000000"/>
          <w:sz w:val="28"/>
          <w:szCs w:val="28"/>
        </w:rPr>
      </w:pPr>
      <w:r w:rsidRPr="00B9534B">
        <w:rPr>
          <w:color w:val="000000"/>
          <w:sz w:val="28"/>
          <w:szCs w:val="28"/>
          <w:u w:val="single"/>
        </w:rPr>
        <w:t>В группу 4</w:t>
      </w:r>
      <w:r w:rsidRPr="00B9534B">
        <w:rPr>
          <w:color w:val="000000"/>
          <w:sz w:val="28"/>
          <w:szCs w:val="28"/>
        </w:rPr>
        <w:t> входят неремонтируемые изделия, например, электровакуумные и полупроводниковые приборы, резисторы, конденсаторы, болты, гайки, подшипники, шестерни и т.п.</w:t>
      </w:r>
    </w:p>
    <w:p w:rsidR="00B9534B" w:rsidRPr="00B9534B" w:rsidRDefault="00B9534B" w:rsidP="00B9534B">
      <w:pPr>
        <w:pStyle w:val="a5"/>
        <w:jc w:val="both"/>
        <w:rPr>
          <w:color w:val="000000"/>
          <w:sz w:val="28"/>
          <w:szCs w:val="28"/>
        </w:rPr>
      </w:pPr>
      <w:r w:rsidRPr="00B9534B">
        <w:rPr>
          <w:color w:val="000000"/>
          <w:sz w:val="28"/>
          <w:szCs w:val="28"/>
          <w:u w:val="single"/>
        </w:rPr>
        <w:t>Группу 5</w:t>
      </w:r>
      <w:r w:rsidRPr="00B9534B">
        <w:rPr>
          <w:color w:val="000000"/>
          <w:sz w:val="28"/>
          <w:szCs w:val="28"/>
        </w:rPr>
        <w:t> составляют ремонтируемые изделия, например, технологическое оборудование различных отраслей промышленности, автоматические линии и автоматизированные комплексы, сельскохозяйственные машины, транспортные машины, измерительные приборы, средства автоматизации и систем управления, радиоэлектронные и электронные приборы, кино- и фотоаппаратура, медицинские и бытовые приборы и аппараты, пушно-меховые изделия, швейные и трикотажные изделия, мебель и т.п.</w:t>
      </w:r>
    </w:p>
    <w:p w:rsidR="00EB7E29" w:rsidRDefault="00EB7E29" w:rsidP="00EB7E29">
      <w:pPr>
        <w:jc w:val="center"/>
      </w:pPr>
    </w:p>
    <w:p w:rsidR="00EB7E29" w:rsidRDefault="00EB7E29" w:rsidP="00EB7E2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E0321" w:rsidRPr="00FE63A1" w:rsidRDefault="00EE0321" w:rsidP="00FE63A1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EE0321" w:rsidRPr="00FE63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29EA"/>
    <w:rsid w:val="001D2131"/>
    <w:rsid w:val="002170ED"/>
    <w:rsid w:val="002F00ED"/>
    <w:rsid w:val="0034769F"/>
    <w:rsid w:val="00373BFC"/>
    <w:rsid w:val="004B568D"/>
    <w:rsid w:val="004E0F10"/>
    <w:rsid w:val="006809E9"/>
    <w:rsid w:val="00706DFF"/>
    <w:rsid w:val="00783BF2"/>
    <w:rsid w:val="00886F68"/>
    <w:rsid w:val="0089380D"/>
    <w:rsid w:val="008E0F8B"/>
    <w:rsid w:val="00A77107"/>
    <w:rsid w:val="00AE29EA"/>
    <w:rsid w:val="00B9534B"/>
    <w:rsid w:val="00C23260"/>
    <w:rsid w:val="00EB4CA7"/>
    <w:rsid w:val="00EB7E29"/>
    <w:rsid w:val="00EE0321"/>
    <w:rsid w:val="00FC7249"/>
    <w:rsid w:val="00FE63A1"/>
    <w:rsid w:val="00FF0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9380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2170ED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FF02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FF02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FF021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9380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2170ED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FF02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FF02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FF021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19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gif"/><Relationship Id="rId3" Type="http://schemas.openxmlformats.org/officeDocument/2006/relationships/settings" Target="settings.xml"/><Relationship Id="rId7" Type="http://schemas.openxmlformats.org/officeDocument/2006/relationships/image" Target="media/image3.gif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gif"/><Relationship Id="rId5" Type="http://schemas.openxmlformats.org/officeDocument/2006/relationships/image" Target="media/image1.gi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4</Pages>
  <Words>736</Words>
  <Characters>4200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Чикишев С.М.</cp:lastModifiedBy>
  <cp:revision>33</cp:revision>
  <dcterms:created xsi:type="dcterms:W3CDTF">2024-03-26T14:03:00Z</dcterms:created>
  <dcterms:modified xsi:type="dcterms:W3CDTF">2026-10-12T11:50:00Z</dcterms:modified>
</cp:coreProperties>
</file>