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 xml:space="preserve">РАХУНОК № INV-2026-003</w:t>
      </w:r>
    </w:p>
    <w:p>
      <w:r>
        <w:t xml:space="preserve">Дата рахунку: 25.07.2026</w:t>
      </w:r>
    </w:p>
    <w:p>
      <w:r>
        <w:t xml:space="preserve">Постачальник: Шевчук Дмитро Ігорович, РНОКПП 3123456789</w:t>
      </w:r>
    </w:p>
    <w:p>
      <w:r>
        <w:t xml:space="preserve">Адреса постачальника: 65026, м. Одеса, вул. Дерибасівська, буд. 10, кв. 21</w:t>
      </w:r>
    </w:p>
    <w:p>
      <w:r>
        <w:t xml:space="preserve">IBAN: UA423220010000026009123450001</w:t>
      </w:r>
    </w:p>
    <w:p>
      <w:r>
        <w:t xml:space="preserve">Банк: АТ «Універсал Банк», МФО 322001</w:t>
      </w:r>
    </w:p>
    <w:p>
      <w:r>
        <w:t xml:space="preserve">Платник: ТОВ «Діджитал Сервіс Груп», ЄДРПОУ 42345678</w:t>
      </w:r>
    </w:p>
    <w:p>
      <w:r>
        <w:t xml:space="preserve">Договір: № SD-2026-003 від 05.06.2026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№</w:t>
            </w:r>
          </w:p>
        </w:tc>
        <w:tc>
          <w:tcPr>
            <w:tcW w:type="dxa" w:w="1728"/>
          </w:tcPr>
          <w:p>
            <w:r>
              <w:t>Найменування послуг</w:t>
            </w:r>
          </w:p>
        </w:tc>
        <w:tc>
          <w:tcPr>
            <w:tcW w:type="dxa" w:w="1728"/>
          </w:tcPr>
          <w:p>
            <w:r>
              <w:t>Період</w:t>
            </w:r>
          </w:p>
        </w:tc>
        <w:tc>
          <w:tcPr>
            <w:tcW w:type="dxa" w:w="1728"/>
          </w:tcPr>
          <w:p>
            <w:r>
              <w:t>Сума</w:t>
            </w:r>
          </w:p>
        </w:tc>
        <w:tc>
          <w:tcPr>
            <w:tcW w:type="dxa" w:w="1728"/>
          </w:tcPr>
          <w:p>
            <w:r>
              <w:t>ПДВ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 xml:space="preserve">розробка мобільної інтеграції та технічна підтримка релізу</w:t>
            </w:r>
          </w:p>
        </w:tc>
        <w:tc>
          <w:tcPr>
            <w:tcW w:type="dxa" w:w="1728"/>
          </w:tcPr>
          <w:p>
            <w:r>
              <w:t xml:space="preserve">липень 2026</w:t>
            </w:r>
          </w:p>
        </w:tc>
        <w:tc>
          <w:tcPr>
            <w:tcW w:type="dxa" w:w="1728"/>
          </w:tcPr>
          <w:p>
            <w:r>
              <w:t xml:space="preserve">120000 грн</w:t>
            </w:r>
          </w:p>
        </w:tc>
        <w:tc>
          <w:tcPr>
            <w:tcW w:type="dxa" w:w="1728"/>
          </w:tcPr>
          <w:p>
            <w:r>
              <w:t>Без ПДВ</w:t>
            </w:r>
          </w:p>
        </w:tc>
      </w:tr>
    </w:tbl>
    <w:p>
      <w:r>
        <w:t xml:space="preserve">Разом до сплати: 120000 грн без ПДВ.</w:t>
      </w:r>
    </w:p>
    <w:p>
      <w:r>
        <w:t xml:space="preserve">Строк оплати: 5 банківських днів.</w:t>
      </w:r>
    </w:p>
    <w:p>
      <w:r>
        <w:br/>
        <w:t xml:space="preserve">Виконавець: ____________________ / Шевчук Дмитро Ігорович 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