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ЗАЯВКА НА ВИКОНАННЯ РОБІТ № REQ-2026-001-06</w:t>
      </w:r>
    </w:p>
    <w:p>
      <w:pPr>
        <w:jc w:val="center"/>
      </w:pPr>
      <w:r>
        <w:t xml:space="preserve">до рамкового договору № FW-DEV-2026-001 від 01.06.2026</w:t>
      </w:r>
    </w:p>
    <w:p>
      <w:r>
        <w:t xml:space="preserve">Дата заявки: 01.06.2026</w:t>
      </w:r>
    </w:p>
    <w:p>
      <w:r>
        <w:t xml:space="preserve">Місяць надання послуг: червень 2026</w:t>
      </w:r>
    </w:p>
    <w:p>
      <w:r>
        <w:t xml:space="preserve">Період: з 01.06.2026 до 30.06.2026</w:t>
      </w:r>
    </w:p>
    <w:p>
      <w:r>
        <w:t xml:space="preserve">Проект: CRM Platform API</w:t>
      </w:r>
    </w:p>
    <w:p>
      <w:r>
        <w:t xml:space="preserve">Виконавець: Іваненко Олег Петрович, РНОКПП 3012345678</w:t>
      </w:r>
    </w:p>
    <w:p>
      <w:r>
        <w:t xml:space="preserve">Замовник: ТОВ «Софт Лаб Україна», ЄДРПОУ 41234567</w:t>
      </w:r>
    </w:p>
    <w:p>
      <w:r>
        <w:rPr>
          <w:b/>
        </w:rPr>
        <w:t>1. Завдання на місяць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Зміст</w:t>
            </w:r>
          </w:p>
        </w:tc>
      </w:tr>
      <w:tr>
        <w:tc>
          <w:tcPr>
            <w:tcW w:type="dxa" w:w="4320"/>
          </w:tcPr>
          <w:p>
            <w:r>
              <w:t>Опис робіт/послуг</w:t>
            </w:r>
          </w:p>
        </w:tc>
        <w:tc>
          <w:tcPr>
            <w:tcW w:type="dxa" w:w="4320"/>
          </w:tcPr>
          <w:p>
            <w:r>
              <w:t xml:space="preserve">розробка API для модулів клієнтів, договорів та подій аудиту</w:t>
            </w:r>
          </w:p>
        </w:tc>
      </w:tr>
      <w:tr>
        <w:tc>
          <w:tcPr>
            <w:tcW w:type="dxa" w:w="4320"/>
          </w:tcPr>
          <w:p>
            <w:r>
              <w:t>Очікуваний результат</w:t>
            </w:r>
          </w:p>
        </w:tc>
        <w:tc>
          <w:tcPr>
            <w:tcW w:type="dxa" w:w="4320"/>
          </w:tcPr>
          <w:p>
            <w:r>
              <w:t xml:space="preserve">реалізовано REST API, міграції бази даних, unit-тести та технічну документацію</w:t>
            </w:r>
          </w:p>
        </w:tc>
      </w:tr>
      <w:tr>
        <w:tc>
          <w:tcPr>
            <w:tcW w:type="dxa" w:w="4320"/>
          </w:tcPr>
          <w:p>
            <w:r>
              <w:t>Критерії приймання</w:t>
            </w:r>
          </w:p>
        </w:tc>
        <w:tc>
          <w:tcPr>
            <w:tcW w:type="dxa" w:w="4320"/>
          </w:tcPr>
          <w:p>
            <w:r>
              <w:t xml:space="preserve">код передано у репозиторій Замовника, автоматичні тести проходять, критичних дефектів не виявлено</w:t>
            </w:r>
          </w:p>
        </w:tc>
      </w:tr>
      <w:tr>
        <w:tc>
          <w:tcPr>
            <w:tcW w:type="dxa" w:w="4320"/>
          </w:tcPr>
          <w:p>
            <w:r>
              <w:t>Строк передачі результату</w:t>
            </w:r>
          </w:p>
        </w:tc>
        <w:tc>
          <w:tcPr>
            <w:tcW w:type="dxa" w:w="4320"/>
          </w:tcPr>
          <w:p>
            <w:r>
              <w:t xml:space="preserve">30.06.2026</w:t>
            </w:r>
          </w:p>
        </w:tc>
      </w:tr>
      <w:tr>
        <w:tc>
          <w:tcPr>
            <w:tcW w:type="dxa" w:w="4320"/>
          </w:tcPr>
          <w:p>
            <w:r>
              <w:t>Вартість послуг до утримань</w:t>
            </w:r>
          </w:p>
        </w:tc>
        <w:tc>
          <w:tcPr>
            <w:tcW w:type="dxa" w:w="4320"/>
          </w:tcPr>
          <w:p>
            <w:r>
              <w:t xml:space="preserve">90000 грн</w:t>
            </w:r>
          </w:p>
        </w:tc>
      </w:tr>
    </w:tbl>
    <w:p>
      <w:r>
        <w:rPr>
          <w:b/>
        </w:rPr>
        <w:t>2. Умови виконання</w:t>
      </w:r>
    </w:p>
    <w:p>
      <w:r>
        <w:t>2.1. Заявка конкретизує обсяг послуг за Договором і не встановлює посаду, робоче місце, графік роботи або підпорядкування Виконавця правилам внутрішнього трудового розпорядку.</w:t>
      </w:r>
    </w:p>
    <w:p>
      <w:r>
        <w:t>2.2. Результати за цією Заявкою передаються Замовнику для перевірки та приймання за Актом приймання-передачі наданих послуг.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