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 xml:space="preserve">ЗАЯВКА НА ВИКОНАННЯ РОБІТ № REQ-2026-003-06</w:t>
      </w:r>
    </w:p>
    <w:p>
      <w:pPr>
        <w:jc w:val="center"/>
      </w:pPr>
      <w:r>
        <w:t xml:space="preserve">до рамкового договору № FW-DEV-2026-003 від 03.06.2026</w:t>
      </w:r>
    </w:p>
    <w:p>
      <w:r>
        <w:t xml:space="preserve">Дата заявки: 03.06.2026</w:t>
      </w:r>
    </w:p>
    <w:p>
      <w:r>
        <w:t xml:space="preserve">Місяць надання послуг: червень 2026</w:t>
      </w:r>
    </w:p>
    <w:p>
      <w:r>
        <w:t xml:space="preserve">Період: з 03.06.2026 до 30.06.2026</w:t>
      </w:r>
    </w:p>
    <w:p>
      <w:r>
        <w:t xml:space="preserve">Проект: Mobile Release Automation</w:t>
      </w:r>
    </w:p>
    <w:p>
      <w:r>
        <w:t xml:space="preserve">Виконавець: Шевчук Дмитро Ігорович, РНОКПП 3123456789</w:t>
      </w:r>
    </w:p>
    <w:p>
      <w:r>
        <w:t xml:space="preserve">Замовник: ТОВ «Діджитал Сервіс Груп», ЄДРПОУ 42345678</w:t>
      </w:r>
    </w:p>
    <w:p>
      <w:r>
        <w:rPr>
          <w:b/>
        </w:rPr>
        <w:t>1. Завдання на місяць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Зміст</w:t>
            </w:r>
          </w:p>
        </w:tc>
      </w:tr>
      <w:tr>
        <w:tc>
          <w:tcPr>
            <w:tcW w:type="dxa" w:w="4320"/>
          </w:tcPr>
          <w:p>
            <w:r>
              <w:t>Опис робіт/послуг</w:t>
            </w:r>
          </w:p>
        </w:tc>
        <w:tc>
          <w:tcPr>
            <w:tcW w:type="dxa" w:w="4320"/>
          </w:tcPr>
          <w:p>
            <w:r>
              <w:t xml:space="preserve">підготовка мобільного релізного pipeline та інтеграція push-повідомлень</w:t>
            </w:r>
          </w:p>
        </w:tc>
      </w:tr>
      <w:tr>
        <w:tc>
          <w:tcPr>
            <w:tcW w:type="dxa" w:w="4320"/>
          </w:tcPr>
          <w:p>
            <w:r>
              <w:t>Очікуваний результат</w:t>
            </w:r>
          </w:p>
        </w:tc>
        <w:tc>
          <w:tcPr>
            <w:tcW w:type="dxa" w:w="4320"/>
          </w:tcPr>
          <w:p>
            <w:r>
              <w:t xml:space="preserve">налаштовано CI pipeline, build signing, push-канали та тестові збірки</w:t>
            </w:r>
          </w:p>
        </w:tc>
      </w:tr>
      <w:tr>
        <w:tc>
          <w:tcPr>
            <w:tcW w:type="dxa" w:w="4320"/>
          </w:tcPr>
          <w:p>
            <w:r>
              <w:t>Критерії приймання</w:t>
            </w:r>
          </w:p>
        </w:tc>
        <w:tc>
          <w:tcPr>
            <w:tcW w:type="dxa" w:w="4320"/>
          </w:tcPr>
          <w:p>
            <w:r>
              <w:t xml:space="preserve">тестові збірки встановлюються на пристрої, журнали помилок доступні Замовнику</w:t>
            </w:r>
          </w:p>
        </w:tc>
      </w:tr>
      <w:tr>
        <w:tc>
          <w:tcPr>
            <w:tcW w:type="dxa" w:w="4320"/>
          </w:tcPr>
          <w:p>
            <w:r>
              <w:t>Строк передачі результату</w:t>
            </w:r>
          </w:p>
        </w:tc>
        <w:tc>
          <w:tcPr>
            <w:tcW w:type="dxa" w:w="4320"/>
          </w:tcPr>
          <w:p>
            <w:r>
              <w:t xml:space="preserve">30.06.2026</w:t>
            </w:r>
          </w:p>
        </w:tc>
      </w:tr>
      <w:tr>
        <w:tc>
          <w:tcPr>
            <w:tcW w:type="dxa" w:w="4320"/>
          </w:tcPr>
          <w:p>
            <w:r>
              <w:t>Вартість послуг до утримань</w:t>
            </w:r>
          </w:p>
        </w:tc>
        <w:tc>
          <w:tcPr>
            <w:tcW w:type="dxa" w:w="4320"/>
          </w:tcPr>
          <w:p>
            <w:r>
              <w:t xml:space="preserve">105000 грн</w:t>
            </w:r>
          </w:p>
        </w:tc>
      </w:tr>
    </w:tbl>
    <w:p>
      <w:r>
        <w:rPr>
          <w:b/>
        </w:rPr>
        <w:t>2. Умови виконання</w:t>
      </w:r>
    </w:p>
    <w:p>
      <w:r>
        <w:t>2.1. Заявка конкретизує обсяг послуг за Договором і не встановлює посаду, робоче місце, графік роботи або підпорядкування Виконавця правилам внутрішнього трудового розпорядку.</w:t>
      </w:r>
    </w:p>
    <w:p>
      <w:r>
        <w:t>2.2. Результати за цією Заявкою передаються Замовнику для перевірки та приймання за Актом приймання-передачі наданих послуг.</w:t>
      </w:r>
    </w:p>
    <w:p>
      <w:r>
        <w:br/>
        <w:t>Підпис Замовника: ____________________</w:t>
      </w:r>
    </w:p>
    <w:p>
      <w:r>
        <w:t>Підпис Виконавця: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