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D418D3D" w14:textId="75299BCA" w:rsidR="000243C9" w:rsidRDefault="000243C9" w:rsidP="008B6524">
      <w:pPr>
        <w:pStyle w:val="papertitle"/>
        <w:spacing w:before="5pt" w:beforeAutospacing="1" w:after="5pt" w:afterAutospacing="1"/>
        <w:rPr>
          <w:rFonts w:eastAsiaTheme="minorEastAsia"/>
          <w:kern w:val="48"/>
          <w:lang w:eastAsia="zh-CN"/>
        </w:rPr>
      </w:pPr>
      <w:r w:rsidRPr="000243C9">
        <w:rPr>
          <w:rFonts w:eastAsiaTheme="minorEastAsia"/>
          <w:kern w:val="48"/>
          <w:lang w:eastAsia="zh-CN"/>
        </w:rPr>
        <w:t xml:space="preserve">Analysis of </w:t>
      </w:r>
      <w:r w:rsidR="009D7E87">
        <w:rPr>
          <w:rFonts w:eastAsiaTheme="minorEastAsia"/>
          <w:kern w:val="48"/>
          <w:lang w:eastAsia="zh-CN"/>
        </w:rPr>
        <w:t>l</w:t>
      </w:r>
      <w:r w:rsidRPr="000243C9">
        <w:rPr>
          <w:rFonts w:eastAsiaTheme="minorEastAsia"/>
          <w:kern w:val="48"/>
          <w:lang w:eastAsia="zh-CN"/>
        </w:rPr>
        <w:t xml:space="preserve">ifestyle factors and sleep health as predictors of chronic disease risk. </w:t>
      </w:r>
    </w:p>
    <w:p w14:paraId="3BB80FAE" w14:textId="3B3938B7"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26648B6C" w:rsidR="00BD670B" w:rsidRPr="00D97DD7" w:rsidRDefault="000243C9" w:rsidP="00BD670B">
      <w:pPr>
        <w:pStyle w:val="Author"/>
        <w:spacing w:before="5pt" w:beforeAutospacing="1"/>
        <w:rPr>
          <w:sz w:val="18"/>
          <w:szCs w:val="18"/>
        </w:rPr>
      </w:pPr>
      <w:r>
        <w:rPr>
          <w:sz w:val="18"/>
          <w:szCs w:val="18"/>
        </w:rPr>
        <w:t>Brian Morillo</w:t>
      </w:r>
      <w:r w:rsidR="001A3B3D" w:rsidRPr="00D97DD7">
        <w:rPr>
          <w:sz w:val="18"/>
          <w:szCs w:val="18"/>
        </w:rPr>
        <w:t xml:space="preserve"> </w:t>
      </w:r>
      <w:r w:rsidR="001A3B3D" w:rsidRPr="00D97DD7">
        <w:rPr>
          <w:sz w:val="18"/>
          <w:szCs w:val="18"/>
        </w:rPr>
        <w:br/>
      </w:r>
      <w:r w:rsidR="00E612EF">
        <w:rPr>
          <w:i/>
          <w:sz w:val="18"/>
          <w:szCs w:val="18"/>
        </w:rPr>
        <w:t>School of Computing and Data Science</w:t>
      </w:r>
      <w:r w:rsidR="009C08E0">
        <w:rPr>
          <w:i/>
          <w:sz w:val="18"/>
          <w:szCs w:val="18"/>
        </w:rPr>
        <w:br/>
        <w:t>Wentworth Institute of Technology</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7E043B38" w14:textId="77777777" w:rsidR="00CB5AD3" w:rsidRDefault="00CB5AD3" w:rsidP="00CB5AD3">
      <w:pPr>
        <w:pStyle w:val="Abstract"/>
      </w:pPr>
      <w:r w:rsidRPr="00D97DD7">
        <w:rPr>
          <w:i/>
          <w:iCs/>
        </w:rPr>
        <w:t>Abstract</w:t>
      </w:r>
      <w:r w:rsidRPr="00D97DD7">
        <w:t>—</w:t>
      </w:r>
      <w:r w:rsidRPr="00124C80">
        <w:rPr>
          <w:b w:val="0"/>
          <w:bCs w:val="0"/>
        </w:rPr>
        <w:t>This study analyzes the relationship between lifestyle habits, sleep health, and chronic disease risk using two public health datasets. The primary objective was to develop a predictive model for chronic disease classification and to investigate occupational impacts on sleep quality. Two machine learning algorithms were implemented and compared: a Logistic Regression model with balanced class weights and a Random Forest Classifier. The results demonstrated a significant "Accuracy Paradox" inherent in imbalanced medical datasets. While the Random Forest model achieved a superior accuracy of 75.1%, it failed to identify any high-risk individuals (Recall of 0.00). In contrast, the Logistic Regression model prioritized sensitivity, achieving a Recall of 0.49 despite a lower overall accuracy of 49.9%. Furthermore, exploratory data analysis revealed that psychological stress is a stronger predictor of reduced sleep duration than physical activity. Occupational analysis identified distinct high-risk groups, with Nurses exhibiting an 83.6% prevalence of Sleep Apnea and Salespersons showing a 90.6% prevalence of Insomnia. These findings underscore the importance of selecting appropriate evaluation metrics beyond accuracy in health data science and highlight specific target populations for workplace health interventions.</w:t>
      </w:r>
    </w:p>
    <w:p w14:paraId="68213884" w14:textId="61F48E4E" w:rsidR="00DF5612" w:rsidRPr="00D97DD7" w:rsidRDefault="00DF5612" w:rsidP="00CB5AD3">
      <w:pPr>
        <w:pStyle w:val="Abstract"/>
      </w:pPr>
      <w:r w:rsidRPr="00D97DD7">
        <w:t>Keywords—</w:t>
      </w:r>
      <w:r w:rsidR="006C4CAD" w:rsidRPr="006C4CAD">
        <w:rPr>
          <w:lang w:eastAsia="zh-CN"/>
        </w:rPr>
        <w:t>Chronic</w:t>
      </w:r>
      <w:r w:rsidR="006C4CAD">
        <w:rPr>
          <w:lang w:eastAsia="zh-CN"/>
        </w:rPr>
        <w:t xml:space="preserve"> </w:t>
      </w:r>
      <w:r w:rsidR="006C4CAD" w:rsidRPr="006C4CAD">
        <w:rPr>
          <w:lang w:eastAsia="zh-CN"/>
        </w:rPr>
        <w:t>Disease Prediction, Sleep Health, Random Forest, Class Imbalance</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CE69BFC" w14:textId="63D6BA6D" w:rsidR="00BE4418" w:rsidRPr="00BE4418" w:rsidRDefault="00BE4418" w:rsidP="00BE4418">
      <w:pPr>
        <w:pStyle w:val="BodyText"/>
        <w:rPr>
          <w:lang w:val="en-US" w:eastAsia="zh-CN"/>
        </w:rPr>
      </w:pPr>
      <w:r w:rsidRPr="00BE4418">
        <w:rPr>
          <w:lang w:val="en-US" w:eastAsia="zh-CN"/>
        </w:rPr>
        <w:t>The</w:t>
      </w:r>
      <w:r>
        <w:rPr>
          <w:lang w:val="en-US" w:eastAsia="zh-CN"/>
        </w:rPr>
        <w:t xml:space="preserve"> </w:t>
      </w:r>
      <w:r w:rsidRPr="00BE4418">
        <w:rPr>
          <w:lang w:val="en-US" w:eastAsia="zh-CN"/>
        </w:rPr>
        <w:t>relationship between daily lifestyle factors, sleep health, and the risk of developing chronic disease represents a concern in public</w:t>
      </w:r>
      <w:r>
        <w:rPr>
          <w:lang w:val="en-US" w:eastAsia="zh-CN"/>
        </w:rPr>
        <w:t xml:space="preserve"> health</w:t>
      </w:r>
      <w:r w:rsidRPr="00BE4418">
        <w:rPr>
          <w:lang w:val="en-US" w:eastAsia="zh-CN"/>
        </w:rPr>
        <w:t xml:space="preserve">. Understanding these complex interactions is crucial because lifestyle behaviors are often modifiable targets for intervention, potentially reducing the burden of long-term illness. This project undertakes the </w:t>
      </w:r>
      <w:r>
        <w:rPr>
          <w:lang w:val="en-US" w:eastAsia="zh-CN"/>
        </w:rPr>
        <w:t>a</w:t>
      </w:r>
      <w:r w:rsidRPr="00BE4418">
        <w:rPr>
          <w:lang w:val="en-US" w:eastAsia="zh-CN"/>
        </w:rPr>
        <w:t xml:space="preserve">nalysis of </w:t>
      </w:r>
      <w:r>
        <w:rPr>
          <w:lang w:val="en-US" w:eastAsia="zh-CN"/>
        </w:rPr>
        <w:t>l</w:t>
      </w:r>
      <w:r w:rsidRPr="00BE4418">
        <w:rPr>
          <w:lang w:val="en-US" w:eastAsia="zh-CN"/>
        </w:rPr>
        <w:t xml:space="preserve">ifestyle factors and sleep health as </w:t>
      </w:r>
      <w:r>
        <w:rPr>
          <w:lang w:val="en-US" w:eastAsia="zh-CN"/>
        </w:rPr>
        <w:t>points of prediction</w:t>
      </w:r>
      <w:r w:rsidRPr="00BE4418">
        <w:rPr>
          <w:lang w:val="en-US" w:eastAsia="zh-CN"/>
        </w:rPr>
        <w:t xml:space="preserve"> </w:t>
      </w:r>
      <w:r>
        <w:rPr>
          <w:lang w:val="en-US" w:eastAsia="zh-CN"/>
        </w:rPr>
        <w:t xml:space="preserve">for </w:t>
      </w:r>
      <w:r w:rsidRPr="00BE4418">
        <w:rPr>
          <w:lang w:val="en-US" w:eastAsia="zh-CN"/>
        </w:rPr>
        <w:t>chronic disease risk using comprehensive datasets that capture various physiological and behavioral metrics.</w:t>
      </w:r>
    </w:p>
    <w:p w14:paraId="169A2456" w14:textId="3D41C672" w:rsidR="00BE4418" w:rsidRDefault="00BE4418" w:rsidP="00BE4418">
      <w:pPr>
        <w:pStyle w:val="BodyText"/>
        <w:ind w:firstLine="0pt"/>
        <w:rPr>
          <w:lang w:val="en-US" w:eastAsia="zh-CN"/>
        </w:rPr>
      </w:pPr>
      <w:r>
        <w:rPr>
          <w:lang w:val="en-US" w:eastAsia="zh-CN"/>
        </w:rPr>
        <w:tab/>
      </w:r>
      <w:r w:rsidRPr="00BE4418">
        <w:rPr>
          <w:lang w:val="en-US" w:eastAsia="zh-CN"/>
        </w:rPr>
        <w:t>A significant area of investigation involves how occupational demands and corresponding stress levels impact overall well-being. This analysis seeks to explore whether specific professional roles, such as Doctors, Nurses, Accountants, or Sales Representatives, are associated with a higher frequency of diagnosed sleep problems, including Insomnia or Sleep Apnea. Furthermore, the study aims to uncover the relationship between an individual’s self-reported stress levels and their engagement in physical activity, evaluating how these factors collectively influence the quality and total duration of their sleep</w:t>
      </w:r>
      <w:r>
        <w:rPr>
          <w:lang w:val="en-US" w:eastAsia="zh-CN"/>
        </w:rPr>
        <w:t>.</w:t>
      </w:r>
    </w:p>
    <w:p w14:paraId="1F267935" w14:textId="1A436FAB" w:rsidR="00BE4418" w:rsidRPr="00D97DD7" w:rsidRDefault="00BE4418" w:rsidP="00BE4418">
      <w:pPr>
        <w:pStyle w:val="BodyText"/>
        <w:ind w:firstLine="0pt"/>
        <w:rPr>
          <w:lang w:val="en-US"/>
        </w:rPr>
      </w:pPr>
      <w:r>
        <w:rPr>
          <w:lang w:val="en-US"/>
        </w:rPr>
        <w:tab/>
      </w:r>
      <w:r w:rsidRPr="00BE4418">
        <w:rPr>
          <w:lang w:val="en-US"/>
        </w:rPr>
        <w:t xml:space="preserve">Building on these explorations, the objective of this research is to leverage quantitative analysis to determine if a comprehensive health and habit profile can accurately predict a person's chronic disease risk (categorized as high or low). This profile incorporates specific metrics such as Body Mass </w:t>
      </w:r>
      <w:r w:rsidRPr="00BE4418">
        <w:rPr>
          <w:lang w:val="en-US"/>
        </w:rPr>
        <w:t xml:space="preserve">Index (BMI) category, measured blood pressure, average daily steps taken, and documented sleep hours. Initial examination of relevant datasets indicates a diverse population ranging in age from 18 to 79 years. </w:t>
      </w:r>
      <w:r>
        <w:rPr>
          <w:lang w:val="en-US"/>
        </w:rPr>
        <w:t>This</w:t>
      </w:r>
      <w:r w:rsidRPr="00BE4418">
        <w:rPr>
          <w:lang w:val="en-US"/>
        </w:rPr>
        <w:t xml:space="preserve"> existing data show</w:t>
      </w:r>
      <w:r>
        <w:rPr>
          <w:lang w:val="en-US"/>
        </w:rPr>
        <w:t>s</w:t>
      </w:r>
      <w:r w:rsidRPr="00BE4418">
        <w:rPr>
          <w:lang w:val="en-US"/>
        </w:rPr>
        <w:t xml:space="preserve"> that approximately 25% of the population under consideration is already classified as being at risk for chronic disease. This established data context sets the stage for </w:t>
      </w:r>
      <w:r>
        <w:rPr>
          <w:lang w:val="en-US"/>
        </w:rPr>
        <w:t>the utilization of the</w:t>
      </w:r>
      <w:r w:rsidRPr="00BE4418">
        <w:rPr>
          <w:lang w:val="en-US"/>
        </w:rPr>
        <w:t xml:space="preserve"> classification methodology,</w:t>
      </w:r>
      <w:r>
        <w:rPr>
          <w:lang w:val="en-US"/>
        </w:rPr>
        <w:t xml:space="preserve"> </w:t>
      </w:r>
      <w:r w:rsidRPr="00BE4418">
        <w:rPr>
          <w:lang w:val="en-US"/>
        </w:rPr>
        <w:t>the appropriate technique for predicting categorical outcomes</w:t>
      </w:r>
      <w:r w:rsidR="00D230AD">
        <w:rPr>
          <w:lang w:val="en-US"/>
        </w:rPr>
        <w:t xml:space="preserve">, </w:t>
      </w:r>
      <w:r w:rsidRPr="00BE4418">
        <w:rPr>
          <w:lang w:val="en-US"/>
        </w:rPr>
        <w:t>to generate a predictive model for chronic disease risk</w:t>
      </w:r>
      <w:r w:rsidR="00D230AD">
        <w:rPr>
          <w:lang w:val="en-US"/>
        </w:rPr>
        <w:t>.</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5B8B4104" w14:textId="3B1FBD79" w:rsidR="00176129" w:rsidRDefault="00176129" w:rsidP="00C17148">
      <w:pPr>
        <w:pStyle w:val="BodyText"/>
        <w:ind w:firstLine="0pt"/>
        <w:rPr>
          <w:lang w:val="en-US" w:eastAsia="zh-CN"/>
        </w:rPr>
      </w:pPr>
      <w:r>
        <w:rPr>
          <w:lang w:val="en-US" w:eastAsia="zh-CN"/>
        </w:rPr>
        <w:tab/>
      </w:r>
      <w:r w:rsidRPr="00176129">
        <w:rPr>
          <w:lang w:val="en-US" w:eastAsia="zh-CN"/>
        </w:rPr>
        <w:t>The data used for this project was primarily sourced from credible public data repositories on Kaggle.</w:t>
      </w:r>
      <w:r>
        <w:rPr>
          <w:lang w:val="en-US" w:eastAsia="zh-CN"/>
        </w:rPr>
        <w:t xml:space="preserve"> </w:t>
      </w:r>
      <w:r w:rsidR="00507EAC">
        <w:rPr>
          <w:lang w:val="en-US" w:eastAsia="zh-CN"/>
        </w:rPr>
        <w:t xml:space="preserve">This </w:t>
      </w:r>
      <w:r w:rsidR="00477144">
        <w:rPr>
          <w:lang w:val="en-US" w:eastAsia="zh-CN"/>
        </w:rPr>
        <w:t>research</w:t>
      </w:r>
      <w:r w:rsidR="00507EAC">
        <w:rPr>
          <w:lang w:val="en-US" w:eastAsia="zh-CN"/>
        </w:rPr>
        <w:t xml:space="preserve"> is based on</w:t>
      </w:r>
      <w:r w:rsidRPr="00176129">
        <w:rPr>
          <w:lang w:val="en-US" w:eastAsia="zh-CN"/>
        </w:rPr>
        <w:t xml:space="preserve"> </w:t>
      </w:r>
      <w:r w:rsidR="00507EAC" w:rsidRPr="00176129">
        <w:rPr>
          <w:lang w:val="en-US" w:eastAsia="zh-CN"/>
        </w:rPr>
        <w:t>two</w:t>
      </w:r>
      <w:r w:rsidRPr="00176129">
        <w:rPr>
          <w:lang w:val="en-US" w:eastAsia="zh-CN"/>
        </w:rPr>
        <w:t xml:space="preserve"> distinct datasets relating to health, lifestyle, and sleep disorders</w:t>
      </w:r>
      <w:r w:rsidR="00507EAC">
        <w:rPr>
          <w:lang w:val="en-US" w:eastAsia="zh-CN"/>
        </w:rPr>
        <w:t>. The “</w:t>
      </w:r>
      <w:r w:rsidR="00507EAC" w:rsidRPr="00507EAC">
        <w:rPr>
          <w:lang w:val="en-US" w:eastAsia="zh-CN"/>
        </w:rPr>
        <w:t>Health &amp; Lifestyle Dataset</w:t>
      </w:r>
      <w:r w:rsidR="00507EAC">
        <w:rPr>
          <w:lang w:val="en-US" w:eastAsia="zh-CN"/>
        </w:rPr>
        <w:t xml:space="preserve">” </w:t>
      </w:r>
      <w:r w:rsidR="00477144">
        <w:rPr>
          <w:lang w:val="en-US" w:eastAsia="zh-CN"/>
        </w:rPr>
        <w:t xml:space="preserve">dataset was </w:t>
      </w:r>
      <w:r w:rsidR="00507EAC">
        <w:rPr>
          <w:lang w:val="en-US" w:eastAsia="zh-CN"/>
        </w:rPr>
        <w:t xml:space="preserve">created by </w:t>
      </w:r>
      <w:r w:rsidR="00507EAC" w:rsidRPr="00507EAC">
        <w:rPr>
          <w:lang w:val="en-US" w:eastAsia="zh-CN"/>
        </w:rPr>
        <w:t>Rehan Liaqat</w:t>
      </w:r>
      <w:r w:rsidR="00507EAC">
        <w:rPr>
          <w:lang w:val="en-US" w:eastAsia="zh-CN"/>
        </w:rPr>
        <w:t xml:space="preserve"> on </w:t>
      </w:r>
      <w:r w:rsidR="00477144">
        <w:rPr>
          <w:lang w:val="en-US" w:eastAsia="zh-CN"/>
        </w:rPr>
        <w:t>the 4</w:t>
      </w:r>
      <w:r w:rsidR="00477144" w:rsidRPr="00507EAC">
        <w:rPr>
          <w:vertAlign w:val="superscript"/>
          <w:lang w:val="en-US" w:eastAsia="zh-CN"/>
        </w:rPr>
        <w:t>th</w:t>
      </w:r>
      <w:r w:rsidR="00477144">
        <w:rPr>
          <w:lang w:val="en-US" w:eastAsia="zh-CN"/>
        </w:rPr>
        <w:t xml:space="preserve"> </w:t>
      </w:r>
      <w:r w:rsidR="00507EAC">
        <w:rPr>
          <w:lang w:val="en-US" w:eastAsia="zh-CN"/>
        </w:rPr>
        <w:t>October of 2025</w:t>
      </w:r>
      <w:r w:rsidR="00477144">
        <w:rPr>
          <w:lang w:val="en-US" w:eastAsia="zh-CN"/>
        </w:rPr>
        <w:t xml:space="preserve"> and the “</w:t>
      </w:r>
      <w:r w:rsidR="00477144" w:rsidRPr="00477144">
        <w:rPr>
          <w:lang w:val="en-US" w:eastAsia="zh-CN"/>
        </w:rPr>
        <w:t>Sleep Disorder Diagnosis Dataset</w:t>
      </w:r>
      <w:r w:rsidR="00477144">
        <w:rPr>
          <w:lang w:val="en-US" w:eastAsia="zh-CN"/>
        </w:rPr>
        <w:t xml:space="preserve">” dataset was created by </w:t>
      </w:r>
      <w:proofErr w:type="spellStart"/>
      <w:r w:rsidR="00477144" w:rsidRPr="00477144">
        <w:rPr>
          <w:lang w:val="en-US" w:eastAsia="zh-CN"/>
        </w:rPr>
        <w:t>Sultanul</w:t>
      </w:r>
      <w:proofErr w:type="spellEnd"/>
      <w:r w:rsidR="00477144" w:rsidRPr="00477144">
        <w:rPr>
          <w:lang w:val="en-US" w:eastAsia="zh-CN"/>
        </w:rPr>
        <w:t xml:space="preserve"> Ovi</w:t>
      </w:r>
      <w:r w:rsidR="00477144">
        <w:rPr>
          <w:lang w:val="en-US" w:eastAsia="zh-CN"/>
        </w:rPr>
        <w:t xml:space="preserve"> on the 7</w:t>
      </w:r>
      <w:r w:rsidR="00477144" w:rsidRPr="00477144">
        <w:rPr>
          <w:vertAlign w:val="superscript"/>
          <w:lang w:val="en-US" w:eastAsia="zh-CN"/>
        </w:rPr>
        <w:t>th</w:t>
      </w:r>
      <w:r w:rsidR="00477144">
        <w:rPr>
          <w:lang w:val="en-US" w:eastAsia="zh-CN"/>
        </w:rPr>
        <w:t xml:space="preserve"> of September of 2025.</w:t>
      </w:r>
    </w:p>
    <w:p w14:paraId="0E6DEF03" w14:textId="43893EF5" w:rsidR="009303D9" w:rsidRPr="00D97DD7" w:rsidRDefault="00D32DB9" w:rsidP="00ED0149">
      <w:pPr>
        <w:pStyle w:val="Heading2"/>
      </w:pPr>
      <w:r>
        <w:rPr>
          <w:rFonts w:hint="eastAsia"/>
          <w:lang w:eastAsia="zh-CN"/>
        </w:rPr>
        <w:t>Character of the datasets</w:t>
      </w:r>
    </w:p>
    <w:p w14:paraId="4C5ABABB" w14:textId="41E4857C" w:rsidR="002601EF" w:rsidRDefault="002601EF" w:rsidP="002601EF">
      <w:pPr>
        <w:pStyle w:val="BodyText"/>
        <w:rPr>
          <w:lang w:val="en-US" w:eastAsia="zh-CN"/>
        </w:rPr>
      </w:pPr>
      <w:r w:rsidRPr="002601EF">
        <w:rPr>
          <w:lang w:val="en-US" w:eastAsia="zh-CN"/>
        </w:rPr>
        <w:t>The primary data source, the Health &amp; Lifestyle Dataset, is a large, structured compilation of quantitative and categorical health information.</w:t>
      </w:r>
      <w:r>
        <w:rPr>
          <w:lang w:val="en-US" w:eastAsia="zh-CN"/>
        </w:rPr>
        <w:t xml:space="preserve"> </w:t>
      </w:r>
      <w:r w:rsidRPr="002601EF">
        <w:rPr>
          <w:lang w:val="en-US" w:eastAsia="zh-CN"/>
        </w:rPr>
        <w:t>This dataset contains a total of 100,000 records (rows), each representing an individual subject, and includes 16 distinct features (columns). The dataset is structured to support classification methodology, as it incorporates both predictor variables (lifestyle habits and physiological measurements) and a clear binary target variable.</w:t>
      </w:r>
      <w:r>
        <w:rPr>
          <w:lang w:val="en-US" w:eastAsia="zh-CN"/>
        </w:rPr>
        <w:t xml:space="preserve"> </w:t>
      </w:r>
      <w:r w:rsidRPr="002601EF">
        <w:rPr>
          <w:lang w:val="en-US" w:eastAsia="zh-CN"/>
        </w:rPr>
        <w:t>The features within the Health &amp; Lifestyle Dataset encompass detailed numerical and categorical information essential for modeling chronic disease risk.</w:t>
      </w:r>
      <w:r>
        <w:rPr>
          <w:lang w:val="en-US" w:eastAsia="zh-CN"/>
        </w:rPr>
        <w:t xml:space="preserve"> </w:t>
      </w:r>
    </w:p>
    <w:p w14:paraId="57ED8B0D" w14:textId="63F1BFDF" w:rsidR="00D03374" w:rsidRDefault="002601EF" w:rsidP="002601EF">
      <w:pPr>
        <w:pStyle w:val="BodyText"/>
        <w:rPr>
          <w:lang w:val="en-US" w:eastAsia="zh-CN"/>
        </w:rPr>
      </w:pPr>
      <w:r>
        <w:rPr>
          <w:lang w:val="en-US" w:eastAsia="zh-CN"/>
        </w:rPr>
        <w:t>Key features:</w:t>
      </w:r>
    </w:p>
    <w:tbl>
      <w:tblPr>
        <w:tblStyle w:val="TableGrid"/>
        <w:tblW w:w="265.70pt" w:type="dxa"/>
        <w:tblLook w:firstRow="1" w:lastRow="0" w:firstColumn="1" w:lastColumn="0" w:noHBand="0" w:noVBand="1"/>
      </w:tblPr>
      <w:tblGrid>
        <w:gridCol w:w="2711"/>
        <w:gridCol w:w="2603"/>
      </w:tblGrid>
      <w:tr w:rsidR="002601EF" w14:paraId="2A6B355F" w14:textId="77777777" w:rsidTr="002601EF">
        <w:trPr>
          <w:trHeight w:val="583"/>
        </w:trPr>
        <w:tc>
          <w:tcPr>
            <w:tcW w:w="135.55pt" w:type="dxa"/>
          </w:tcPr>
          <w:p w14:paraId="2088E918" w14:textId="24E61D09" w:rsidR="002601EF" w:rsidRDefault="002601EF" w:rsidP="002601EF">
            <w:pPr>
              <w:pStyle w:val="BodyText"/>
              <w:ind w:firstLine="0pt"/>
              <w:rPr>
                <w:lang w:val="en-US" w:eastAsia="zh-CN"/>
              </w:rPr>
            </w:pPr>
            <w:r w:rsidRPr="002601EF">
              <w:rPr>
                <w:lang w:val="en-US" w:eastAsia="zh-CN"/>
              </w:rPr>
              <w:t>Parameter/</w:t>
            </w:r>
            <w:r>
              <w:rPr>
                <w:lang w:val="en-US" w:eastAsia="zh-CN"/>
              </w:rPr>
              <w:t>F</w:t>
            </w:r>
            <w:r w:rsidRPr="002601EF">
              <w:rPr>
                <w:lang w:val="en-US" w:eastAsia="zh-CN"/>
              </w:rPr>
              <w:t>eature</w:t>
            </w:r>
          </w:p>
        </w:tc>
        <w:tc>
          <w:tcPr>
            <w:tcW w:w="130.15pt" w:type="dxa"/>
          </w:tcPr>
          <w:p w14:paraId="3F62F684" w14:textId="37C0C137" w:rsidR="002601EF" w:rsidRDefault="002601EF" w:rsidP="002601EF">
            <w:pPr>
              <w:pStyle w:val="BodyText"/>
              <w:ind w:firstLine="0pt"/>
              <w:rPr>
                <w:lang w:val="en-US" w:eastAsia="zh-CN"/>
              </w:rPr>
            </w:pPr>
            <w:r w:rsidRPr="002601EF">
              <w:rPr>
                <w:lang w:val="en-US" w:eastAsia="zh-CN"/>
              </w:rPr>
              <w:t>Character</w:t>
            </w:r>
            <w:r>
              <w:rPr>
                <w:lang w:val="en-US" w:eastAsia="zh-CN"/>
              </w:rPr>
              <w:t xml:space="preserve"> </w:t>
            </w:r>
            <w:r w:rsidRPr="002601EF">
              <w:rPr>
                <w:lang w:val="en-US" w:eastAsia="zh-CN"/>
              </w:rPr>
              <w:t>Attributes</w:t>
            </w:r>
          </w:p>
        </w:tc>
      </w:tr>
      <w:tr w:rsidR="002601EF" w14:paraId="0A3640EA" w14:textId="77777777" w:rsidTr="002601EF">
        <w:trPr>
          <w:trHeight w:val="361"/>
        </w:trPr>
        <w:tc>
          <w:tcPr>
            <w:tcW w:w="135.55pt" w:type="dxa"/>
          </w:tcPr>
          <w:p w14:paraId="6DEB3FF8" w14:textId="20796BFE" w:rsidR="002601EF" w:rsidRDefault="002601EF" w:rsidP="002601EF">
            <w:pPr>
              <w:pStyle w:val="BodyText"/>
              <w:ind w:firstLine="0pt"/>
              <w:rPr>
                <w:lang w:val="en-US" w:eastAsia="zh-CN"/>
              </w:rPr>
            </w:pPr>
            <w:r w:rsidRPr="002601EF">
              <w:rPr>
                <w:lang w:val="en-US" w:eastAsia="zh-CN"/>
              </w:rPr>
              <w:t>id</w:t>
            </w:r>
          </w:p>
        </w:tc>
        <w:tc>
          <w:tcPr>
            <w:tcW w:w="130.15pt" w:type="dxa"/>
          </w:tcPr>
          <w:p w14:paraId="750211B7" w14:textId="586D41FA" w:rsidR="002601EF" w:rsidRDefault="002601EF" w:rsidP="002601EF">
            <w:pPr>
              <w:pStyle w:val="BodyText"/>
              <w:ind w:firstLine="0pt"/>
              <w:rPr>
                <w:lang w:val="en-US" w:eastAsia="zh-CN"/>
              </w:rPr>
            </w:pPr>
            <w:r w:rsidRPr="002601EF">
              <w:rPr>
                <w:lang w:val="en-US" w:eastAsia="zh-CN"/>
              </w:rPr>
              <w:t>Unique identifier</w:t>
            </w:r>
          </w:p>
        </w:tc>
      </w:tr>
      <w:tr w:rsidR="002601EF" w14:paraId="4CC0CBC0" w14:textId="77777777" w:rsidTr="002601EF">
        <w:trPr>
          <w:trHeight w:val="351"/>
        </w:trPr>
        <w:tc>
          <w:tcPr>
            <w:tcW w:w="135.55pt" w:type="dxa"/>
          </w:tcPr>
          <w:p w14:paraId="5DD05B13" w14:textId="6D2D90CA" w:rsidR="002601EF" w:rsidRPr="002601EF" w:rsidRDefault="002601EF" w:rsidP="002601EF">
            <w:pPr>
              <w:pStyle w:val="BodyText"/>
              <w:ind w:firstLine="0pt"/>
              <w:rPr>
                <w:lang w:val="en-US" w:eastAsia="zh-CN"/>
              </w:rPr>
            </w:pPr>
            <w:r w:rsidRPr="002601EF">
              <w:rPr>
                <w:lang w:val="en-US" w:eastAsia="zh-CN"/>
              </w:rPr>
              <w:t>age</w:t>
            </w:r>
          </w:p>
        </w:tc>
        <w:tc>
          <w:tcPr>
            <w:tcW w:w="130.15pt" w:type="dxa"/>
          </w:tcPr>
          <w:p w14:paraId="1D42D5D3" w14:textId="5C5BAAE1" w:rsidR="002601EF" w:rsidRPr="002601EF" w:rsidRDefault="002601EF" w:rsidP="002601EF">
            <w:pPr>
              <w:pStyle w:val="BodyText"/>
              <w:ind w:firstLine="0pt"/>
              <w:rPr>
                <w:lang w:val="en-US" w:eastAsia="zh-CN"/>
              </w:rPr>
            </w:pPr>
            <w:r w:rsidRPr="002601EF">
              <w:rPr>
                <w:lang w:val="en-US" w:eastAsia="zh-CN"/>
              </w:rPr>
              <w:t>18 – 79 years</w:t>
            </w:r>
          </w:p>
        </w:tc>
      </w:tr>
      <w:tr w:rsidR="002601EF" w14:paraId="3634CC40" w14:textId="77777777" w:rsidTr="002601EF">
        <w:trPr>
          <w:trHeight w:val="361"/>
        </w:trPr>
        <w:tc>
          <w:tcPr>
            <w:tcW w:w="135.55pt" w:type="dxa"/>
          </w:tcPr>
          <w:p w14:paraId="5CCF3AC1" w14:textId="185674F3" w:rsidR="002601EF" w:rsidRPr="002601EF" w:rsidRDefault="002601EF" w:rsidP="002601EF">
            <w:pPr>
              <w:pStyle w:val="BodyText"/>
              <w:ind w:firstLine="0pt"/>
              <w:rPr>
                <w:lang w:val="en-US" w:eastAsia="zh-CN"/>
              </w:rPr>
            </w:pPr>
            <w:r w:rsidRPr="002601EF">
              <w:rPr>
                <w:lang w:val="en-US" w:eastAsia="zh-CN"/>
              </w:rPr>
              <w:t>gender</w:t>
            </w:r>
          </w:p>
        </w:tc>
        <w:tc>
          <w:tcPr>
            <w:tcW w:w="130.15pt" w:type="dxa"/>
          </w:tcPr>
          <w:p w14:paraId="150DD8C8" w14:textId="38492F94" w:rsidR="002601EF" w:rsidRPr="002601EF" w:rsidRDefault="002601EF" w:rsidP="002601EF">
            <w:pPr>
              <w:pStyle w:val="BodyText"/>
              <w:ind w:firstLine="0pt"/>
              <w:rPr>
                <w:lang w:val="en-US" w:eastAsia="zh-CN"/>
              </w:rPr>
            </w:pPr>
            <w:r w:rsidRPr="002601EF">
              <w:rPr>
                <w:lang w:val="en-US" w:eastAsia="zh-CN"/>
              </w:rPr>
              <w:t>Male/Female</w:t>
            </w:r>
          </w:p>
        </w:tc>
      </w:tr>
      <w:tr w:rsidR="002601EF" w14:paraId="654BA0C5" w14:textId="77777777" w:rsidTr="002601EF">
        <w:trPr>
          <w:trHeight w:val="480"/>
        </w:trPr>
        <w:tc>
          <w:tcPr>
            <w:tcW w:w="135.55pt" w:type="dxa"/>
          </w:tcPr>
          <w:p w14:paraId="228C8599" w14:textId="17140793" w:rsidR="002601EF" w:rsidRPr="002601EF" w:rsidRDefault="002601EF" w:rsidP="002601EF">
            <w:pPr>
              <w:jc w:val="start"/>
            </w:pPr>
            <w:proofErr w:type="spellStart"/>
            <w:r w:rsidRPr="002601EF">
              <w:t>b</w:t>
            </w:r>
            <w:r w:rsidRPr="002601EF">
              <w:rPr>
                <w:lang w:eastAsia="zh-CN"/>
              </w:rPr>
              <w:t>mi</w:t>
            </w:r>
            <w:proofErr w:type="spellEnd"/>
            <w:r w:rsidRPr="002601EF">
              <w:t xml:space="preserve"> </w:t>
            </w:r>
            <w:r w:rsidRPr="002601EF">
              <w:rPr>
                <w:lang w:eastAsia="zh-CN"/>
              </w:rPr>
              <w:t>(Body</w:t>
            </w:r>
            <w:r w:rsidRPr="002601EF">
              <w:t xml:space="preserve"> </w:t>
            </w:r>
            <w:r w:rsidRPr="002601EF">
              <w:rPr>
                <w:lang w:eastAsia="zh-CN"/>
              </w:rPr>
              <w:t>Mass Index)</w:t>
            </w:r>
          </w:p>
        </w:tc>
        <w:tc>
          <w:tcPr>
            <w:tcW w:w="130.15pt" w:type="dxa"/>
          </w:tcPr>
          <w:p w14:paraId="03EE09F7" w14:textId="40089A9D" w:rsidR="002601EF" w:rsidRPr="002601EF" w:rsidRDefault="002601EF" w:rsidP="002601EF">
            <w:pPr>
              <w:pStyle w:val="BodyText"/>
              <w:ind w:firstLine="0pt"/>
              <w:rPr>
                <w:lang w:val="en-US" w:eastAsia="zh-CN"/>
              </w:rPr>
            </w:pPr>
            <w:r w:rsidRPr="002601EF">
              <w:rPr>
                <w:lang w:val="en-US" w:eastAsia="zh-CN"/>
              </w:rPr>
              <w:t>18 – 40</w:t>
            </w:r>
          </w:p>
        </w:tc>
      </w:tr>
      <w:tr w:rsidR="002601EF" w14:paraId="77624CFB" w14:textId="77777777" w:rsidTr="002601EF">
        <w:trPr>
          <w:trHeight w:val="351"/>
        </w:trPr>
        <w:tc>
          <w:tcPr>
            <w:tcW w:w="135.55pt" w:type="dxa"/>
          </w:tcPr>
          <w:p w14:paraId="21639E94" w14:textId="38296279" w:rsidR="002601EF" w:rsidRPr="002601EF" w:rsidRDefault="002601EF" w:rsidP="002601EF">
            <w:pPr>
              <w:pStyle w:val="BodyText"/>
              <w:ind w:firstLine="0pt"/>
              <w:rPr>
                <w:lang w:val="en-US" w:eastAsia="zh-CN"/>
              </w:rPr>
            </w:pPr>
            <w:proofErr w:type="spellStart"/>
            <w:r w:rsidRPr="002601EF">
              <w:rPr>
                <w:lang w:val="en-US" w:eastAsia="zh-CN"/>
              </w:rPr>
              <w:t>daily_steps</w:t>
            </w:r>
            <w:proofErr w:type="spellEnd"/>
          </w:p>
        </w:tc>
        <w:tc>
          <w:tcPr>
            <w:tcW w:w="130.15pt" w:type="dxa"/>
          </w:tcPr>
          <w:p w14:paraId="05C754A8" w14:textId="26E2AAAE" w:rsidR="002601EF" w:rsidRPr="002601EF" w:rsidRDefault="002601EF" w:rsidP="002601EF">
            <w:pPr>
              <w:pStyle w:val="BodyText"/>
              <w:ind w:firstLine="0pt"/>
              <w:rPr>
                <w:lang w:val="en-US" w:eastAsia="zh-CN"/>
              </w:rPr>
            </w:pPr>
            <w:r w:rsidRPr="002601EF">
              <w:rPr>
                <w:lang w:val="en-US" w:eastAsia="zh-CN"/>
              </w:rPr>
              <w:t>1,000 – 19,999</w:t>
            </w:r>
          </w:p>
        </w:tc>
      </w:tr>
      <w:tr w:rsidR="002601EF" w14:paraId="3DD7C27F" w14:textId="77777777" w:rsidTr="002601EF">
        <w:trPr>
          <w:trHeight w:val="351"/>
        </w:trPr>
        <w:tc>
          <w:tcPr>
            <w:tcW w:w="135.55pt" w:type="dxa"/>
          </w:tcPr>
          <w:p w14:paraId="3660003C" w14:textId="0A9C2D4B" w:rsidR="002601EF" w:rsidRPr="002601EF" w:rsidRDefault="002601EF" w:rsidP="002601EF">
            <w:pPr>
              <w:pStyle w:val="BodyText"/>
              <w:ind w:firstLine="0pt"/>
              <w:rPr>
                <w:lang w:val="en-US" w:eastAsia="zh-CN"/>
              </w:rPr>
            </w:pPr>
            <w:proofErr w:type="spellStart"/>
            <w:r w:rsidRPr="002601EF">
              <w:rPr>
                <w:lang w:val="en-US" w:eastAsia="zh-CN"/>
              </w:rPr>
              <w:t>sleep_hours</w:t>
            </w:r>
            <w:proofErr w:type="spellEnd"/>
          </w:p>
        </w:tc>
        <w:tc>
          <w:tcPr>
            <w:tcW w:w="130.15pt" w:type="dxa"/>
          </w:tcPr>
          <w:p w14:paraId="1BF5C01C" w14:textId="142B18F8" w:rsidR="002601EF" w:rsidRPr="002601EF" w:rsidRDefault="002601EF" w:rsidP="002601EF">
            <w:pPr>
              <w:pStyle w:val="BodyText"/>
              <w:ind w:firstLine="0pt"/>
              <w:rPr>
                <w:lang w:val="en-US" w:eastAsia="zh-CN"/>
              </w:rPr>
            </w:pPr>
            <w:r w:rsidRPr="002601EF">
              <w:rPr>
                <w:lang w:val="en-US" w:eastAsia="zh-CN"/>
              </w:rPr>
              <w:t xml:space="preserve">3 – 10 </w:t>
            </w:r>
            <w:proofErr w:type="spellStart"/>
            <w:r w:rsidRPr="002601EF">
              <w:rPr>
                <w:lang w:val="en-US" w:eastAsia="zh-CN"/>
              </w:rPr>
              <w:t>hrs</w:t>
            </w:r>
            <w:proofErr w:type="spellEnd"/>
          </w:p>
        </w:tc>
      </w:tr>
      <w:tr w:rsidR="002601EF" w14:paraId="1A44D6AB" w14:textId="77777777" w:rsidTr="002601EF">
        <w:trPr>
          <w:trHeight w:val="351"/>
        </w:trPr>
        <w:tc>
          <w:tcPr>
            <w:tcW w:w="135.55pt" w:type="dxa"/>
          </w:tcPr>
          <w:p w14:paraId="4A63C5E8" w14:textId="6E9AB22F" w:rsidR="002601EF" w:rsidRPr="002601EF" w:rsidRDefault="002601EF" w:rsidP="002601EF">
            <w:pPr>
              <w:pStyle w:val="BodyText"/>
              <w:ind w:firstLine="0pt"/>
              <w:rPr>
                <w:lang w:val="en-US" w:eastAsia="zh-CN"/>
              </w:rPr>
            </w:pPr>
            <w:r w:rsidRPr="002601EF">
              <w:rPr>
                <w:lang w:val="en-US" w:eastAsia="zh-CN"/>
              </w:rPr>
              <w:t>cholesterol</w:t>
            </w:r>
          </w:p>
        </w:tc>
        <w:tc>
          <w:tcPr>
            <w:tcW w:w="130.15pt" w:type="dxa"/>
          </w:tcPr>
          <w:p w14:paraId="70AC3A48" w14:textId="57B53B83" w:rsidR="002601EF" w:rsidRPr="002601EF" w:rsidRDefault="002601EF" w:rsidP="002601EF">
            <w:pPr>
              <w:pStyle w:val="BodyText"/>
              <w:ind w:firstLine="0pt"/>
              <w:rPr>
                <w:lang w:val="en-US" w:eastAsia="zh-CN"/>
              </w:rPr>
            </w:pPr>
            <w:r w:rsidRPr="002601EF">
              <w:rPr>
                <w:lang w:val="en-US" w:eastAsia="zh-CN"/>
              </w:rPr>
              <w:t>150 – 299 mg/dL</w:t>
            </w:r>
          </w:p>
        </w:tc>
      </w:tr>
      <w:tr w:rsidR="002601EF" w14:paraId="6BBC80A7" w14:textId="77777777" w:rsidTr="002601EF">
        <w:trPr>
          <w:trHeight w:val="351"/>
        </w:trPr>
        <w:tc>
          <w:tcPr>
            <w:tcW w:w="135.55pt" w:type="dxa"/>
          </w:tcPr>
          <w:p w14:paraId="092003E2" w14:textId="5B91EC4C" w:rsidR="002601EF" w:rsidRPr="002601EF" w:rsidRDefault="00733361" w:rsidP="002601EF">
            <w:pPr>
              <w:pStyle w:val="BodyText"/>
              <w:ind w:firstLine="0pt"/>
              <w:rPr>
                <w:lang w:val="en-US" w:eastAsia="zh-CN"/>
              </w:rPr>
            </w:pPr>
            <w:proofErr w:type="spellStart"/>
            <w:r w:rsidRPr="00733361">
              <w:rPr>
                <w:lang w:val="en-US" w:eastAsia="zh-CN"/>
              </w:rPr>
              <w:t>disease_risk</w:t>
            </w:r>
            <w:proofErr w:type="spellEnd"/>
          </w:p>
        </w:tc>
        <w:tc>
          <w:tcPr>
            <w:tcW w:w="130.15pt" w:type="dxa"/>
          </w:tcPr>
          <w:p w14:paraId="2C4199F8" w14:textId="27AAEA14" w:rsidR="002601EF" w:rsidRPr="002601EF" w:rsidRDefault="00733361" w:rsidP="002601EF">
            <w:pPr>
              <w:pStyle w:val="BodyText"/>
              <w:ind w:firstLine="0pt"/>
              <w:rPr>
                <w:lang w:val="en-US" w:eastAsia="zh-CN"/>
              </w:rPr>
            </w:pPr>
            <w:r w:rsidRPr="00733361">
              <w:rPr>
                <w:lang w:val="en-US" w:eastAsia="zh-CN"/>
              </w:rPr>
              <w:t>0 (Low), 1 (High)</w:t>
            </w:r>
          </w:p>
        </w:tc>
      </w:tr>
    </w:tbl>
    <w:p w14:paraId="41BB1EC5" w14:textId="77777777" w:rsidR="002601EF" w:rsidRDefault="002601EF" w:rsidP="002601EF">
      <w:pPr>
        <w:pStyle w:val="BodyText"/>
        <w:rPr>
          <w:lang w:val="en-US" w:eastAsia="zh-CN"/>
        </w:rPr>
      </w:pPr>
    </w:p>
    <w:p w14:paraId="6785EE9F" w14:textId="484B7D8D" w:rsidR="002601EF" w:rsidRDefault="00733361" w:rsidP="002601EF">
      <w:pPr>
        <w:pStyle w:val="BodyText"/>
        <w:rPr>
          <w:lang w:val="en-US" w:eastAsia="zh-CN"/>
        </w:rPr>
      </w:pPr>
      <w:r w:rsidRPr="00733361">
        <w:rPr>
          <w:lang w:val="en-US" w:eastAsia="zh-CN"/>
        </w:rPr>
        <w:t xml:space="preserve">The second </w:t>
      </w:r>
      <w:r w:rsidRPr="00733361">
        <w:t xml:space="preserve">dataset </w:t>
      </w:r>
      <w:r w:rsidRPr="00733361">
        <w:rPr>
          <w:lang w:val="en-US" w:eastAsia="zh-CN"/>
        </w:rPr>
        <w:t>is the “Sleep Disorder Diagnosis Dataset”,</w:t>
      </w:r>
      <w:r>
        <w:rPr>
          <w:lang w:val="en-US" w:eastAsia="zh-CN"/>
        </w:rPr>
        <w:t xml:space="preserve"> </w:t>
      </w:r>
      <w:r w:rsidRPr="00733361">
        <w:rPr>
          <w:lang w:val="en-US" w:eastAsia="zh-CN"/>
        </w:rPr>
        <w:t>which focuses specifically on the interaction between occupation, lifestyle, and documented</w:t>
      </w:r>
      <w:r>
        <w:rPr>
          <w:lang w:val="en-US" w:eastAsia="zh-CN"/>
        </w:rPr>
        <w:t xml:space="preserve"> </w:t>
      </w:r>
      <w:r w:rsidRPr="00733361">
        <w:rPr>
          <w:lang w:val="en-US" w:eastAsia="zh-CN"/>
        </w:rPr>
        <w:t>sleep problems.</w:t>
      </w:r>
      <w:r>
        <w:rPr>
          <w:lang w:val="en-US" w:eastAsia="zh-CN"/>
        </w:rPr>
        <w:t xml:space="preserve"> </w:t>
      </w:r>
      <w:r w:rsidRPr="00733361">
        <w:rPr>
          <w:lang w:val="en-US" w:eastAsia="zh-CN"/>
        </w:rPr>
        <w:t>This smaller, yet highly detailed, dataset contains 374 records (rows) and 13 features (columns)</w:t>
      </w:r>
      <w:r>
        <w:rPr>
          <w:lang w:val="en-US" w:eastAsia="zh-CN"/>
        </w:rPr>
        <w:t>. The dataset</w:t>
      </w:r>
      <w:r w:rsidRPr="00733361">
        <w:rPr>
          <w:lang w:val="en-US" w:eastAsia="zh-CN"/>
        </w:rPr>
        <w:t xml:space="preserve"> captures essential demographic (e.g., Age, Gender), behavioral (e.g., Occupation, Stress Level), and physiological data (e.g., Heart Rate) for each individual</w:t>
      </w:r>
      <w:r>
        <w:rPr>
          <w:lang w:val="en-US" w:eastAsia="zh-CN"/>
        </w:rPr>
        <w:t>.</w:t>
      </w:r>
    </w:p>
    <w:p w14:paraId="0DE3E5AF" w14:textId="1171AABD" w:rsidR="00733361" w:rsidRDefault="00733361" w:rsidP="002601EF">
      <w:pPr>
        <w:pStyle w:val="BodyText"/>
        <w:rPr>
          <w:lang w:val="en-US" w:eastAsia="zh-CN"/>
        </w:rPr>
      </w:pPr>
      <w:r>
        <w:rPr>
          <w:lang w:val="en-US" w:eastAsia="zh-CN"/>
        </w:rPr>
        <w:t>Key Features:</w:t>
      </w:r>
    </w:p>
    <w:tbl>
      <w:tblPr>
        <w:tblStyle w:val="TableGrid"/>
        <w:tblW w:w="0pt" w:type="dxa"/>
        <w:tblLook w:firstRow="1" w:lastRow="0" w:firstColumn="1" w:lastColumn="0" w:noHBand="0" w:noVBand="1"/>
      </w:tblPr>
      <w:tblGrid>
        <w:gridCol w:w="2428"/>
        <w:gridCol w:w="2428"/>
      </w:tblGrid>
      <w:tr w:rsidR="003C3572" w14:paraId="7BDD2AA1" w14:textId="77777777" w:rsidTr="00733361">
        <w:tc>
          <w:tcPr>
            <w:tcW w:w="121.40pt" w:type="dxa"/>
          </w:tcPr>
          <w:p w14:paraId="28A680ED" w14:textId="79C5FD46" w:rsidR="003C3572" w:rsidRPr="00733361" w:rsidRDefault="003C3572" w:rsidP="002601EF">
            <w:pPr>
              <w:pStyle w:val="BodyText"/>
              <w:ind w:firstLine="0pt"/>
              <w:rPr>
                <w:lang w:val="en-US" w:eastAsia="zh-CN"/>
              </w:rPr>
            </w:pPr>
            <w:r w:rsidRPr="002601EF">
              <w:rPr>
                <w:lang w:val="en-US" w:eastAsia="zh-CN"/>
              </w:rPr>
              <w:t>Parameter/</w:t>
            </w:r>
            <w:r>
              <w:rPr>
                <w:lang w:val="en-US" w:eastAsia="zh-CN"/>
              </w:rPr>
              <w:t>F</w:t>
            </w:r>
            <w:r w:rsidRPr="002601EF">
              <w:rPr>
                <w:lang w:val="en-US" w:eastAsia="zh-CN"/>
              </w:rPr>
              <w:t>eature</w:t>
            </w:r>
          </w:p>
        </w:tc>
        <w:tc>
          <w:tcPr>
            <w:tcW w:w="121.40pt" w:type="dxa"/>
          </w:tcPr>
          <w:p w14:paraId="16ACBD0C" w14:textId="3131D0E7" w:rsidR="003C3572" w:rsidRPr="00733361" w:rsidRDefault="003C3572" w:rsidP="002601EF">
            <w:pPr>
              <w:pStyle w:val="BodyText"/>
              <w:ind w:firstLine="0pt"/>
              <w:rPr>
                <w:lang w:val="en-US" w:eastAsia="zh-CN"/>
              </w:rPr>
            </w:pPr>
            <w:r w:rsidRPr="003C3572">
              <w:rPr>
                <w:lang w:val="en-US" w:eastAsia="zh-CN"/>
              </w:rPr>
              <w:t>Character Attributes</w:t>
            </w:r>
          </w:p>
        </w:tc>
      </w:tr>
      <w:tr w:rsidR="00733361" w14:paraId="602DABE2" w14:textId="77777777" w:rsidTr="00733361">
        <w:tc>
          <w:tcPr>
            <w:tcW w:w="121.40pt" w:type="dxa"/>
          </w:tcPr>
          <w:p w14:paraId="175ADC9C" w14:textId="6967B668" w:rsidR="00733361" w:rsidRDefault="00733361" w:rsidP="002601EF">
            <w:pPr>
              <w:pStyle w:val="BodyText"/>
              <w:ind w:firstLine="0pt"/>
              <w:rPr>
                <w:lang w:val="en-US" w:eastAsia="zh-CN"/>
              </w:rPr>
            </w:pPr>
            <w:r w:rsidRPr="00733361">
              <w:rPr>
                <w:lang w:val="en-US" w:eastAsia="zh-CN"/>
              </w:rPr>
              <w:t>id</w:t>
            </w:r>
          </w:p>
        </w:tc>
        <w:tc>
          <w:tcPr>
            <w:tcW w:w="121.40pt" w:type="dxa"/>
          </w:tcPr>
          <w:p w14:paraId="13CDFB48" w14:textId="24BE05BA" w:rsidR="00733361" w:rsidRDefault="00733361" w:rsidP="002601EF">
            <w:pPr>
              <w:pStyle w:val="BodyText"/>
              <w:ind w:firstLine="0pt"/>
              <w:rPr>
                <w:lang w:val="en-US" w:eastAsia="zh-CN"/>
              </w:rPr>
            </w:pPr>
            <w:r w:rsidRPr="00733361">
              <w:rPr>
                <w:lang w:val="en-US" w:eastAsia="zh-CN"/>
              </w:rPr>
              <w:t>Unique identifier</w:t>
            </w:r>
          </w:p>
        </w:tc>
      </w:tr>
      <w:tr w:rsidR="00733361" w14:paraId="267B08BD" w14:textId="77777777" w:rsidTr="00733361">
        <w:tc>
          <w:tcPr>
            <w:tcW w:w="121.40pt" w:type="dxa"/>
          </w:tcPr>
          <w:p w14:paraId="5327D5D1" w14:textId="28D4BF2B" w:rsidR="00733361" w:rsidRDefault="003C3572" w:rsidP="002601EF">
            <w:pPr>
              <w:pStyle w:val="BodyText"/>
              <w:ind w:firstLine="0pt"/>
              <w:rPr>
                <w:lang w:val="en-US" w:eastAsia="zh-CN"/>
              </w:rPr>
            </w:pPr>
            <w:r>
              <w:rPr>
                <w:lang w:val="en-US" w:eastAsia="zh-CN"/>
              </w:rPr>
              <w:t>g</w:t>
            </w:r>
            <w:r w:rsidRPr="003C3572">
              <w:rPr>
                <w:lang w:val="en-US" w:eastAsia="zh-CN"/>
              </w:rPr>
              <w:t>ender</w:t>
            </w:r>
          </w:p>
        </w:tc>
        <w:tc>
          <w:tcPr>
            <w:tcW w:w="121.40pt" w:type="dxa"/>
          </w:tcPr>
          <w:p w14:paraId="3A428F2A" w14:textId="59C8D17C" w:rsidR="00733361" w:rsidRDefault="003C3572" w:rsidP="002601EF">
            <w:pPr>
              <w:pStyle w:val="BodyText"/>
              <w:ind w:firstLine="0pt"/>
              <w:rPr>
                <w:lang w:val="en-US" w:eastAsia="zh-CN"/>
              </w:rPr>
            </w:pPr>
            <w:r w:rsidRPr="003C3572">
              <w:rPr>
                <w:lang w:val="en-US" w:eastAsia="zh-CN"/>
              </w:rPr>
              <w:t>Categorical</w:t>
            </w:r>
          </w:p>
        </w:tc>
      </w:tr>
      <w:tr w:rsidR="00733361" w14:paraId="25E70286" w14:textId="77777777" w:rsidTr="00733361">
        <w:tc>
          <w:tcPr>
            <w:tcW w:w="121.40pt" w:type="dxa"/>
          </w:tcPr>
          <w:p w14:paraId="590B0344" w14:textId="0CCD2A3A" w:rsidR="00733361" w:rsidRDefault="003C3572" w:rsidP="002601EF">
            <w:pPr>
              <w:pStyle w:val="BodyText"/>
              <w:ind w:firstLine="0pt"/>
              <w:rPr>
                <w:lang w:val="en-US" w:eastAsia="zh-CN"/>
              </w:rPr>
            </w:pPr>
            <w:r>
              <w:rPr>
                <w:lang w:val="en-US" w:eastAsia="zh-CN"/>
              </w:rPr>
              <w:t>a</w:t>
            </w:r>
            <w:r w:rsidRPr="003C3572">
              <w:rPr>
                <w:lang w:val="en-US" w:eastAsia="zh-CN"/>
              </w:rPr>
              <w:t>ge</w:t>
            </w:r>
          </w:p>
        </w:tc>
        <w:tc>
          <w:tcPr>
            <w:tcW w:w="121.40pt" w:type="dxa"/>
          </w:tcPr>
          <w:p w14:paraId="168921EB" w14:textId="707D68D1" w:rsidR="00733361" w:rsidRDefault="003C3572" w:rsidP="002601EF">
            <w:pPr>
              <w:pStyle w:val="BodyText"/>
              <w:ind w:firstLine="0pt"/>
              <w:rPr>
                <w:lang w:val="en-US" w:eastAsia="zh-CN"/>
              </w:rPr>
            </w:pPr>
            <w:r w:rsidRPr="003C3572">
              <w:rPr>
                <w:lang w:val="en-US" w:eastAsia="zh-CN"/>
              </w:rPr>
              <w:t>Age in years</w:t>
            </w:r>
          </w:p>
        </w:tc>
      </w:tr>
      <w:tr w:rsidR="00733361" w14:paraId="52CBD306" w14:textId="77777777" w:rsidTr="00733361">
        <w:tc>
          <w:tcPr>
            <w:tcW w:w="121.40pt" w:type="dxa"/>
          </w:tcPr>
          <w:p w14:paraId="2A589377" w14:textId="68868300" w:rsidR="00733361" w:rsidRDefault="003C3572" w:rsidP="002601EF">
            <w:pPr>
              <w:pStyle w:val="BodyText"/>
              <w:ind w:firstLine="0pt"/>
              <w:rPr>
                <w:lang w:val="en-US" w:eastAsia="zh-CN"/>
              </w:rPr>
            </w:pPr>
            <w:r>
              <w:rPr>
                <w:lang w:val="en-US" w:eastAsia="zh-CN"/>
              </w:rPr>
              <w:t>o</w:t>
            </w:r>
            <w:r w:rsidRPr="003C3572">
              <w:rPr>
                <w:lang w:val="en-US" w:eastAsia="zh-CN"/>
              </w:rPr>
              <w:t>ccupation</w:t>
            </w:r>
          </w:p>
        </w:tc>
        <w:tc>
          <w:tcPr>
            <w:tcW w:w="121.40pt" w:type="dxa"/>
          </w:tcPr>
          <w:p w14:paraId="231E0C55" w14:textId="71AF6F01" w:rsidR="00733361" w:rsidRDefault="003C3572" w:rsidP="002601EF">
            <w:pPr>
              <w:pStyle w:val="BodyText"/>
              <w:ind w:firstLine="0pt"/>
              <w:rPr>
                <w:lang w:val="en-US" w:eastAsia="zh-CN"/>
              </w:rPr>
            </w:pPr>
            <w:r w:rsidRPr="003C3572">
              <w:rPr>
                <w:lang w:val="en-US" w:eastAsia="zh-CN"/>
              </w:rPr>
              <w:t>Profession or job category</w:t>
            </w:r>
          </w:p>
        </w:tc>
      </w:tr>
      <w:tr w:rsidR="00733361" w14:paraId="04583394" w14:textId="77777777" w:rsidTr="00733361">
        <w:tc>
          <w:tcPr>
            <w:tcW w:w="121.40pt" w:type="dxa"/>
          </w:tcPr>
          <w:p w14:paraId="706B6538" w14:textId="7991BE07" w:rsidR="00733361" w:rsidRDefault="003C3572" w:rsidP="002601EF">
            <w:pPr>
              <w:pStyle w:val="BodyText"/>
              <w:ind w:firstLine="0pt"/>
              <w:rPr>
                <w:lang w:val="en-US" w:eastAsia="zh-CN"/>
              </w:rPr>
            </w:pPr>
            <w:r>
              <w:rPr>
                <w:lang w:val="en-US" w:eastAsia="zh-CN"/>
              </w:rPr>
              <w:t>s</w:t>
            </w:r>
            <w:r w:rsidRPr="003C3572">
              <w:rPr>
                <w:lang w:val="en-US" w:eastAsia="zh-CN"/>
              </w:rPr>
              <w:t>leep Duration</w:t>
            </w:r>
          </w:p>
        </w:tc>
        <w:tc>
          <w:tcPr>
            <w:tcW w:w="121.40pt" w:type="dxa"/>
          </w:tcPr>
          <w:p w14:paraId="6316FF97" w14:textId="6E10A6FB" w:rsidR="00733361" w:rsidRDefault="003C3572" w:rsidP="002601EF">
            <w:pPr>
              <w:pStyle w:val="BodyText"/>
              <w:ind w:firstLine="0pt"/>
              <w:rPr>
                <w:lang w:val="en-US" w:eastAsia="zh-CN"/>
              </w:rPr>
            </w:pPr>
            <w:r w:rsidRPr="003C3572">
              <w:rPr>
                <w:lang w:val="en-US" w:eastAsia="zh-CN"/>
              </w:rPr>
              <w:t>Hours slept per day</w:t>
            </w:r>
            <w:r>
              <w:rPr>
                <w:lang w:val="en-US" w:eastAsia="zh-CN"/>
              </w:rPr>
              <w:t xml:space="preserve"> </w:t>
            </w:r>
            <w:r w:rsidRPr="003C3572">
              <w:rPr>
                <w:lang w:val="en-US" w:eastAsia="zh-CN"/>
              </w:rPr>
              <w:t>(e.g., 6.1, 7.8)</w:t>
            </w:r>
          </w:p>
        </w:tc>
      </w:tr>
      <w:tr w:rsidR="003C3572" w14:paraId="32F001D9" w14:textId="77777777" w:rsidTr="002C3CB8">
        <w:tc>
          <w:tcPr>
            <w:tcW w:w="121.40pt" w:type="dxa"/>
          </w:tcPr>
          <w:p w14:paraId="05B6117D" w14:textId="0C2D1E02" w:rsidR="003C3572" w:rsidRPr="003C3572" w:rsidRDefault="003C3572" w:rsidP="002C3CB8">
            <w:pPr>
              <w:pStyle w:val="BodyText"/>
              <w:ind w:firstLine="0pt"/>
              <w:rPr>
                <w:lang w:val="en-US" w:eastAsia="zh-CN"/>
              </w:rPr>
            </w:pPr>
            <w:proofErr w:type="spellStart"/>
            <w:r>
              <w:rPr>
                <w:lang w:val="en-US" w:eastAsia="zh-CN"/>
              </w:rPr>
              <w:t>s</w:t>
            </w:r>
            <w:r w:rsidRPr="003C3572">
              <w:rPr>
                <w:lang w:val="en-US" w:eastAsia="zh-CN"/>
              </w:rPr>
              <w:t>tress</w:t>
            </w:r>
            <w:r>
              <w:rPr>
                <w:lang w:val="en-US" w:eastAsia="zh-CN"/>
              </w:rPr>
              <w:t>_l</w:t>
            </w:r>
            <w:r w:rsidRPr="003C3572">
              <w:rPr>
                <w:lang w:val="en-US" w:eastAsia="zh-CN"/>
              </w:rPr>
              <w:t>evel</w:t>
            </w:r>
            <w:proofErr w:type="spellEnd"/>
          </w:p>
        </w:tc>
        <w:tc>
          <w:tcPr>
            <w:tcW w:w="121.40pt" w:type="dxa"/>
          </w:tcPr>
          <w:p w14:paraId="34C98B41" w14:textId="115A6403" w:rsidR="003C3572" w:rsidRPr="003C3572" w:rsidRDefault="003C3572" w:rsidP="002C3CB8">
            <w:pPr>
              <w:pStyle w:val="BodyText"/>
              <w:ind w:firstLine="0pt"/>
              <w:rPr>
                <w:lang w:val="en-US" w:eastAsia="zh-CN"/>
              </w:rPr>
            </w:pPr>
            <w:r w:rsidRPr="003C3572">
              <w:rPr>
                <w:lang w:val="en-US" w:eastAsia="zh-CN"/>
              </w:rPr>
              <w:t>Subjective</w:t>
            </w:r>
            <w:r>
              <w:rPr>
                <w:lang w:val="en-US" w:eastAsia="zh-CN"/>
              </w:rPr>
              <w:t xml:space="preserve"> </w:t>
            </w:r>
            <w:r w:rsidRPr="003C3572">
              <w:rPr>
                <w:lang w:val="en-US" w:eastAsia="zh-CN"/>
              </w:rPr>
              <w:t>stress rating from 1 (low) to 10 (high)</w:t>
            </w:r>
          </w:p>
        </w:tc>
      </w:tr>
      <w:tr w:rsidR="003C3572" w14:paraId="6664F499" w14:textId="77777777" w:rsidTr="002C3CB8">
        <w:tc>
          <w:tcPr>
            <w:tcW w:w="121.40pt" w:type="dxa"/>
          </w:tcPr>
          <w:p w14:paraId="0DE8BAE2" w14:textId="3ED7FF7A" w:rsidR="003C3572" w:rsidRPr="003C3572" w:rsidRDefault="003C3572" w:rsidP="002C3CB8">
            <w:pPr>
              <w:pStyle w:val="BodyText"/>
              <w:ind w:firstLine="0pt"/>
              <w:rPr>
                <w:lang w:val="en-US" w:eastAsia="zh-CN"/>
              </w:rPr>
            </w:pPr>
            <w:proofErr w:type="spellStart"/>
            <w:r>
              <w:rPr>
                <w:lang w:val="en-US" w:eastAsia="zh-CN"/>
              </w:rPr>
              <w:t>b</w:t>
            </w:r>
            <w:r w:rsidRPr="003C3572">
              <w:rPr>
                <w:lang w:val="en-US" w:eastAsia="zh-CN"/>
              </w:rPr>
              <w:t>lood</w:t>
            </w:r>
            <w:r>
              <w:rPr>
                <w:lang w:val="en-US" w:eastAsia="zh-CN"/>
              </w:rPr>
              <w:t>_p</w:t>
            </w:r>
            <w:r w:rsidRPr="003C3572">
              <w:rPr>
                <w:lang w:val="en-US" w:eastAsia="zh-CN"/>
              </w:rPr>
              <w:t>ressure</w:t>
            </w:r>
            <w:proofErr w:type="spellEnd"/>
          </w:p>
        </w:tc>
        <w:tc>
          <w:tcPr>
            <w:tcW w:w="121.40pt" w:type="dxa"/>
          </w:tcPr>
          <w:p w14:paraId="34561B60" w14:textId="62DD04C9" w:rsidR="003C3572" w:rsidRPr="003C3572" w:rsidRDefault="003C3572" w:rsidP="003C3572">
            <w:pPr>
              <w:pStyle w:val="BodyText"/>
              <w:ind w:firstLine="0pt"/>
              <w:rPr>
                <w:lang w:val="en-US" w:eastAsia="zh-CN"/>
              </w:rPr>
            </w:pPr>
            <w:r w:rsidRPr="003C3572">
              <w:rPr>
                <w:lang w:val="en-US" w:eastAsia="zh-CN"/>
              </w:rPr>
              <w:t>Measured</w:t>
            </w:r>
            <w:r>
              <w:rPr>
                <w:lang w:val="en-US" w:eastAsia="zh-CN"/>
              </w:rPr>
              <w:t xml:space="preserve"> </w:t>
            </w:r>
            <w:r>
              <w:rPr>
                <w:lang w:val="en-US" w:eastAsia="zh-CN"/>
              </w:rPr>
              <w:br/>
            </w:r>
            <w:r w:rsidRPr="003C3572">
              <w:rPr>
                <w:lang w:val="en-US" w:eastAsia="zh-CN"/>
              </w:rPr>
              <w:t>as systolic/diastolic</w:t>
            </w:r>
          </w:p>
        </w:tc>
      </w:tr>
      <w:tr w:rsidR="003C3572" w14:paraId="0E7FEFB3" w14:textId="77777777" w:rsidTr="00733361">
        <w:tc>
          <w:tcPr>
            <w:tcW w:w="121.40pt" w:type="dxa"/>
          </w:tcPr>
          <w:p w14:paraId="757D144B" w14:textId="2159EF09" w:rsidR="003C3572" w:rsidRPr="003C3572" w:rsidRDefault="003C3572" w:rsidP="003C3572">
            <w:pPr>
              <w:pStyle w:val="BodyText"/>
              <w:ind w:firstLine="0pt"/>
              <w:rPr>
                <w:lang w:val="en-US" w:eastAsia="zh-CN"/>
              </w:rPr>
            </w:pPr>
            <w:proofErr w:type="spellStart"/>
            <w:r>
              <w:rPr>
                <w:lang w:val="en-US" w:eastAsia="zh-CN"/>
              </w:rPr>
              <w:t>s</w:t>
            </w:r>
            <w:r w:rsidRPr="003C3572">
              <w:rPr>
                <w:lang w:val="en-US" w:eastAsia="zh-CN"/>
              </w:rPr>
              <w:t>leep</w:t>
            </w:r>
            <w:r>
              <w:rPr>
                <w:lang w:val="en-US" w:eastAsia="zh-CN"/>
              </w:rPr>
              <w:t>_d</w:t>
            </w:r>
            <w:r w:rsidRPr="003C3572">
              <w:rPr>
                <w:lang w:val="en-US" w:eastAsia="zh-CN"/>
              </w:rPr>
              <w:t>isorder</w:t>
            </w:r>
            <w:proofErr w:type="spellEnd"/>
          </w:p>
        </w:tc>
        <w:tc>
          <w:tcPr>
            <w:tcW w:w="121.40pt" w:type="dxa"/>
          </w:tcPr>
          <w:p w14:paraId="5A807E73" w14:textId="79BA725E" w:rsidR="003C3572" w:rsidRPr="00DA4AC3" w:rsidRDefault="001E2379" w:rsidP="003C3572">
            <w:pPr>
              <w:pStyle w:val="BodyText"/>
              <w:ind w:firstLine="0pt"/>
            </w:pPr>
            <w:r w:rsidRPr="001E2379">
              <w:t>Presence of disorder: None, Insomnia, or Sleep Apnea</w:t>
            </w:r>
          </w:p>
        </w:tc>
      </w:tr>
    </w:tbl>
    <w:p w14:paraId="43236C64" w14:textId="77777777" w:rsidR="00733361" w:rsidRDefault="00733361" w:rsidP="002601EF">
      <w:pPr>
        <w:pStyle w:val="BodyText"/>
        <w:rPr>
          <w:lang w:val="en-US" w:eastAsia="zh-CN"/>
        </w:rPr>
      </w:pPr>
    </w:p>
    <w:p w14:paraId="33D7C440" w14:textId="0DF47242" w:rsidR="009303D9" w:rsidRPr="00D97DD7" w:rsidRDefault="00993F5D" w:rsidP="006B6B66">
      <w:pPr>
        <w:pStyle w:val="Heading1"/>
      </w:pPr>
      <w:r>
        <w:rPr>
          <w:rFonts w:hint="eastAsia"/>
          <w:lang w:eastAsia="zh-CN"/>
        </w:rPr>
        <w:t>Methodology</w:t>
      </w:r>
    </w:p>
    <w:p w14:paraId="0FDCAF2E" w14:textId="6D7CB1F3" w:rsidR="009303D9" w:rsidRPr="00D97DD7" w:rsidRDefault="00FB2AC1" w:rsidP="00ED0149">
      <w:pPr>
        <w:pStyle w:val="Heading2"/>
      </w:pPr>
      <w:r>
        <w:rPr>
          <w:lang w:eastAsia="zh-CN"/>
        </w:rPr>
        <w:t>Classification</w:t>
      </w:r>
    </w:p>
    <w:p w14:paraId="2183B54A" w14:textId="54CE8A75" w:rsidR="001E2379" w:rsidRDefault="001E2379" w:rsidP="00FB2AC1">
      <w:pPr>
        <w:pStyle w:val="BodyText"/>
        <w:rPr>
          <w:lang w:val="en-US" w:eastAsia="zh-CN"/>
        </w:rPr>
      </w:pPr>
      <w:r w:rsidRPr="001E2379">
        <w:rPr>
          <w:lang w:val="en-US" w:eastAsia="zh-CN"/>
        </w:rPr>
        <w:t>In order to predict if someone is at high or low risk of developing a chronic disease based on their health and habits (like BMI, blood pressure, daily steps, and hours of sleep), the appropriate methodology is Classification. This method is chosen because it is designed to predict a categorical outcome. The goal is to train a model that accurately maps inputs to a binary output: either 'High Risk' (1) or 'Low Risk' (0).</w:t>
      </w:r>
    </w:p>
    <w:p w14:paraId="6D2B34BF" w14:textId="7347B8A6" w:rsidR="009303D9" w:rsidRDefault="00FB2AC1" w:rsidP="00FB2AC1">
      <w:pPr>
        <w:pStyle w:val="BodyText"/>
        <w:rPr>
          <w:lang w:val="en-US"/>
        </w:rPr>
      </w:pPr>
      <w:r w:rsidRPr="00FB2AC1">
        <w:rPr>
          <w:lang w:val="en-US"/>
        </w:rPr>
        <w:t xml:space="preserve">Classification is a type of supervised machine learning method used to predict which category an observed data point belongs to. In this project, the classification model will learn the relationship between input variables (e.g., </w:t>
      </w:r>
      <w:proofErr w:type="spellStart"/>
      <w:r w:rsidRPr="00FB2AC1">
        <w:rPr>
          <w:lang w:val="en-US"/>
        </w:rPr>
        <w:t>bmi</w:t>
      </w:r>
      <w:proofErr w:type="spellEnd"/>
      <w:r w:rsidRPr="00FB2AC1">
        <w:rPr>
          <w:lang w:val="en-US"/>
        </w:rPr>
        <w:t xml:space="preserve">, </w:t>
      </w:r>
      <w:proofErr w:type="spellStart"/>
      <w:r w:rsidRPr="00FB2AC1">
        <w:rPr>
          <w:lang w:val="en-US"/>
        </w:rPr>
        <w:t>sleep_hours</w:t>
      </w:r>
      <w:proofErr w:type="spellEnd"/>
      <w:r w:rsidRPr="00FB2AC1">
        <w:rPr>
          <w:lang w:val="en-US"/>
        </w:rPr>
        <w:t xml:space="preserve">, </w:t>
      </w:r>
      <w:proofErr w:type="spellStart"/>
      <w:r w:rsidRPr="00FB2AC1">
        <w:rPr>
          <w:lang w:val="en-US"/>
        </w:rPr>
        <w:t>daily_steps</w:t>
      </w:r>
      <w:proofErr w:type="spellEnd"/>
      <w:r w:rsidRPr="00FB2AC1">
        <w:rPr>
          <w:lang w:val="en-US"/>
        </w:rPr>
        <w:t xml:space="preserve">, </w:t>
      </w:r>
      <w:proofErr w:type="spellStart"/>
      <w:r w:rsidRPr="00FB2AC1">
        <w:rPr>
          <w:lang w:val="en-US"/>
        </w:rPr>
        <w:t>systolic_bp</w:t>
      </w:r>
      <w:proofErr w:type="spellEnd"/>
      <w:r w:rsidRPr="00FB2AC1">
        <w:rPr>
          <w:lang w:val="en-US"/>
        </w:rPr>
        <w:t xml:space="preserve">, </w:t>
      </w:r>
      <w:proofErr w:type="spellStart"/>
      <w:r w:rsidRPr="00FB2AC1">
        <w:rPr>
          <w:lang w:val="en-US"/>
        </w:rPr>
        <w:t>diastolic_bp</w:t>
      </w:r>
      <w:proofErr w:type="spellEnd"/>
      <w:r w:rsidRPr="00FB2AC1">
        <w:rPr>
          <w:lang w:val="en-US"/>
        </w:rPr>
        <w:t xml:space="preserve">, cholesterol) and the target variable, </w:t>
      </w:r>
      <w:proofErr w:type="spellStart"/>
      <w:r w:rsidRPr="00FB2AC1">
        <w:rPr>
          <w:lang w:val="en-US"/>
        </w:rPr>
        <w:t>disease_risk</w:t>
      </w:r>
      <w:proofErr w:type="spellEnd"/>
      <w:r w:rsidRPr="00FB2AC1">
        <w:rPr>
          <w:lang w:val="en-US"/>
        </w:rPr>
        <w:t>.</w:t>
      </w:r>
    </w:p>
    <w:p w14:paraId="272EEDA6" w14:textId="1871064F" w:rsidR="00FB2AC1" w:rsidRDefault="00FB2AC1" w:rsidP="00FB2AC1">
      <w:pPr>
        <w:pStyle w:val="BodyText"/>
        <w:rPr>
          <w:lang w:val="en-US"/>
        </w:rPr>
      </w:pPr>
      <w:r>
        <w:rPr>
          <w:lang w:val="en-US"/>
        </w:rPr>
        <w:t>Assumptions of this method/model:</w:t>
      </w:r>
    </w:p>
    <w:p w14:paraId="0995BB69" w14:textId="77777777" w:rsidR="00FB2AC1" w:rsidRDefault="00FB2AC1" w:rsidP="00FB2AC1">
      <w:pPr>
        <w:pStyle w:val="BodyText"/>
        <w:numPr>
          <w:ilvl w:val="0"/>
          <w:numId w:val="25"/>
        </w:numPr>
      </w:pPr>
      <w:r>
        <w:t>Relevance of Features: The selected health and habit metrics (BMI, blood pressure, steps, sleep) are assumed to have a meaningful statistical relationship with the chronic disease risk outcome.</w:t>
      </w:r>
    </w:p>
    <w:p w14:paraId="5C927980" w14:textId="3267DA10" w:rsidR="00FB2AC1" w:rsidRDefault="00FB2AC1" w:rsidP="00FB2AC1">
      <w:pPr>
        <w:pStyle w:val="BodyText"/>
        <w:numPr>
          <w:ilvl w:val="0"/>
          <w:numId w:val="25"/>
        </w:numPr>
      </w:pPr>
      <w:r>
        <w:t xml:space="preserve">Target Variable Definition: The </w:t>
      </w:r>
      <w:r w:rsidR="007C2240">
        <w:t>disease risk</w:t>
      </w:r>
      <w:r>
        <w:t xml:space="preserve"> variable must accurately and reliably categorize individuals into high or low-risk groups.</w:t>
      </w:r>
    </w:p>
    <w:p w14:paraId="53A9BD17" w14:textId="2A74B72D" w:rsidR="00FB2AC1" w:rsidRDefault="00FB2AC1" w:rsidP="00182992">
      <w:pPr>
        <w:pStyle w:val="BodyText"/>
        <w:numPr>
          <w:ilvl w:val="0"/>
          <w:numId w:val="25"/>
        </w:numPr>
      </w:pPr>
      <w:r w:rsidRPr="00FB2AC1">
        <w:t>Independence:</w:t>
      </w:r>
      <w:r w:rsidR="00182992">
        <w:t xml:space="preserve"> </w:t>
      </w:r>
      <w:r w:rsidRPr="00FB2AC1">
        <w:t>The observations (individuals/rows) within the dataset are assumed to be independent of one another.</w:t>
      </w:r>
    </w:p>
    <w:p w14:paraId="0D45EF9C" w14:textId="77777777" w:rsidR="001E2379" w:rsidRDefault="001E2379" w:rsidP="001E2379">
      <w:pPr>
        <w:pStyle w:val="BodyText"/>
      </w:pPr>
      <w:r>
        <w:t>Advantages:</w:t>
      </w:r>
    </w:p>
    <w:p w14:paraId="4F05E127" w14:textId="57C165F6" w:rsidR="001E2379" w:rsidRDefault="001E2379" w:rsidP="001E2379">
      <w:pPr>
        <w:pStyle w:val="BodyText"/>
      </w:pPr>
      <w:r>
        <w:t>• Direct Prediction: Classification models provide a direct prediction of a categorical result (High or Low Risk), which aligns with the research question.</w:t>
      </w:r>
    </w:p>
    <w:p w14:paraId="7A770074" w14:textId="77777777" w:rsidR="001E2379" w:rsidRDefault="001E2379" w:rsidP="001E2379">
      <w:pPr>
        <w:pStyle w:val="BodyText"/>
      </w:pPr>
      <w:r>
        <w:t>Disadvantages:</w:t>
      </w:r>
    </w:p>
    <w:p w14:paraId="4AACB217" w14:textId="5E390567" w:rsidR="00182992" w:rsidRPr="00D97DD7" w:rsidRDefault="001E2379" w:rsidP="00182992">
      <w:pPr>
        <w:pStyle w:val="BodyText"/>
      </w:pPr>
      <w:r>
        <w:t>• Complexity and Interpretation: Depending on the specific algorithm chosen, the model may function as a "black box," making it challenging to interpret exactly why a prediction was made.</w:t>
      </w:r>
    </w:p>
    <w:p w14:paraId="25838C75" w14:textId="5226DC19" w:rsidR="00182992" w:rsidRPr="00D97DD7" w:rsidRDefault="00D54F93" w:rsidP="00182992">
      <w:pPr>
        <w:pStyle w:val="Heading2"/>
      </w:pPr>
      <w:r w:rsidRPr="00D54F93">
        <w:rPr>
          <w:lang w:eastAsia="zh-CN"/>
        </w:rPr>
        <w:t>Model Selection and Implementation</w:t>
      </w:r>
    </w:p>
    <w:p w14:paraId="393ACFE4" w14:textId="10ACA9F7" w:rsidR="00182992" w:rsidRDefault="00D54F93" w:rsidP="00182992">
      <w:pPr>
        <w:pStyle w:val="BodyText"/>
        <w:rPr>
          <w:lang w:val="en-US" w:eastAsia="zh-CN"/>
        </w:rPr>
      </w:pPr>
      <w:r w:rsidRPr="00D54F93">
        <w:rPr>
          <w:lang w:val="en-US" w:eastAsia="zh-CN"/>
        </w:rPr>
        <w:t>To predict chronic disease risk, two distinct supervised learning algorithms were implemented using the Python Scikit-learn library:</w:t>
      </w:r>
    </w:p>
    <w:p w14:paraId="0724F217" w14:textId="7397A35A" w:rsidR="00D54F93" w:rsidRDefault="00790D4A" w:rsidP="00D54F93">
      <w:pPr>
        <w:pStyle w:val="BodyText"/>
        <w:numPr>
          <w:ilvl w:val="0"/>
          <w:numId w:val="27"/>
        </w:numPr>
        <w:rPr>
          <w:lang w:val="en-US" w:eastAsia="zh-CN"/>
        </w:rPr>
      </w:pPr>
      <w:r w:rsidRPr="00790D4A">
        <w:rPr>
          <w:i/>
          <w:iCs/>
          <w:lang w:val="en-US" w:eastAsia="zh-CN"/>
        </w:rPr>
        <w:t>Logistic Regression:</w:t>
      </w:r>
      <w:r w:rsidRPr="00790D4A">
        <w:rPr>
          <w:lang w:val="en-US" w:eastAsia="zh-CN"/>
        </w:rPr>
        <w:t xml:space="preserve"> A linear model was selected as a baseline to test for direct linear relationships between lifestyle variables and disease risk. To address the dataset's class imbalance (where "Low Risk" cases significantly outnumber "High Risk" cases), the model was configured with </w:t>
      </w:r>
      <w:proofErr w:type="spellStart"/>
      <w:r w:rsidRPr="00790D4A">
        <w:rPr>
          <w:lang w:val="en-US" w:eastAsia="zh-CN"/>
        </w:rPr>
        <w:t>class_weight</w:t>
      </w:r>
      <w:proofErr w:type="spellEnd"/>
      <w:r w:rsidRPr="00790D4A">
        <w:rPr>
          <w:lang w:val="en-US" w:eastAsia="zh-CN"/>
        </w:rPr>
        <w:t>='balanced', which assigns a higher penalty to misclassifying the minority class.</w:t>
      </w:r>
    </w:p>
    <w:p w14:paraId="77E0E0D1" w14:textId="68AC0A24" w:rsidR="00790D4A" w:rsidRDefault="00790D4A" w:rsidP="00D54F93">
      <w:pPr>
        <w:pStyle w:val="BodyText"/>
        <w:numPr>
          <w:ilvl w:val="0"/>
          <w:numId w:val="27"/>
        </w:numPr>
        <w:rPr>
          <w:lang w:val="en-US" w:eastAsia="zh-CN"/>
        </w:rPr>
      </w:pPr>
      <w:r w:rsidRPr="00790D4A">
        <w:rPr>
          <w:i/>
          <w:iCs/>
          <w:lang w:val="en-US" w:eastAsia="zh-CN"/>
        </w:rPr>
        <w:t>Random Forest Classifier:</w:t>
      </w:r>
      <w:r w:rsidRPr="00790D4A">
        <w:rPr>
          <w:lang w:val="en-US" w:eastAsia="zh-CN"/>
        </w:rPr>
        <w:t xml:space="preserve"> An ensemble learning method constructing 100 decision trees was employed to capture non-linear interactions between features.</w:t>
      </w:r>
    </w:p>
    <w:p w14:paraId="390BC9B6" w14:textId="5FA93782" w:rsidR="00182992" w:rsidRDefault="00790D4A" w:rsidP="00182992">
      <w:pPr>
        <w:pStyle w:val="Heading2"/>
        <w:rPr>
          <w:lang w:eastAsia="zh-CN"/>
        </w:rPr>
      </w:pPr>
      <w:r>
        <w:rPr>
          <w:lang w:eastAsia="zh-CN"/>
        </w:rPr>
        <w:t>Evaluation Metrics</w:t>
      </w:r>
    </w:p>
    <w:p w14:paraId="5B55EE6B" w14:textId="3FA4EB78" w:rsidR="00182992" w:rsidRDefault="00790D4A" w:rsidP="00182992">
      <w:pPr>
        <w:ind w:firstLine="14.40pt"/>
        <w:jc w:val="both"/>
        <w:rPr>
          <w:lang w:eastAsia="zh-CN"/>
        </w:rPr>
      </w:pPr>
      <w:r w:rsidRPr="00790D4A">
        <w:rPr>
          <w:lang w:eastAsia="zh-CN"/>
        </w:rPr>
        <w:t>Given the imbalanced nature of the dataset, relying solely on Accuracy can be misleading. Therefore, the models were evaluated using a comprehensive set of metrics defined as follows</w:t>
      </w:r>
      <w:r>
        <w:rPr>
          <w:lang w:eastAsia="zh-CN"/>
        </w:rPr>
        <w:t>:</w:t>
      </w:r>
      <w:r>
        <w:rPr>
          <w:lang w:eastAsia="zh-CN"/>
        </w:rPr>
        <w:br/>
      </w:r>
    </w:p>
    <w:p w14:paraId="633B81E1" w14:textId="3568FC9D" w:rsidR="00790D4A" w:rsidRDefault="00790D4A" w:rsidP="00790D4A">
      <w:pPr>
        <w:pStyle w:val="ListParagraph"/>
        <w:numPr>
          <w:ilvl w:val="0"/>
          <w:numId w:val="28"/>
        </w:numPr>
        <w:jc w:val="both"/>
        <w:rPr>
          <w:lang w:eastAsia="zh-CN"/>
        </w:rPr>
      </w:pPr>
      <w:r w:rsidRPr="00790D4A">
        <w:rPr>
          <w:i/>
          <w:iCs/>
          <w:lang w:eastAsia="zh-CN"/>
        </w:rPr>
        <w:t>Accuracy:</w:t>
      </w:r>
      <w:r w:rsidRPr="00790D4A">
        <w:rPr>
          <w:lang w:eastAsia="zh-CN"/>
        </w:rPr>
        <w:t xml:space="preserve"> The ratio of correctly predicted observations to the total observations.</w:t>
      </w:r>
      <w:r>
        <w:rPr>
          <w:lang w:eastAsia="zh-CN"/>
        </w:rPr>
        <w:br/>
      </w:r>
      <w:r>
        <w:rPr>
          <w:lang w:eastAsia="zh-CN"/>
        </w:rPr>
        <w:br/>
      </w:r>
      <m:oMathPara>
        <m:oMath>
          <m:r>
            <w:rPr>
              <w:rFonts w:ascii="Cambria Math" w:hAnsi="Cambria Math"/>
              <w:lang w:eastAsia="zh-CN"/>
            </w:rPr>
            <m:t>Accuracy=</m:t>
          </m:r>
          <m:f>
            <m:fPr>
              <m:ctrlPr>
                <w:rPr>
                  <w:rFonts w:ascii="Cambria Math" w:hAnsi="Cambria Math"/>
                  <w:i/>
                  <w:lang w:eastAsia="zh-CN"/>
                </w:rPr>
              </m:ctrlPr>
            </m:fPr>
            <m:num>
              <m:r>
                <w:rPr>
                  <w:rFonts w:ascii="Cambria Math" w:hAnsi="Cambria Math"/>
                  <w:lang w:eastAsia="zh-CN"/>
                </w:rPr>
                <m:t>TP+TN</m:t>
              </m:r>
            </m:num>
            <m:den>
              <m:r>
                <w:rPr>
                  <w:rFonts w:ascii="Cambria Math" w:hAnsi="Cambria Math"/>
                  <w:lang w:eastAsia="zh-CN"/>
                </w:rPr>
                <m:t>TP+TN+FP+FN</m:t>
              </m:r>
            </m:den>
          </m:f>
          <m:r>
            <w:rPr>
              <w:lang w:eastAsia="zh-CN"/>
            </w:rPr>
            <w:br/>
          </m:r>
          <m:r>
            <w:rPr>
              <w:lang w:eastAsia="zh-CN"/>
            </w:rPr>
            <w:br/>
          </m:r>
        </m:oMath>
      </m:oMathPara>
    </w:p>
    <w:p w14:paraId="54B8DE52" w14:textId="71466D62" w:rsidR="00790D4A" w:rsidRDefault="00790D4A" w:rsidP="00790D4A">
      <w:pPr>
        <w:pStyle w:val="ListParagraph"/>
        <w:numPr>
          <w:ilvl w:val="0"/>
          <w:numId w:val="28"/>
        </w:numPr>
        <w:jc w:val="both"/>
        <w:rPr>
          <w:lang w:eastAsia="zh-CN"/>
        </w:rPr>
      </w:pPr>
      <w:r w:rsidRPr="00790D4A">
        <w:rPr>
          <w:i/>
          <w:iCs/>
          <w:lang w:eastAsia="zh-CN"/>
        </w:rPr>
        <w:t>Recall (Sensitivity):</w:t>
      </w:r>
      <w:r w:rsidRPr="00790D4A">
        <w:rPr>
          <w:lang w:eastAsia="zh-CN"/>
        </w:rPr>
        <w:t xml:space="preserve"> The ratio of correctly predicted positive observations (High Risk) to </w:t>
      </w:r>
      <w:r w:rsidRPr="00790D4A">
        <w:rPr>
          <w:lang w:eastAsia="zh-CN"/>
        </w:rPr>
        <w:t>all</w:t>
      </w:r>
      <w:r w:rsidRPr="00790D4A">
        <w:rPr>
          <w:lang w:eastAsia="zh-CN"/>
        </w:rPr>
        <w:t xml:space="preserve"> observations in actual class. This is critical in medical diagnosis to ensure sick patients are not overlooked.</w:t>
      </w:r>
      <w:r>
        <w:rPr>
          <w:lang w:eastAsia="zh-CN"/>
        </w:rPr>
        <w:br/>
      </w:r>
      <w:r>
        <w:rPr>
          <w:lang w:eastAsia="zh-CN"/>
        </w:rPr>
        <w:br/>
      </w:r>
      <m:oMathPara>
        <m:oMath>
          <m:r>
            <w:rPr>
              <w:rFonts w:ascii="Cambria Math" w:hAnsi="Cambria Math"/>
              <w:lang w:eastAsia="zh-CN"/>
            </w:rPr>
            <m:t>Recall=</m:t>
          </m:r>
          <m:f>
            <m:fPr>
              <m:ctrlPr>
                <w:rPr>
                  <w:rFonts w:ascii="Cambria Math" w:hAnsi="Cambria Math"/>
                  <w:i/>
                  <w:lang w:eastAsia="zh-CN"/>
                </w:rPr>
              </m:ctrlPr>
            </m:fPr>
            <m:num>
              <m:r>
                <w:rPr>
                  <w:rFonts w:ascii="Cambria Math" w:hAnsi="Cambria Math"/>
                  <w:lang w:eastAsia="zh-CN"/>
                </w:rPr>
                <m:t>TP</m:t>
              </m:r>
            </m:num>
            <m:den>
              <m:r>
                <w:rPr>
                  <w:rFonts w:ascii="Cambria Math" w:hAnsi="Cambria Math"/>
                  <w:lang w:eastAsia="zh-CN"/>
                </w:rPr>
                <m:t>TP+FN</m:t>
              </m:r>
            </m:den>
          </m:f>
          <m:r>
            <w:rPr>
              <w:lang w:eastAsia="zh-CN"/>
            </w:rPr>
            <w:br/>
          </m:r>
        </m:oMath>
      </m:oMathPara>
    </w:p>
    <w:p w14:paraId="6EDED9A1" w14:textId="769BA7BE" w:rsidR="00790D4A" w:rsidRDefault="00790D4A" w:rsidP="00790D4A">
      <w:pPr>
        <w:pStyle w:val="ListParagraph"/>
        <w:numPr>
          <w:ilvl w:val="0"/>
          <w:numId w:val="28"/>
        </w:numPr>
        <w:jc w:val="both"/>
        <w:rPr>
          <w:lang w:eastAsia="zh-CN"/>
        </w:rPr>
      </w:pPr>
      <w:r w:rsidRPr="00790D4A">
        <w:rPr>
          <w:i/>
          <w:iCs/>
          <w:lang w:eastAsia="zh-CN"/>
        </w:rPr>
        <w:t>Precision:</w:t>
      </w:r>
      <w:r w:rsidRPr="00790D4A">
        <w:rPr>
          <w:lang w:eastAsia="zh-CN"/>
        </w:rPr>
        <w:t xml:space="preserve"> The ratio of correctly predicted positive observations to the total predicted positive observations.</w:t>
      </w:r>
      <w:r>
        <w:rPr>
          <w:lang w:eastAsia="zh-CN"/>
        </w:rPr>
        <w:br/>
      </w:r>
      <w:r>
        <w:rPr>
          <w:lang w:eastAsia="zh-CN"/>
        </w:rPr>
        <w:br/>
      </w:r>
      <m:oMathPara>
        <m:oMath>
          <m:r>
            <w:rPr>
              <w:rFonts w:ascii="Cambria Math" w:hAnsi="Cambria Math"/>
              <w:lang w:eastAsia="zh-CN"/>
            </w:rPr>
            <m:t>Precision=</m:t>
          </m:r>
          <m:f>
            <m:fPr>
              <m:ctrlPr>
                <w:rPr>
                  <w:rFonts w:ascii="Cambria Math" w:hAnsi="Cambria Math"/>
                  <w:i/>
                  <w:lang w:eastAsia="zh-CN"/>
                </w:rPr>
              </m:ctrlPr>
            </m:fPr>
            <m:num>
              <m:r>
                <w:rPr>
                  <w:rFonts w:ascii="Cambria Math" w:hAnsi="Cambria Math"/>
                  <w:lang w:eastAsia="zh-CN"/>
                </w:rPr>
                <m:t>TP</m:t>
              </m:r>
            </m:num>
            <m:den>
              <m:r>
                <w:rPr>
                  <w:rFonts w:ascii="Cambria Math" w:hAnsi="Cambria Math"/>
                  <w:lang w:eastAsia="zh-CN"/>
                </w:rPr>
                <m:t>TP+FP</m:t>
              </m:r>
            </m:den>
          </m:f>
          <m:r>
            <w:rPr>
              <w:lang w:eastAsia="zh-CN"/>
            </w:rPr>
            <w:br/>
          </m:r>
        </m:oMath>
      </m:oMathPara>
    </w:p>
    <w:p w14:paraId="1846E4BC" w14:textId="73574DDC" w:rsidR="00790D4A" w:rsidRDefault="00790D4A" w:rsidP="00790D4A">
      <w:pPr>
        <w:jc w:val="both"/>
        <w:rPr>
          <w:lang w:eastAsia="zh-CN"/>
        </w:rPr>
      </w:pPr>
      <w:r w:rsidRPr="00790D4A">
        <w:rPr>
          <w:lang w:eastAsia="zh-CN"/>
        </w:rPr>
        <w:t>Where: TP = True Positives, TN = True Negatives, FP = False Positives, FN = False Negatives.</w:t>
      </w:r>
    </w:p>
    <w:p w14:paraId="35A78B7E" w14:textId="77777777" w:rsidR="00790D4A" w:rsidRDefault="00790D4A" w:rsidP="00790D4A">
      <w:pPr>
        <w:jc w:val="both"/>
        <w:rPr>
          <w:lang w:eastAsia="zh-CN"/>
        </w:rPr>
      </w:pPr>
    </w:p>
    <w:p w14:paraId="0AA8690C" w14:textId="58278E78" w:rsidR="00182992" w:rsidRDefault="00182992" w:rsidP="00182992">
      <w:pPr>
        <w:pStyle w:val="Heading2"/>
        <w:rPr>
          <w:lang w:eastAsia="zh-CN"/>
        </w:rPr>
      </w:pPr>
      <w:r>
        <w:rPr>
          <w:lang w:eastAsia="zh-CN"/>
        </w:rPr>
        <w:t>Analytical Techniques</w:t>
      </w:r>
    </w:p>
    <w:p w14:paraId="63447934" w14:textId="0FBFCD6E" w:rsidR="00182992" w:rsidRPr="00182992" w:rsidRDefault="00182992" w:rsidP="00581433">
      <w:pPr>
        <w:ind w:firstLine="14.40pt"/>
        <w:jc w:val="both"/>
        <w:rPr>
          <w:lang w:eastAsia="zh-CN"/>
        </w:rPr>
      </w:pPr>
      <w:r w:rsidRPr="00182992">
        <w:rPr>
          <w:lang w:eastAsia="zh-CN"/>
        </w:rPr>
        <w:t>To address the research questions regarding lifestyle correlations,</w:t>
      </w:r>
      <w:r>
        <w:rPr>
          <w:lang w:eastAsia="zh-CN"/>
        </w:rPr>
        <w:t xml:space="preserve"> </w:t>
      </w:r>
      <w:r w:rsidRPr="00182992">
        <w:rPr>
          <w:lang w:eastAsia="zh-CN"/>
        </w:rPr>
        <w:t xml:space="preserve">Grouping and Aggregation methods were </w:t>
      </w:r>
      <w:r w:rsidR="005E6B80">
        <w:rPr>
          <w:noProof/>
          <w:lang w:eastAsia="zh-CN"/>
        </w:rPr>
        <w:lastRenderedPageBreak/>
        <w:drawing>
          <wp:anchor distT="45720" distB="45720" distL="114300" distR="114300" simplePos="0" relativeHeight="251659264" behindDoc="0" locked="0" layoutInCell="1" allowOverlap="1" wp14:anchorId="1F94448A" wp14:editId="1A3842EA">
            <wp:simplePos x="0" y="0"/>
            <wp:positionH relativeFrom="margin">
              <wp:posOffset>3583940</wp:posOffset>
            </wp:positionH>
            <wp:positionV relativeFrom="paragraph">
              <wp:posOffset>2540</wp:posOffset>
            </wp:positionV>
            <wp:extent cx="2800350" cy="1404620"/>
            <wp:effectExtent l="0" t="0" r="19050" b="2032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00350" cy="1404620"/>
                    </a:xfrm>
                    <a:prstGeom prst="rect">
                      <a:avLst/>
                    </a:prstGeom>
                    <a:solidFill>
                      <a:srgbClr val="FFFFFF"/>
                    </a:solidFill>
                    <a:ln w="9525">
                      <a:solidFill>
                        <a:srgbClr val="000000"/>
                      </a:solidFill>
                      <a:miter lim="800%"/>
                      <a:headEnd/>
                      <a:tailEnd/>
                    </a:ln>
                  </wp:spPr>
                  <wp:txbx>
                    <wne:txbxContent>
                      <w:p w14:paraId="3333F638" w14:textId="77777777" w:rsidR="007A70DE" w:rsidRDefault="001453FE">
                        <w:r>
                          <w:rPr>
                            <w:noProof/>
                          </w:rPr>
                          <w:drawing>
                            <wp:inline distT="0" distB="0" distL="0" distR="0" wp14:anchorId="633D8CE3" wp14:editId="635C95C3">
                              <wp:extent cx="2371725" cy="1976755"/>
                              <wp:effectExtent l="0" t="0" r="9525" b="4445"/>
                              <wp:docPr id="1883203222" name="Picture 1" descr="A blue and white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29656740" name="Picture 1" descr="A blue and white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71725" cy="1976755"/>
                                      </a:xfrm>
                                      <a:prstGeom prst="rect">
                                        <a:avLst/>
                                      </a:prstGeom>
                                    </pic:spPr>
                                  </pic:pic>
                                </a:graphicData>
                              </a:graphic>
                            </wp:inline>
                          </w:drawing>
                        </w:r>
                        <w:r>
                          <w:t xml:space="preserve"> </w:t>
                        </w:r>
                      </w:p>
                      <w:p w14:paraId="323036D8" w14:textId="77777777" w:rsidR="007A70DE" w:rsidRDefault="007A70DE"/>
                      <w:p w14:paraId="76B472BF" w14:textId="452EE5D5" w:rsidR="001453FE" w:rsidRDefault="001453FE">
                        <w:r>
                          <w:rPr>
                            <w:noProof/>
                          </w:rPr>
                          <w:drawing>
                            <wp:inline distT="0" distB="0" distL="0" distR="0" wp14:anchorId="210F03CA" wp14:editId="7BC9EEEC">
                              <wp:extent cx="2371725" cy="1976755"/>
                              <wp:effectExtent l="0" t="0" r="9525" b="4445"/>
                              <wp:docPr id="1564586767" name="Picture 2" descr="A green and white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56611581" name="Picture 2" descr="A green and white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71725" cy="1976755"/>
                                      </a:xfrm>
                                      <a:prstGeom prst="rect">
                                        <a:avLst/>
                                      </a:prstGeom>
                                    </pic:spPr>
                                  </pic:pic>
                                </a:graphicData>
                              </a:graphic>
                            </wp:inline>
                          </w:drawing>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Pr="00182992">
        <w:rPr>
          <w:lang w:eastAsia="zh-CN"/>
        </w:rPr>
        <w:t>employed. Rather than relying solely on global correlation coefficients, the data was grouped by specific attributes (e.g., Occupation, Stress Level) to calculate mean health metrics. This approach allowed for the identification of specific non-linear patterns and "high-risk" categories within the population.</w:t>
      </w:r>
    </w:p>
    <w:p w14:paraId="7F72F451" w14:textId="2391142D" w:rsidR="00B50FE4" w:rsidRDefault="00B50FE4" w:rsidP="00B50FE4">
      <w:pPr>
        <w:pStyle w:val="Heading1"/>
        <w:rPr>
          <w:lang w:eastAsia="zh-CN"/>
        </w:rPr>
      </w:pPr>
      <w:r>
        <w:rPr>
          <w:lang w:eastAsia="zh-CN"/>
        </w:rPr>
        <w:t>Results</w:t>
      </w:r>
    </w:p>
    <w:p w14:paraId="6A2A61BE" w14:textId="2A4D917F" w:rsidR="006A0DD8" w:rsidRPr="006A0DD8" w:rsidRDefault="00581433" w:rsidP="006A0DD8">
      <w:pPr>
        <w:pStyle w:val="Heading2"/>
        <w:rPr>
          <w:lang w:eastAsia="zh-CN"/>
        </w:rPr>
      </w:pPr>
      <w:r w:rsidRPr="00581433">
        <w:rPr>
          <w:lang w:eastAsia="zh-CN"/>
        </w:rPr>
        <w:t>Prediction of Chronic Disease Risk</w:t>
      </w:r>
      <w:r w:rsidR="00996739">
        <w:rPr>
          <w:lang w:eastAsia="zh-CN"/>
        </w:rPr>
        <w:br/>
      </w:r>
    </w:p>
    <w:p w14:paraId="2D2884B8" w14:textId="7CD383CF" w:rsidR="006A0DD8" w:rsidRPr="006A0DD8" w:rsidRDefault="006A0DD8" w:rsidP="006A0DD8">
      <w:pPr>
        <w:rPr>
          <w:lang w:eastAsia="zh-CN"/>
        </w:rPr>
      </w:pPr>
      <w:r>
        <w:rPr>
          <w:b/>
          <w:bCs/>
          <w:lang w:eastAsia="zh-CN"/>
        </w:rPr>
        <w:t>Table 1 Model Performance Comparison</w:t>
      </w:r>
      <w:r w:rsidR="00996739">
        <w:rPr>
          <w:b/>
          <w:bCs/>
          <w:lang w:eastAsia="zh-CN"/>
        </w:rPr>
        <w:br/>
      </w:r>
    </w:p>
    <w:tbl>
      <w:tblPr>
        <w:tblStyle w:val="TableGrid"/>
        <w:tblW w:w="0pt" w:type="auto"/>
        <w:tblLook w:firstRow="1" w:lastRow="0" w:firstColumn="1" w:lastColumn="0" w:noHBand="0" w:noVBand="1"/>
      </w:tblPr>
      <w:tblGrid>
        <w:gridCol w:w="890"/>
        <w:gridCol w:w="753"/>
        <w:gridCol w:w="699"/>
        <w:gridCol w:w="553"/>
        <w:gridCol w:w="782"/>
        <w:gridCol w:w="610"/>
        <w:gridCol w:w="569"/>
      </w:tblGrid>
      <w:tr w:rsidR="00FE4A14" w:rsidRPr="00C8420F" w14:paraId="4A00A0C3" w14:textId="77777777" w:rsidTr="00FE4A14">
        <w:tc>
          <w:tcPr>
            <w:tcW w:w="55.25pt" w:type="dxa"/>
          </w:tcPr>
          <w:p w14:paraId="71C52942" w14:textId="488047CC" w:rsidR="00FE4A14" w:rsidRPr="00C8420F" w:rsidRDefault="00FE4A14" w:rsidP="00257FDD">
            <w:pPr>
              <w:rPr>
                <w:sz w:val="14"/>
                <w:szCs w:val="14"/>
                <w:lang w:eastAsia="zh-CN"/>
              </w:rPr>
            </w:pPr>
            <w:r w:rsidRPr="00C8420F">
              <w:rPr>
                <w:sz w:val="14"/>
                <w:szCs w:val="14"/>
                <w:lang w:eastAsia="zh-CN"/>
              </w:rPr>
              <w:t>Model</w:t>
            </w:r>
          </w:p>
        </w:tc>
        <w:tc>
          <w:tcPr>
            <w:tcW w:w="15.95pt" w:type="dxa"/>
          </w:tcPr>
          <w:p w14:paraId="151AE52C" w14:textId="10A9BCFF" w:rsidR="00FE4A14" w:rsidRPr="00C8420F" w:rsidRDefault="00FE4A14" w:rsidP="00257FDD">
            <w:pPr>
              <w:rPr>
                <w:sz w:val="14"/>
                <w:szCs w:val="14"/>
                <w:lang w:eastAsia="zh-CN"/>
              </w:rPr>
            </w:pPr>
            <w:r w:rsidRPr="00C8420F">
              <w:rPr>
                <w:sz w:val="14"/>
                <w:szCs w:val="14"/>
                <w:lang w:eastAsia="zh-CN"/>
              </w:rPr>
              <w:t>Accuracy</w:t>
            </w:r>
          </w:p>
        </w:tc>
        <w:tc>
          <w:tcPr>
            <w:tcW w:w="15.95pt" w:type="dxa"/>
          </w:tcPr>
          <w:p w14:paraId="20B629F6" w14:textId="45F0CFA2" w:rsidR="00FE4A14" w:rsidRPr="00C8420F" w:rsidRDefault="00FE4A14" w:rsidP="00257FDD">
            <w:pPr>
              <w:rPr>
                <w:sz w:val="14"/>
                <w:szCs w:val="14"/>
                <w:lang w:eastAsia="zh-CN"/>
              </w:rPr>
            </w:pPr>
            <w:r w:rsidRPr="00C8420F">
              <w:rPr>
                <w:sz w:val="14"/>
                <w:szCs w:val="14"/>
                <w:lang w:eastAsia="zh-CN"/>
              </w:rPr>
              <w:t>Training Time</w:t>
            </w:r>
          </w:p>
        </w:tc>
        <w:tc>
          <w:tcPr>
            <w:tcW w:w="34.40pt" w:type="dxa"/>
          </w:tcPr>
          <w:p w14:paraId="33CCCEBA" w14:textId="433D4613" w:rsidR="00FE4A14" w:rsidRPr="00C8420F" w:rsidRDefault="00FE4A14" w:rsidP="00257FDD">
            <w:pPr>
              <w:rPr>
                <w:sz w:val="14"/>
                <w:szCs w:val="14"/>
                <w:lang w:eastAsia="zh-CN"/>
              </w:rPr>
            </w:pPr>
            <w:r w:rsidRPr="00C8420F">
              <w:rPr>
                <w:sz w:val="14"/>
                <w:szCs w:val="14"/>
                <w:lang w:eastAsia="zh-CN"/>
              </w:rPr>
              <w:t>Class</w:t>
            </w:r>
          </w:p>
        </w:tc>
        <w:tc>
          <w:tcPr>
            <w:tcW w:w="48.10pt" w:type="dxa"/>
          </w:tcPr>
          <w:p w14:paraId="532371E3" w14:textId="7BE13444" w:rsidR="00FE4A14" w:rsidRPr="00C8420F" w:rsidRDefault="00FE4A14" w:rsidP="00257FDD">
            <w:pPr>
              <w:rPr>
                <w:sz w:val="14"/>
                <w:szCs w:val="14"/>
                <w:lang w:eastAsia="zh-CN"/>
              </w:rPr>
            </w:pPr>
            <w:r w:rsidRPr="00C8420F">
              <w:rPr>
                <w:sz w:val="14"/>
                <w:szCs w:val="14"/>
                <w:lang w:eastAsia="zh-CN"/>
              </w:rPr>
              <w:t>Precision</w:t>
            </w:r>
          </w:p>
        </w:tc>
        <w:tc>
          <w:tcPr>
            <w:tcW w:w="37.80pt" w:type="dxa"/>
          </w:tcPr>
          <w:p w14:paraId="11D4F3C6" w14:textId="79626D2F" w:rsidR="00FE4A14" w:rsidRPr="00C8420F" w:rsidRDefault="00FE4A14" w:rsidP="00257FDD">
            <w:pPr>
              <w:rPr>
                <w:sz w:val="14"/>
                <w:szCs w:val="14"/>
                <w:lang w:eastAsia="zh-CN"/>
              </w:rPr>
            </w:pPr>
            <w:r w:rsidRPr="00C8420F">
              <w:rPr>
                <w:sz w:val="14"/>
                <w:szCs w:val="14"/>
                <w:lang w:eastAsia="zh-CN"/>
              </w:rPr>
              <w:t>Recall</w:t>
            </w:r>
          </w:p>
        </w:tc>
        <w:tc>
          <w:tcPr>
            <w:tcW w:w="35.35pt" w:type="dxa"/>
          </w:tcPr>
          <w:p w14:paraId="3198B265" w14:textId="59A2DCB2" w:rsidR="00FE4A14" w:rsidRPr="00C8420F" w:rsidRDefault="00FE4A14" w:rsidP="00257FDD">
            <w:pPr>
              <w:rPr>
                <w:sz w:val="14"/>
                <w:szCs w:val="14"/>
                <w:lang w:eastAsia="zh-CN"/>
              </w:rPr>
            </w:pPr>
            <w:r w:rsidRPr="00C8420F">
              <w:rPr>
                <w:sz w:val="14"/>
                <w:szCs w:val="14"/>
                <w:lang w:eastAsia="zh-CN"/>
              </w:rPr>
              <w:t>F1-Score</w:t>
            </w:r>
          </w:p>
        </w:tc>
      </w:tr>
      <w:tr w:rsidR="00FE4A14" w:rsidRPr="00C8420F" w14:paraId="4CA1BF60" w14:textId="77777777" w:rsidTr="00FE4A14">
        <w:tc>
          <w:tcPr>
            <w:tcW w:w="55.25pt" w:type="dxa"/>
          </w:tcPr>
          <w:p w14:paraId="15242B0A" w14:textId="265A39E8" w:rsidR="00FE4A14" w:rsidRPr="00C8420F" w:rsidRDefault="00FE4A14" w:rsidP="00257FDD">
            <w:pPr>
              <w:rPr>
                <w:sz w:val="14"/>
                <w:szCs w:val="14"/>
                <w:lang w:eastAsia="zh-CN"/>
              </w:rPr>
            </w:pPr>
            <w:r w:rsidRPr="00C8420F">
              <w:rPr>
                <w:sz w:val="14"/>
                <w:szCs w:val="14"/>
                <w:lang w:eastAsia="zh-CN"/>
              </w:rPr>
              <w:t>Logistic Regression</w:t>
            </w:r>
          </w:p>
        </w:tc>
        <w:tc>
          <w:tcPr>
            <w:tcW w:w="15.95pt" w:type="dxa"/>
          </w:tcPr>
          <w:p w14:paraId="15383AA3" w14:textId="5FCBC24F" w:rsidR="00FE4A14" w:rsidRPr="00C8420F" w:rsidRDefault="00FE4A14" w:rsidP="00257FDD">
            <w:pPr>
              <w:rPr>
                <w:sz w:val="14"/>
                <w:szCs w:val="14"/>
                <w:lang w:eastAsia="zh-CN"/>
              </w:rPr>
            </w:pPr>
            <w:r w:rsidRPr="00C8420F">
              <w:rPr>
                <w:sz w:val="14"/>
                <w:szCs w:val="14"/>
                <w:lang w:eastAsia="zh-CN"/>
              </w:rPr>
              <w:t>49.9%</w:t>
            </w:r>
          </w:p>
        </w:tc>
        <w:tc>
          <w:tcPr>
            <w:tcW w:w="15.95pt" w:type="dxa"/>
          </w:tcPr>
          <w:p w14:paraId="1A97689C" w14:textId="0200DC51" w:rsidR="00FE4A14" w:rsidRPr="00C8420F" w:rsidRDefault="00FE4A14" w:rsidP="00257FDD">
            <w:pPr>
              <w:rPr>
                <w:sz w:val="14"/>
                <w:szCs w:val="14"/>
                <w:lang w:eastAsia="zh-CN"/>
              </w:rPr>
            </w:pPr>
            <w:r w:rsidRPr="00C8420F">
              <w:rPr>
                <w:sz w:val="14"/>
                <w:szCs w:val="14"/>
                <w:lang w:eastAsia="zh-CN"/>
              </w:rPr>
              <w:t>0.069s</w:t>
            </w:r>
          </w:p>
        </w:tc>
        <w:tc>
          <w:tcPr>
            <w:tcW w:w="34.40pt" w:type="dxa"/>
          </w:tcPr>
          <w:p w14:paraId="2793DC13" w14:textId="07747ACB" w:rsidR="00FE4A14" w:rsidRPr="00C8420F" w:rsidRDefault="00FE4A14" w:rsidP="00257FDD">
            <w:pPr>
              <w:rPr>
                <w:sz w:val="14"/>
                <w:szCs w:val="14"/>
                <w:lang w:eastAsia="zh-CN"/>
              </w:rPr>
            </w:pPr>
            <w:r w:rsidRPr="00C8420F">
              <w:rPr>
                <w:sz w:val="14"/>
                <w:szCs w:val="14"/>
                <w:lang w:eastAsia="zh-CN"/>
              </w:rPr>
              <w:t>Low Risk</w:t>
            </w:r>
          </w:p>
        </w:tc>
        <w:tc>
          <w:tcPr>
            <w:tcW w:w="48.10pt" w:type="dxa"/>
          </w:tcPr>
          <w:p w14:paraId="6E6E9CA4" w14:textId="74CB22D1" w:rsidR="00FE4A14" w:rsidRPr="00C8420F" w:rsidRDefault="00FE4A14" w:rsidP="00257FDD">
            <w:pPr>
              <w:rPr>
                <w:sz w:val="14"/>
                <w:szCs w:val="14"/>
                <w:lang w:eastAsia="zh-CN"/>
              </w:rPr>
            </w:pPr>
            <w:r w:rsidRPr="00C8420F">
              <w:rPr>
                <w:sz w:val="14"/>
                <w:szCs w:val="14"/>
                <w:lang w:eastAsia="zh-CN"/>
              </w:rPr>
              <w:t>0.75</w:t>
            </w:r>
          </w:p>
        </w:tc>
        <w:tc>
          <w:tcPr>
            <w:tcW w:w="37.80pt" w:type="dxa"/>
          </w:tcPr>
          <w:p w14:paraId="247C3452" w14:textId="67B865E7" w:rsidR="00FE4A14" w:rsidRPr="00C8420F" w:rsidRDefault="00FE4A14" w:rsidP="00257FDD">
            <w:pPr>
              <w:rPr>
                <w:sz w:val="14"/>
                <w:szCs w:val="14"/>
                <w:lang w:eastAsia="zh-CN"/>
              </w:rPr>
            </w:pPr>
            <w:r w:rsidRPr="00C8420F">
              <w:rPr>
                <w:sz w:val="14"/>
                <w:szCs w:val="14"/>
                <w:lang w:eastAsia="zh-CN"/>
              </w:rPr>
              <w:t>0.50</w:t>
            </w:r>
          </w:p>
        </w:tc>
        <w:tc>
          <w:tcPr>
            <w:tcW w:w="35.35pt" w:type="dxa"/>
          </w:tcPr>
          <w:p w14:paraId="4BEFE144" w14:textId="51BC082F" w:rsidR="00FE4A14" w:rsidRPr="00C8420F" w:rsidRDefault="00FE4A14" w:rsidP="00257FDD">
            <w:pPr>
              <w:rPr>
                <w:sz w:val="14"/>
                <w:szCs w:val="14"/>
                <w:lang w:eastAsia="zh-CN"/>
              </w:rPr>
            </w:pPr>
            <w:r w:rsidRPr="00C8420F">
              <w:rPr>
                <w:sz w:val="14"/>
                <w:szCs w:val="14"/>
                <w:lang w:eastAsia="zh-CN"/>
              </w:rPr>
              <w:t>0.60</w:t>
            </w:r>
          </w:p>
        </w:tc>
      </w:tr>
      <w:tr w:rsidR="00FE4A14" w:rsidRPr="00C8420F" w14:paraId="2121A3FC" w14:textId="77777777" w:rsidTr="00FE4A14">
        <w:tc>
          <w:tcPr>
            <w:tcW w:w="55.25pt" w:type="dxa"/>
          </w:tcPr>
          <w:p w14:paraId="74379F43" w14:textId="77777777" w:rsidR="00FE4A14" w:rsidRPr="00C8420F" w:rsidRDefault="00FE4A14" w:rsidP="00257FDD">
            <w:pPr>
              <w:rPr>
                <w:sz w:val="14"/>
                <w:szCs w:val="14"/>
                <w:lang w:eastAsia="zh-CN"/>
              </w:rPr>
            </w:pPr>
          </w:p>
        </w:tc>
        <w:tc>
          <w:tcPr>
            <w:tcW w:w="15.95pt" w:type="dxa"/>
          </w:tcPr>
          <w:p w14:paraId="705DB3CD" w14:textId="77777777" w:rsidR="00FE4A14" w:rsidRPr="00C8420F" w:rsidRDefault="00FE4A14" w:rsidP="00257FDD">
            <w:pPr>
              <w:rPr>
                <w:sz w:val="14"/>
                <w:szCs w:val="14"/>
                <w:lang w:eastAsia="zh-CN"/>
              </w:rPr>
            </w:pPr>
          </w:p>
        </w:tc>
        <w:tc>
          <w:tcPr>
            <w:tcW w:w="15.95pt" w:type="dxa"/>
          </w:tcPr>
          <w:p w14:paraId="1238F634" w14:textId="292E4D71" w:rsidR="00FE4A14" w:rsidRPr="00C8420F" w:rsidRDefault="00FE4A14" w:rsidP="00257FDD">
            <w:pPr>
              <w:rPr>
                <w:sz w:val="14"/>
                <w:szCs w:val="14"/>
                <w:lang w:eastAsia="zh-CN"/>
              </w:rPr>
            </w:pPr>
          </w:p>
        </w:tc>
        <w:tc>
          <w:tcPr>
            <w:tcW w:w="34.40pt" w:type="dxa"/>
          </w:tcPr>
          <w:p w14:paraId="14E5C1EE" w14:textId="3D94D840" w:rsidR="00FE4A14" w:rsidRPr="00C8420F" w:rsidRDefault="00FE4A14" w:rsidP="00257FDD">
            <w:pPr>
              <w:rPr>
                <w:sz w:val="14"/>
                <w:szCs w:val="14"/>
                <w:lang w:eastAsia="zh-CN"/>
              </w:rPr>
            </w:pPr>
            <w:r w:rsidRPr="00C8420F">
              <w:rPr>
                <w:sz w:val="14"/>
                <w:szCs w:val="14"/>
                <w:lang w:eastAsia="zh-CN"/>
              </w:rPr>
              <w:t>High Risk</w:t>
            </w:r>
          </w:p>
        </w:tc>
        <w:tc>
          <w:tcPr>
            <w:tcW w:w="48.10pt" w:type="dxa"/>
          </w:tcPr>
          <w:p w14:paraId="4D4D9337" w14:textId="41FB356D" w:rsidR="00FE4A14" w:rsidRPr="00C8420F" w:rsidRDefault="00FE4A14" w:rsidP="00257FDD">
            <w:pPr>
              <w:rPr>
                <w:sz w:val="14"/>
                <w:szCs w:val="14"/>
                <w:lang w:eastAsia="zh-CN"/>
              </w:rPr>
            </w:pPr>
            <w:r w:rsidRPr="00C8420F">
              <w:rPr>
                <w:sz w:val="14"/>
                <w:szCs w:val="14"/>
                <w:lang w:eastAsia="zh-CN"/>
              </w:rPr>
              <w:t>0.25</w:t>
            </w:r>
          </w:p>
        </w:tc>
        <w:tc>
          <w:tcPr>
            <w:tcW w:w="37.80pt" w:type="dxa"/>
          </w:tcPr>
          <w:p w14:paraId="341570F5" w14:textId="1FE4B739" w:rsidR="00FE4A14" w:rsidRPr="00C8420F" w:rsidRDefault="00FE4A14" w:rsidP="00257FDD">
            <w:pPr>
              <w:rPr>
                <w:sz w:val="14"/>
                <w:szCs w:val="14"/>
                <w:lang w:eastAsia="zh-CN"/>
              </w:rPr>
            </w:pPr>
            <w:r w:rsidRPr="00C8420F">
              <w:rPr>
                <w:sz w:val="14"/>
                <w:szCs w:val="14"/>
                <w:lang w:eastAsia="zh-CN"/>
              </w:rPr>
              <w:t>0.49</w:t>
            </w:r>
          </w:p>
        </w:tc>
        <w:tc>
          <w:tcPr>
            <w:tcW w:w="35.35pt" w:type="dxa"/>
          </w:tcPr>
          <w:p w14:paraId="359B47E3" w14:textId="5D16D2AD" w:rsidR="00FE4A14" w:rsidRPr="00C8420F" w:rsidRDefault="00FE4A14" w:rsidP="00257FDD">
            <w:pPr>
              <w:rPr>
                <w:sz w:val="14"/>
                <w:szCs w:val="14"/>
                <w:lang w:eastAsia="zh-CN"/>
              </w:rPr>
            </w:pPr>
            <w:r w:rsidRPr="00C8420F">
              <w:rPr>
                <w:sz w:val="14"/>
                <w:szCs w:val="14"/>
                <w:lang w:eastAsia="zh-CN"/>
              </w:rPr>
              <w:t>0.33</w:t>
            </w:r>
          </w:p>
        </w:tc>
      </w:tr>
      <w:tr w:rsidR="00FE4A14" w:rsidRPr="00C8420F" w14:paraId="2AB70FCA" w14:textId="77777777" w:rsidTr="00FE4A14">
        <w:tc>
          <w:tcPr>
            <w:tcW w:w="55.25pt" w:type="dxa"/>
          </w:tcPr>
          <w:p w14:paraId="229CD031" w14:textId="5A86E443" w:rsidR="00FE4A14" w:rsidRPr="00C8420F" w:rsidRDefault="00FE4A14" w:rsidP="00257FDD">
            <w:pPr>
              <w:rPr>
                <w:sz w:val="14"/>
                <w:szCs w:val="14"/>
                <w:lang w:eastAsia="zh-CN"/>
              </w:rPr>
            </w:pPr>
            <w:r w:rsidRPr="00C8420F">
              <w:rPr>
                <w:sz w:val="14"/>
                <w:szCs w:val="14"/>
                <w:lang w:eastAsia="zh-CN"/>
              </w:rPr>
              <w:t>Random Forest</w:t>
            </w:r>
          </w:p>
        </w:tc>
        <w:tc>
          <w:tcPr>
            <w:tcW w:w="15.95pt" w:type="dxa"/>
          </w:tcPr>
          <w:p w14:paraId="68FD5998" w14:textId="2653EFBA" w:rsidR="00FE4A14" w:rsidRPr="00C8420F" w:rsidRDefault="00FE4A14" w:rsidP="00257FDD">
            <w:pPr>
              <w:rPr>
                <w:sz w:val="14"/>
                <w:szCs w:val="14"/>
                <w:lang w:eastAsia="zh-CN"/>
              </w:rPr>
            </w:pPr>
            <w:r w:rsidRPr="00C8420F">
              <w:rPr>
                <w:sz w:val="14"/>
                <w:szCs w:val="14"/>
                <w:lang w:eastAsia="zh-CN"/>
              </w:rPr>
              <w:t>75.1%</w:t>
            </w:r>
          </w:p>
        </w:tc>
        <w:tc>
          <w:tcPr>
            <w:tcW w:w="15.95pt" w:type="dxa"/>
          </w:tcPr>
          <w:p w14:paraId="65E4EDCC" w14:textId="3B04FBED" w:rsidR="00FE4A14" w:rsidRPr="00C8420F" w:rsidRDefault="00FE4A14" w:rsidP="00257FDD">
            <w:pPr>
              <w:rPr>
                <w:sz w:val="14"/>
                <w:szCs w:val="14"/>
                <w:lang w:eastAsia="zh-CN"/>
              </w:rPr>
            </w:pPr>
            <w:r w:rsidRPr="00C8420F">
              <w:rPr>
                <w:sz w:val="14"/>
                <w:szCs w:val="14"/>
                <w:lang w:eastAsia="zh-CN"/>
              </w:rPr>
              <w:t>18.63s</w:t>
            </w:r>
          </w:p>
        </w:tc>
        <w:tc>
          <w:tcPr>
            <w:tcW w:w="34.40pt" w:type="dxa"/>
          </w:tcPr>
          <w:p w14:paraId="74EBB2E0" w14:textId="2E49F266" w:rsidR="00FE4A14" w:rsidRPr="00C8420F" w:rsidRDefault="00FE4A14" w:rsidP="00257FDD">
            <w:pPr>
              <w:rPr>
                <w:sz w:val="14"/>
                <w:szCs w:val="14"/>
                <w:lang w:eastAsia="zh-CN"/>
              </w:rPr>
            </w:pPr>
            <w:r w:rsidRPr="00C8420F">
              <w:rPr>
                <w:sz w:val="14"/>
                <w:szCs w:val="14"/>
                <w:lang w:eastAsia="zh-CN"/>
              </w:rPr>
              <w:t>Low Risk</w:t>
            </w:r>
          </w:p>
        </w:tc>
        <w:tc>
          <w:tcPr>
            <w:tcW w:w="48.10pt" w:type="dxa"/>
          </w:tcPr>
          <w:p w14:paraId="113A3BBB" w14:textId="49902A77" w:rsidR="00FE4A14" w:rsidRPr="00C8420F" w:rsidRDefault="00FE4A14" w:rsidP="00257FDD">
            <w:pPr>
              <w:rPr>
                <w:sz w:val="14"/>
                <w:szCs w:val="14"/>
                <w:lang w:eastAsia="zh-CN"/>
              </w:rPr>
            </w:pPr>
            <w:r w:rsidRPr="00C8420F">
              <w:rPr>
                <w:sz w:val="14"/>
                <w:szCs w:val="14"/>
                <w:lang w:eastAsia="zh-CN"/>
              </w:rPr>
              <w:t>0.75</w:t>
            </w:r>
          </w:p>
        </w:tc>
        <w:tc>
          <w:tcPr>
            <w:tcW w:w="37.80pt" w:type="dxa"/>
          </w:tcPr>
          <w:p w14:paraId="02122E42" w14:textId="310A3504" w:rsidR="00FE4A14" w:rsidRPr="00C8420F" w:rsidRDefault="00FE4A14" w:rsidP="00257FDD">
            <w:pPr>
              <w:rPr>
                <w:sz w:val="14"/>
                <w:szCs w:val="14"/>
                <w:lang w:eastAsia="zh-CN"/>
              </w:rPr>
            </w:pPr>
            <w:r w:rsidRPr="00C8420F">
              <w:rPr>
                <w:sz w:val="14"/>
                <w:szCs w:val="14"/>
                <w:lang w:eastAsia="zh-CN"/>
              </w:rPr>
              <w:t>1</w:t>
            </w:r>
          </w:p>
        </w:tc>
        <w:tc>
          <w:tcPr>
            <w:tcW w:w="35.35pt" w:type="dxa"/>
          </w:tcPr>
          <w:p w14:paraId="0E854BBB" w14:textId="656713A8" w:rsidR="00FE4A14" w:rsidRPr="00C8420F" w:rsidRDefault="00FE4A14" w:rsidP="00257FDD">
            <w:pPr>
              <w:rPr>
                <w:sz w:val="14"/>
                <w:szCs w:val="14"/>
                <w:lang w:eastAsia="zh-CN"/>
              </w:rPr>
            </w:pPr>
            <w:r w:rsidRPr="00C8420F">
              <w:rPr>
                <w:sz w:val="14"/>
                <w:szCs w:val="14"/>
                <w:lang w:eastAsia="zh-CN"/>
              </w:rPr>
              <w:t>0.86</w:t>
            </w:r>
          </w:p>
        </w:tc>
      </w:tr>
      <w:tr w:rsidR="00FE4A14" w:rsidRPr="00C8420F" w14:paraId="100006F8" w14:textId="77777777" w:rsidTr="00FE4A14">
        <w:tc>
          <w:tcPr>
            <w:tcW w:w="55.25pt" w:type="dxa"/>
          </w:tcPr>
          <w:p w14:paraId="4BE59478" w14:textId="6F027F53" w:rsidR="00FE4A14" w:rsidRPr="00C8420F" w:rsidRDefault="00FE4A14" w:rsidP="00257FDD">
            <w:pPr>
              <w:rPr>
                <w:sz w:val="14"/>
                <w:szCs w:val="14"/>
                <w:lang w:eastAsia="zh-CN"/>
              </w:rPr>
            </w:pPr>
          </w:p>
        </w:tc>
        <w:tc>
          <w:tcPr>
            <w:tcW w:w="15.95pt" w:type="dxa"/>
          </w:tcPr>
          <w:p w14:paraId="22D10040" w14:textId="77777777" w:rsidR="00FE4A14" w:rsidRPr="00C8420F" w:rsidRDefault="00FE4A14" w:rsidP="00257FDD">
            <w:pPr>
              <w:rPr>
                <w:sz w:val="14"/>
                <w:szCs w:val="14"/>
                <w:lang w:eastAsia="zh-CN"/>
              </w:rPr>
            </w:pPr>
          </w:p>
        </w:tc>
        <w:tc>
          <w:tcPr>
            <w:tcW w:w="15.95pt" w:type="dxa"/>
          </w:tcPr>
          <w:p w14:paraId="44E6150D" w14:textId="5A62FEAC" w:rsidR="00FE4A14" w:rsidRPr="00C8420F" w:rsidRDefault="00FE4A14" w:rsidP="00257FDD">
            <w:pPr>
              <w:rPr>
                <w:sz w:val="14"/>
                <w:szCs w:val="14"/>
                <w:lang w:eastAsia="zh-CN"/>
              </w:rPr>
            </w:pPr>
          </w:p>
        </w:tc>
        <w:tc>
          <w:tcPr>
            <w:tcW w:w="34.40pt" w:type="dxa"/>
          </w:tcPr>
          <w:p w14:paraId="417DA280" w14:textId="1A839489" w:rsidR="00FE4A14" w:rsidRPr="00C8420F" w:rsidRDefault="00FE4A14" w:rsidP="00257FDD">
            <w:pPr>
              <w:rPr>
                <w:sz w:val="14"/>
                <w:szCs w:val="14"/>
                <w:lang w:eastAsia="zh-CN"/>
              </w:rPr>
            </w:pPr>
            <w:r w:rsidRPr="00C8420F">
              <w:rPr>
                <w:sz w:val="14"/>
                <w:szCs w:val="14"/>
                <w:lang w:eastAsia="zh-CN"/>
              </w:rPr>
              <w:t>High Risk</w:t>
            </w:r>
          </w:p>
        </w:tc>
        <w:tc>
          <w:tcPr>
            <w:tcW w:w="48.10pt" w:type="dxa"/>
          </w:tcPr>
          <w:p w14:paraId="0BCFD95A" w14:textId="1F7529D6" w:rsidR="00FE4A14" w:rsidRPr="00C8420F" w:rsidRDefault="00FE4A14" w:rsidP="00257FDD">
            <w:pPr>
              <w:rPr>
                <w:sz w:val="14"/>
                <w:szCs w:val="14"/>
                <w:lang w:eastAsia="zh-CN"/>
              </w:rPr>
            </w:pPr>
            <w:r w:rsidRPr="00C8420F">
              <w:rPr>
                <w:sz w:val="14"/>
                <w:szCs w:val="14"/>
                <w:lang w:eastAsia="zh-CN"/>
              </w:rPr>
              <w:t>0.25</w:t>
            </w:r>
          </w:p>
        </w:tc>
        <w:tc>
          <w:tcPr>
            <w:tcW w:w="37.80pt" w:type="dxa"/>
          </w:tcPr>
          <w:p w14:paraId="3FD204CC" w14:textId="410E4B85" w:rsidR="00FE4A14" w:rsidRPr="00C8420F" w:rsidRDefault="00FE4A14" w:rsidP="00257FDD">
            <w:pPr>
              <w:rPr>
                <w:sz w:val="14"/>
                <w:szCs w:val="14"/>
                <w:lang w:eastAsia="zh-CN"/>
              </w:rPr>
            </w:pPr>
            <w:r w:rsidRPr="00C8420F">
              <w:rPr>
                <w:sz w:val="14"/>
                <w:szCs w:val="14"/>
                <w:lang w:eastAsia="zh-CN"/>
              </w:rPr>
              <w:t>0</w:t>
            </w:r>
          </w:p>
        </w:tc>
        <w:tc>
          <w:tcPr>
            <w:tcW w:w="35.35pt" w:type="dxa"/>
          </w:tcPr>
          <w:p w14:paraId="770EDB4D" w14:textId="6688C027" w:rsidR="00FE4A14" w:rsidRPr="00C8420F" w:rsidRDefault="00FE4A14" w:rsidP="00257FDD">
            <w:pPr>
              <w:rPr>
                <w:sz w:val="14"/>
                <w:szCs w:val="14"/>
                <w:lang w:eastAsia="zh-CN"/>
              </w:rPr>
            </w:pPr>
            <w:r w:rsidRPr="00C8420F">
              <w:rPr>
                <w:sz w:val="14"/>
                <w:szCs w:val="14"/>
                <w:lang w:eastAsia="zh-CN"/>
              </w:rPr>
              <w:t>0</w:t>
            </w:r>
          </w:p>
        </w:tc>
      </w:tr>
    </w:tbl>
    <w:p w14:paraId="290178FA" w14:textId="4B185213" w:rsidR="00257FDD" w:rsidRPr="00257FDD" w:rsidRDefault="00257FDD" w:rsidP="00257FDD">
      <w:pPr>
        <w:rPr>
          <w:lang w:eastAsia="zh-CN"/>
        </w:rPr>
      </w:pPr>
    </w:p>
    <w:p w14:paraId="5C6CD41E" w14:textId="0C0C8A9B" w:rsidR="00D46938" w:rsidRDefault="00D46938" w:rsidP="00D46938">
      <w:pPr>
        <w:ind w:firstLine="14.40pt"/>
        <w:jc w:val="both"/>
        <w:rPr>
          <w:lang w:eastAsia="zh-CN"/>
        </w:rPr>
      </w:pPr>
      <w:r w:rsidRPr="00D46938">
        <w:rPr>
          <w:lang w:eastAsia="zh-CN"/>
        </w:rPr>
        <w:t>The comparative analysis of the two predictive models</w:t>
      </w:r>
      <w:r w:rsidR="00FE4A14">
        <w:rPr>
          <w:lang w:eastAsia="zh-CN"/>
        </w:rPr>
        <w:t>, summarized in Table 1,</w:t>
      </w:r>
      <w:r w:rsidRPr="00D46938">
        <w:rPr>
          <w:lang w:eastAsia="zh-CN"/>
        </w:rPr>
        <w:t xml:space="preserve"> revealed a significant discrepancy between overall accuracy and clinical utility (Recall).</w:t>
      </w:r>
    </w:p>
    <w:p w14:paraId="7AC25C2C" w14:textId="22453CD4" w:rsidR="00D46938" w:rsidRDefault="00D46938" w:rsidP="00D46938">
      <w:pPr>
        <w:ind w:firstLine="14.40pt"/>
        <w:jc w:val="both"/>
        <w:rPr>
          <w:lang w:eastAsia="zh-CN"/>
        </w:rPr>
      </w:pPr>
    </w:p>
    <w:p w14:paraId="5F428C02" w14:textId="5A1DFA16" w:rsidR="00D46938" w:rsidRPr="007C2240" w:rsidRDefault="00D46938" w:rsidP="00D46938">
      <w:pPr>
        <w:pStyle w:val="ListParagraph"/>
        <w:numPr>
          <w:ilvl w:val="0"/>
          <w:numId w:val="29"/>
        </w:numPr>
        <w:jc w:val="both"/>
        <w:rPr>
          <w:lang w:eastAsia="zh-CN"/>
        </w:rPr>
      </w:pPr>
      <w:r w:rsidRPr="007C2240">
        <w:rPr>
          <w:i/>
          <w:iCs/>
          <w:lang w:eastAsia="zh-CN"/>
        </w:rPr>
        <w:t>Random Forest Performance</w:t>
      </w:r>
      <w:r w:rsidRPr="007C2240">
        <w:rPr>
          <w:lang w:eastAsia="zh-CN"/>
        </w:rPr>
        <w:t xml:space="preserve">: The Random Forest model achieved a high overall accuracy of 75.1%. However, analysis of the Confusion Matrix (Fig. 1, </w:t>
      </w:r>
      <w:r w:rsidR="007A70DE" w:rsidRPr="007C2240">
        <w:rPr>
          <w:lang w:eastAsia="zh-CN"/>
        </w:rPr>
        <w:t>Bottom</w:t>
      </w:r>
      <w:r w:rsidRPr="007C2240">
        <w:rPr>
          <w:lang w:eastAsia="zh-CN"/>
        </w:rPr>
        <w:t>) and Classification Report reveals that this accuracy is driven entirely by the majority class. The model yielded a Recall of 0.00 for the "High Risk" class, effectively classifying every patient as "Low Risk" to maximize its accuracy score.</w:t>
      </w:r>
    </w:p>
    <w:p w14:paraId="5F9FB01D" w14:textId="689D4246" w:rsidR="000465B0" w:rsidRDefault="000465B0" w:rsidP="000465B0">
      <w:pPr>
        <w:pStyle w:val="ListParagraph"/>
        <w:ind w:start="50.40pt"/>
        <w:jc w:val="both"/>
        <w:rPr>
          <w:lang w:eastAsia="zh-CN"/>
        </w:rPr>
      </w:pPr>
    </w:p>
    <w:p w14:paraId="59EED406" w14:textId="36F7D881" w:rsidR="00581433" w:rsidRDefault="00D46938" w:rsidP="001453FE">
      <w:pPr>
        <w:pStyle w:val="ListParagraph"/>
        <w:numPr>
          <w:ilvl w:val="0"/>
          <w:numId w:val="29"/>
        </w:numPr>
        <w:jc w:val="both"/>
        <w:rPr>
          <w:lang w:eastAsia="zh-CN"/>
        </w:rPr>
      </w:pPr>
      <w:r w:rsidRPr="007C2240">
        <w:rPr>
          <w:i/>
          <w:iCs/>
          <w:lang w:eastAsia="zh-CN"/>
        </w:rPr>
        <w:t>Logistic Regression Performance</w:t>
      </w:r>
      <w:r w:rsidRPr="007C2240">
        <w:rPr>
          <w:lang w:eastAsia="zh-CN"/>
        </w:rPr>
        <w:t>: The Logistic Regression model, forced to balance class weights, achieved a lower accuracy of 49.9%. However, it demonstrated a significantly higher Recall of 0.49, successfully identifying nearly half of the at-risk population, though at the cost of numerous False Positives.</w:t>
      </w:r>
    </w:p>
    <w:p w14:paraId="244E17D9" w14:textId="4F2C719B" w:rsidR="006A0DD8" w:rsidRDefault="006A0DD8" w:rsidP="006A0DD8">
      <w:pPr>
        <w:pStyle w:val="ListParagraph"/>
        <w:rPr>
          <w:lang w:eastAsia="zh-CN"/>
        </w:rPr>
      </w:pPr>
    </w:p>
    <w:p w14:paraId="0C514198" w14:textId="0D389313" w:rsidR="006A0DD8" w:rsidRDefault="006A0DD8" w:rsidP="006A0DD8">
      <w:pPr>
        <w:jc w:val="both"/>
        <w:rPr>
          <w:lang w:eastAsia="zh-CN"/>
        </w:rPr>
      </w:pPr>
    </w:p>
    <w:p w14:paraId="1F3E052E" w14:textId="39C1F8D4" w:rsidR="006A0DD8" w:rsidRDefault="006A0DD8" w:rsidP="006A0DD8">
      <w:pPr>
        <w:jc w:val="both"/>
        <w:rPr>
          <w:lang w:eastAsia="zh-CN"/>
        </w:rPr>
      </w:pPr>
    </w:p>
    <w:p w14:paraId="69D6DD8F" w14:textId="31D57163" w:rsidR="006A0DD8" w:rsidRDefault="006A0DD8" w:rsidP="006A0DD8">
      <w:pPr>
        <w:jc w:val="both"/>
        <w:rPr>
          <w:lang w:eastAsia="zh-CN"/>
        </w:rPr>
      </w:pPr>
    </w:p>
    <w:p w14:paraId="2EBCDC40" w14:textId="6A7E15DB" w:rsidR="006A0DD8" w:rsidRDefault="006A0DD8" w:rsidP="006A0DD8">
      <w:pPr>
        <w:jc w:val="both"/>
        <w:rPr>
          <w:lang w:eastAsia="zh-CN"/>
        </w:rPr>
      </w:pPr>
    </w:p>
    <w:p w14:paraId="08707289" w14:textId="3F6BB002" w:rsidR="006A0DD8" w:rsidRDefault="006A0DD8" w:rsidP="006A0DD8">
      <w:pPr>
        <w:jc w:val="both"/>
        <w:rPr>
          <w:lang w:eastAsia="zh-CN"/>
        </w:rPr>
      </w:pPr>
    </w:p>
    <w:p w14:paraId="182D2A40" w14:textId="0331268E" w:rsidR="006A0DD8" w:rsidRDefault="006A0DD8" w:rsidP="006A0DD8">
      <w:pPr>
        <w:jc w:val="both"/>
        <w:rPr>
          <w:lang w:eastAsia="zh-CN"/>
        </w:rPr>
      </w:pPr>
    </w:p>
    <w:p w14:paraId="6C2B3C6D" w14:textId="77777777" w:rsidR="006A0DD8" w:rsidRDefault="006A0DD8" w:rsidP="006A0DD8">
      <w:pPr>
        <w:jc w:val="both"/>
        <w:rPr>
          <w:lang w:eastAsia="zh-CN"/>
        </w:rPr>
      </w:pPr>
    </w:p>
    <w:p w14:paraId="6CD205AA" w14:textId="77777777" w:rsidR="006A0DD8" w:rsidRDefault="006A0DD8" w:rsidP="006A0DD8">
      <w:pPr>
        <w:jc w:val="both"/>
        <w:rPr>
          <w:lang w:eastAsia="zh-CN"/>
        </w:rPr>
      </w:pPr>
    </w:p>
    <w:p w14:paraId="67093913" w14:textId="77777777" w:rsidR="006A0DD8" w:rsidRDefault="006A0DD8" w:rsidP="006A0DD8">
      <w:pPr>
        <w:jc w:val="both"/>
        <w:rPr>
          <w:lang w:eastAsia="zh-CN"/>
        </w:rPr>
      </w:pPr>
    </w:p>
    <w:p w14:paraId="05CE99D2" w14:textId="27564F34" w:rsidR="006A0DD8" w:rsidRDefault="006A0DD8" w:rsidP="006A0DD8">
      <w:pPr>
        <w:jc w:val="both"/>
        <w:rPr>
          <w:lang w:eastAsia="zh-CN"/>
        </w:rPr>
      </w:pPr>
    </w:p>
    <w:p w14:paraId="4735C031" w14:textId="0585B0A8" w:rsidR="006A0DD8" w:rsidRDefault="006A0DD8" w:rsidP="006A0DD8">
      <w:pPr>
        <w:jc w:val="both"/>
        <w:rPr>
          <w:lang w:eastAsia="zh-CN"/>
        </w:rPr>
      </w:pPr>
    </w:p>
    <w:p w14:paraId="49758996" w14:textId="149FDE2E" w:rsidR="006A0DD8" w:rsidRDefault="006A0DD8" w:rsidP="006A0DD8">
      <w:pPr>
        <w:jc w:val="both"/>
        <w:rPr>
          <w:lang w:eastAsia="zh-CN"/>
        </w:rPr>
      </w:pPr>
    </w:p>
    <w:p w14:paraId="5EA3F142" w14:textId="3F1FE99F" w:rsidR="006A0DD8" w:rsidRDefault="006A0DD8" w:rsidP="006A0DD8">
      <w:pPr>
        <w:jc w:val="both"/>
        <w:rPr>
          <w:lang w:eastAsia="zh-CN"/>
        </w:rPr>
      </w:pPr>
    </w:p>
    <w:p w14:paraId="7B49ECC4" w14:textId="756622DB" w:rsidR="006A0DD8" w:rsidRDefault="006A0DD8" w:rsidP="006A0DD8">
      <w:pPr>
        <w:jc w:val="both"/>
        <w:rPr>
          <w:lang w:eastAsia="zh-CN"/>
        </w:rPr>
      </w:pPr>
    </w:p>
    <w:p w14:paraId="343820B0" w14:textId="2A1868C8" w:rsidR="006A0DD8" w:rsidRDefault="006A0DD8" w:rsidP="006A0DD8">
      <w:pPr>
        <w:jc w:val="both"/>
        <w:rPr>
          <w:lang w:eastAsia="zh-CN"/>
        </w:rPr>
      </w:pPr>
    </w:p>
    <w:p w14:paraId="1BA84C6C" w14:textId="1B7CAFD1" w:rsidR="006A0DD8" w:rsidRDefault="006A0DD8" w:rsidP="006A0DD8">
      <w:pPr>
        <w:jc w:val="both"/>
        <w:rPr>
          <w:lang w:eastAsia="zh-CN"/>
        </w:rPr>
      </w:pPr>
    </w:p>
    <w:p w14:paraId="6CB65827" w14:textId="1EE13074" w:rsidR="006A0DD8" w:rsidRDefault="006A0DD8" w:rsidP="006A0DD8">
      <w:pPr>
        <w:jc w:val="both"/>
        <w:rPr>
          <w:lang w:eastAsia="zh-CN"/>
        </w:rPr>
      </w:pPr>
    </w:p>
    <w:p w14:paraId="5D971029" w14:textId="7A0A6F8A" w:rsidR="006A0DD8" w:rsidRDefault="006A0DD8" w:rsidP="006A0DD8">
      <w:pPr>
        <w:jc w:val="both"/>
        <w:rPr>
          <w:lang w:eastAsia="zh-CN"/>
        </w:rPr>
      </w:pPr>
    </w:p>
    <w:p w14:paraId="34B8F946" w14:textId="73F7EA8F" w:rsidR="006A0DD8" w:rsidRDefault="006A0DD8" w:rsidP="006A0DD8">
      <w:pPr>
        <w:jc w:val="both"/>
        <w:rPr>
          <w:lang w:eastAsia="zh-CN"/>
        </w:rPr>
      </w:pPr>
    </w:p>
    <w:p w14:paraId="451974FB" w14:textId="37AF518C" w:rsidR="006A0DD8" w:rsidRDefault="006A0DD8" w:rsidP="006A0DD8">
      <w:pPr>
        <w:jc w:val="both"/>
        <w:rPr>
          <w:lang w:eastAsia="zh-CN"/>
        </w:rPr>
      </w:pPr>
    </w:p>
    <w:p w14:paraId="057BA4ED" w14:textId="54C292F8" w:rsidR="007A70DE" w:rsidRDefault="007A70DE" w:rsidP="007A70DE">
      <w:pPr>
        <w:pStyle w:val="ListParagraph"/>
        <w:jc w:val="both"/>
        <w:rPr>
          <w:lang w:eastAsia="zh-CN"/>
        </w:rPr>
      </w:pPr>
      <w:r w:rsidRPr="007A70DE">
        <w:rPr>
          <w:b/>
          <w:bCs/>
          <w:lang w:eastAsia="zh-CN"/>
        </w:rPr>
        <w:t>Fig. 1.</w:t>
      </w:r>
      <w:r w:rsidRPr="007A70DE">
        <w:rPr>
          <w:lang w:eastAsia="zh-CN"/>
        </w:rPr>
        <w:t xml:space="preserve"> Comparison of Confusion Matrices. The Logistic Regression model (</w:t>
      </w:r>
      <w:r>
        <w:rPr>
          <w:lang w:eastAsia="zh-CN"/>
        </w:rPr>
        <w:t>Top</w:t>
      </w:r>
      <w:r w:rsidRPr="007A70DE">
        <w:rPr>
          <w:lang w:eastAsia="zh-CN"/>
        </w:rPr>
        <w:t>) attempts to identify high-risk individuals (Recall 0.49), resulting in higher error rates. The Random Forest model (</w:t>
      </w:r>
      <w:r>
        <w:rPr>
          <w:lang w:eastAsia="zh-CN"/>
        </w:rPr>
        <w:t>Bottom</w:t>
      </w:r>
      <w:r w:rsidRPr="007A70DE">
        <w:rPr>
          <w:lang w:eastAsia="zh-CN"/>
        </w:rPr>
        <w:t>) maximizes accuracy by predicting only the majority class, failing to identify any high-risk cases.</w:t>
      </w:r>
      <w:r w:rsidRPr="007A70DE">
        <w:rPr>
          <w:lang w:eastAsia="zh-CN"/>
        </w:rPr>
        <w:t xml:space="preserve"> </w:t>
      </w:r>
    </w:p>
    <w:p w14:paraId="15A938E3" w14:textId="21F96718" w:rsidR="007A70DE" w:rsidRDefault="007A70DE" w:rsidP="007A70DE">
      <w:pPr>
        <w:pStyle w:val="Heading2"/>
        <w:rPr>
          <w:lang w:eastAsia="zh-CN"/>
        </w:rPr>
      </w:pPr>
      <w:r w:rsidRPr="007A70DE">
        <w:rPr>
          <w:lang w:eastAsia="zh-CN"/>
        </w:rPr>
        <w:t>Impact of Stress on Sleep and Activity</w:t>
      </w:r>
    </w:p>
    <w:p w14:paraId="1AAAED8D" w14:textId="593C0ABF" w:rsidR="007A70DE" w:rsidRPr="007A70DE" w:rsidRDefault="007A70DE" w:rsidP="007A70DE">
      <w:pPr>
        <w:ind w:firstLine="14.40pt"/>
        <w:jc w:val="both"/>
        <w:rPr>
          <w:lang w:eastAsia="zh-CN"/>
        </w:rPr>
      </w:pPr>
      <w:r w:rsidRPr="007A70DE">
        <w:rPr>
          <w:lang w:eastAsia="zh-CN"/>
        </w:rPr>
        <w:t xml:space="preserve">The analysis of lifestyle factors indicated a strong correlation between psychological stress and sleep health, but </w:t>
      </w:r>
      <w:r w:rsidRPr="007A70DE">
        <w:rPr>
          <w:lang w:eastAsia="zh-CN"/>
        </w:rPr>
        <w:t>there was no</w:t>
      </w:r>
      <w:r w:rsidRPr="007A70DE">
        <w:rPr>
          <w:lang w:eastAsia="zh-CN"/>
        </w:rPr>
        <w:t xml:space="preserve"> direct link to physical activity.</w:t>
      </w:r>
    </w:p>
    <w:p w14:paraId="297EB251" w14:textId="64407632" w:rsidR="007A70DE" w:rsidRDefault="007A70DE" w:rsidP="007A70DE">
      <w:pPr>
        <w:jc w:val="both"/>
        <w:rPr>
          <w:lang w:eastAsia="zh-CN"/>
        </w:rPr>
      </w:pPr>
    </w:p>
    <w:p w14:paraId="13D1FA43" w14:textId="09E111BF" w:rsidR="007A70DE" w:rsidRDefault="007A70DE" w:rsidP="007A70DE">
      <w:pPr>
        <w:pStyle w:val="ListParagraph"/>
        <w:numPr>
          <w:ilvl w:val="0"/>
          <w:numId w:val="30"/>
        </w:numPr>
        <w:jc w:val="both"/>
        <w:rPr>
          <w:lang w:eastAsia="zh-CN"/>
        </w:rPr>
      </w:pPr>
      <w:r w:rsidRPr="007A70DE">
        <w:rPr>
          <w:i/>
          <w:iCs/>
          <w:lang w:eastAsia="zh-CN"/>
        </w:rPr>
        <w:t>Stress and Sleep</w:t>
      </w:r>
      <w:r w:rsidRPr="007A70DE">
        <w:rPr>
          <w:lang w:eastAsia="zh-CN"/>
        </w:rPr>
        <w:t>: A clear negative trend was observed. As self-reported stress levels increased from 3 to 8, average sleep duration dropped consistently from 8.2 hours to 6.0 hours.</w:t>
      </w:r>
      <w:r w:rsidR="00A077FE">
        <w:rPr>
          <w:lang w:eastAsia="zh-CN"/>
        </w:rPr>
        <w:br/>
      </w:r>
    </w:p>
    <w:p w14:paraId="718260BB" w14:textId="66352E00" w:rsidR="007A70DE" w:rsidRDefault="007A70DE" w:rsidP="007A70DE">
      <w:pPr>
        <w:pStyle w:val="ListParagraph"/>
        <w:numPr>
          <w:ilvl w:val="0"/>
          <w:numId w:val="30"/>
        </w:numPr>
        <w:jc w:val="both"/>
        <w:rPr>
          <w:lang w:eastAsia="zh-CN"/>
        </w:rPr>
      </w:pPr>
      <w:r w:rsidRPr="007A70DE">
        <w:rPr>
          <w:i/>
          <w:iCs/>
          <w:lang w:eastAsia="zh-CN"/>
        </w:rPr>
        <w:t>Stress and Activity</w:t>
      </w:r>
      <w:r w:rsidRPr="007A70DE">
        <w:rPr>
          <w:lang w:eastAsia="zh-CN"/>
        </w:rPr>
        <w:t>: Physical activity levels showed high variance with no linear correlation to stress, suggesting that exercise habits are independent of perceived stress levels in this population.</w:t>
      </w:r>
    </w:p>
    <w:p w14:paraId="19DD7AD6" w14:textId="047CDA14" w:rsidR="006A0DD8" w:rsidRDefault="006A0DD8" w:rsidP="006A0DD8">
      <w:pPr>
        <w:jc w:val="both"/>
        <w:rPr>
          <w:lang w:eastAsia="zh-CN"/>
        </w:rPr>
      </w:pPr>
    </w:p>
    <w:p w14:paraId="64BE1081" w14:textId="40FD805A" w:rsidR="006A0DD8" w:rsidRDefault="006A0DD8" w:rsidP="006A0DD8">
      <w:pPr>
        <w:jc w:val="both"/>
        <w:rPr>
          <w:lang w:eastAsia="zh-CN"/>
        </w:rPr>
      </w:pPr>
    </w:p>
    <w:p w14:paraId="1AFB8B6E" w14:textId="7BCD6CAE" w:rsidR="006A0DD8" w:rsidRDefault="006A0DD8" w:rsidP="006A0DD8">
      <w:pPr>
        <w:jc w:val="both"/>
        <w:rPr>
          <w:lang w:eastAsia="zh-CN"/>
        </w:rPr>
      </w:pPr>
    </w:p>
    <w:p w14:paraId="6801001E" w14:textId="448D0A42" w:rsidR="006A0DD8" w:rsidRDefault="006A0DD8" w:rsidP="006A0DD8">
      <w:pPr>
        <w:jc w:val="both"/>
        <w:rPr>
          <w:lang w:eastAsia="zh-CN"/>
        </w:rPr>
      </w:pPr>
    </w:p>
    <w:p w14:paraId="14CE1939" w14:textId="0DB9EB36" w:rsidR="006A0DD8" w:rsidRDefault="006A0DD8" w:rsidP="006A0DD8">
      <w:pPr>
        <w:jc w:val="both"/>
        <w:rPr>
          <w:lang w:eastAsia="zh-CN"/>
        </w:rPr>
      </w:pPr>
    </w:p>
    <w:p w14:paraId="3E7CA14A" w14:textId="13034B47" w:rsidR="006A0DD8" w:rsidRDefault="006A0DD8" w:rsidP="006A0DD8">
      <w:pPr>
        <w:jc w:val="both"/>
        <w:rPr>
          <w:lang w:eastAsia="zh-CN"/>
        </w:rPr>
      </w:pPr>
    </w:p>
    <w:p w14:paraId="31E4875F" w14:textId="3B53401C" w:rsidR="006A0DD8" w:rsidRDefault="006A0DD8" w:rsidP="006A0DD8">
      <w:pPr>
        <w:jc w:val="both"/>
        <w:rPr>
          <w:lang w:eastAsia="zh-CN"/>
        </w:rPr>
      </w:pPr>
    </w:p>
    <w:p w14:paraId="15AA72BE" w14:textId="11093640" w:rsidR="006A0DD8" w:rsidRDefault="006A0DD8" w:rsidP="006A0DD8">
      <w:pPr>
        <w:jc w:val="both"/>
        <w:rPr>
          <w:lang w:eastAsia="zh-CN"/>
        </w:rPr>
      </w:pPr>
    </w:p>
    <w:p w14:paraId="7D3E56CC" w14:textId="5B040962" w:rsidR="006A0DD8" w:rsidRDefault="006A0DD8" w:rsidP="006A0DD8">
      <w:pPr>
        <w:jc w:val="both"/>
        <w:rPr>
          <w:lang w:eastAsia="zh-CN"/>
        </w:rPr>
      </w:pPr>
    </w:p>
    <w:p w14:paraId="764207CE" w14:textId="28B80D14" w:rsidR="006A0DD8" w:rsidRDefault="006A0DD8" w:rsidP="006A0DD8">
      <w:pPr>
        <w:jc w:val="both"/>
        <w:rPr>
          <w:lang w:eastAsia="zh-CN"/>
        </w:rPr>
      </w:pPr>
    </w:p>
    <w:p w14:paraId="4DBF031A" w14:textId="5CBB3635" w:rsidR="006A0DD8" w:rsidRDefault="00C102E1" w:rsidP="006A0DD8">
      <w:pPr>
        <w:jc w:val="both"/>
        <w:rPr>
          <w:lang w:eastAsia="zh-CN"/>
        </w:rPr>
      </w:pPr>
      <w:r>
        <w:rPr>
          <w:noProof/>
        </w:rPr>
        <w:lastRenderedPageBreak/>
        <w:drawing>
          <wp:anchor distT="45720" distB="45720" distL="114300" distR="114300" simplePos="0" relativeHeight="251665408" behindDoc="0" locked="0" layoutInCell="1" allowOverlap="1" wp14:anchorId="60D0463D" wp14:editId="4B203784">
            <wp:simplePos x="0" y="0"/>
            <wp:positionH relativeFrom="column">
              <wp:posOffset>3376295</wp:posOffset>
            </wp:positionH>
            <wp:positionV relativeFrom="paragraph">
              <wp:posOffset>0</wp:posOffset>
            </wp:positionV>
            <wp:extent cx="3013710" cy="1965960"/>
            <wp:effectExtent l="0" t="0" r="15240" b="15240"/>
            <wp:wrapSquare wrapText="bothSides"/>
            <wp:docPr id="32727043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13710" cy="1965960"/>
                    </a:xfrm>
                    <a:prstGeom prst="rect">
                      <a:avLst/>
                    </a:prstGeom>
                    <a:solidFill>
                      <a:srgbClr val="FFFFFF"/>
                    </a:solidFill>
                    <a:ln w="9525">
                      <a:solidFill>
                        <a:srgbClr val="000000"/>
                      </a:solidFill>
                      <a:miter lim="800%"/>
                      <a:headEnd/>
                      <a:tailEnd/>
                    </a:ln>
                  </wp:spPr>
                  <wp:txbx>
                    <wne:txbxContent>
                      <w:p w14:paraId="29230C56" w14:textId="272CF78F" w:rsidR="00C501B3" w:rsidRDefault="00C501B3">
                        <w:r>
                          <w:rPr>
                            <w:noProof/>
                          </w:rPr>
                          <w:drawing>
                            <wp:inline distT="0" distB="0" distL="0" distR="0" wp14:anchorId="03220138" wp14:editId="6AE216F5">
                              <wp:extent cx="2903832" cy="1742440"/>
                              <wp:effectExtent l="0" t="0" r="0" b="0"/>
                              <wp:docPr id="617079978" name="Picture 7" descr="A graph of sleep disorder rat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2474479" name="Picture 7" descr="A graph of sleep disorder rat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44560" cy="1766879"/>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5E6B80" w:rsidRPr="007C2240">
        <w:rPr>
          <w:noProof/>
        </w:rPr>
        <w:drawing>
          <wp:anchor distT="45720" distB="45720" distL="114300" distR="114300" simplePos="0" relativeHeight="251661312" behindDoc="0" locked="0" layoutInCell="1" allowOverlap="1" wp14:anchorId="24A57299" wp14:editId="75C5A136">
            <wp:simplePos x="0" y="0"/>
            <wp:positionH relativeFrom="margin">
              <wp:posOffset>486592</wp:posOffset>
            </wp:positionH>
            <wp:positionV relativeFrom="paragraph">
              <wp:posOffset>363</wp:posOffset>
            </wp:positionV>
            <wp:extent cx="2800350" cy="1978025"/>
            <wp:effectExtent l="0" t="0" r="19050" b="22225"/>
            <wp:wrapSquare wrapText="bothSides"/>
            <wp:docPr id="2102211976"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00350" cy="1978025"/>
                    </a:xfrm>
                    <a:prstGeom prst="rect">
                      <a:avLst/>
                    </a:prstGeom>
                    <a:solidFill>
                      <a:srgbClr val="FFFFFF"/>
                    </a:solidFill>
                    <a:ln w="9525">
                      <a:solidFill>
                        <a:srgbClr val="000000"/>
                      </a:solidFill>
                      <a:miter lim="800%"/>
                      <a:headEnd/>
                      <a:tailEnd/>
                    </a:ln>
                  </wp:spPr>
                  <wp:txbx>
                    <wne:txbxContent>
                      <w:p w14:paraId="6C5C8213" w14:textId="0B8F9410" w:rsidR="00A077FE" w:rsidRDefault="00A077FE">
                        <w:r>
                          <w:rPr>
                            <w:noProof/>
                          </w:rPr>
                          <w:drawing>
                            <wp:inline distT="0" distB="0" distL="0" distR="0" wp14:anchorId="1E2FE9BB" wp14:editId="74D12076">
                              <wp:extent cx="2608580" cy="1806166"/>
                              <wp:effectExtent l="0" t="0" r="1270" b="3810"/>
                              <wp:docPr id="75921687" name="Picture 5" descr="A graph showing the effect of stress on sleep&#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15930904" name="Picture 5" descr="A graph showing the effect of stress on sleep&#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14293" cy="1810121"/>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3BBA090B" w14:textId="77777777" w:rsidR="006A0DD8" w:rsidRDefault="006A0DD8" w:rsidP="006A0DD8">
      <w:pPr>
        <w:jc w:val="both"/>
        <w:rPr>
          <w:lang w:eastAsia="zh-CN"/>
        </w:rPr>
      </w:pPr>
    </w:p>
    <w:p w14:paraId="099F8753" w14:textId="77777777" w:rsidR="006A0DD8" w:rsidRDefault="006A0DD8" w:rsidP="006A0DD8">
      <w:pPr>
        <w:jc w:val="both"/>
        <w:rPr>
          <w:lang w:eastAsia="zh-CN"/>
        </w:rPr>
      </w:pPr>
    </w:p>
    <w:p w14:paraId="3D8F9AB6" w14:textId="77777777" w:rsidR="006A0DD8" w:rsidRDefault="006A0DD8" w:rsidP="006A0DD8">
      <w:pPr>
        <w:jc w:val="both"/>
        <w:rPr>
          <w:lang w:eastAsia="zh-CN"/>
        </w:rPr>
      </w:pPr>
    </w:p>
    <w:p w14:paraId="2CC281D5" w14:textId="77777777" w:rsidR="006A0DD8" w:rsidRDefault="006A0DD8" w:rsidP="006A0DD8">
      <w:pPr>
        <w:jc w:val="both"/>
        <w:rPr>
          <w:lang w:eastAsia="zh-CN"/>
        </w:rPr>
      </w:pPr>
    </w:p>
    <w:p w14:paraId="1D098A54" w14:textId="77777777" w:rsidR="006A0DD8" w:rsidRDefault="006A0DD8" w:rsidP="006A0DD8">
      <w:pPr>
        <w:jc w:val="both"/>
        <w:rPr>
          <w:lang w:eastAsia="zh-CN"/>
        </w:rPr>
      </w:pPr>
    </w:p>
    <w:p w14:paraId="0318EF9F" w14:textId="77777777" w:rsidR="006A0DD8" w:rsidRDefault="006A0DD8" w:rsidP="006A0DD8">
      <w:pPr>
        <w:jc w:val="both"/>
        <w:rPr>
          <w:lang w:eastAsia="zh-CN"/>
        </w:rPr>
      </w:pPr>
    </w:p>
    <w:p w14:paraId="0915C2BD" w14:textId="77777777" w:rsidR="006A0DD8" w:rsidRDefault="006A0DD8" w:rsidP="006A0DD8">
      <w:pPr>
        <w:jc w:val="both"/>
        <w:rPr>
          <w:lang w:eastAsia="zh-CN"/>
        </w:rPr>
      </w:pPr>
    </w:p>
    <w:p w14:paraId="7FCAD4C8" w14:textId="77777777" w:rsidR="006A0DD8" w:rsidRDefault="006A0DD8" w:rsidP="006A0DD8">
      <w:pPr>
        <w:jc w:val="both"/>
        <w:rPr>
          <w:lang w:eastAsia="zh-CN"/>
        </w:rPr>
      </w:pPr>
    </w:p>
    <w:p w14:paraId="194D6D78" w14:textId="77777777" w:rsidR="006A0DD8" w:rsidRDefault="006A0DD8" w:rsidP="006A0DD8">
      <w:pPr>
        <w:jc w:val="both"/>
        <w:rPr>
          <w:lang w:eastAsia="zh-CN"/>
        </w:rPr>
      </w:pPr>
    </w:p>
    <w:p w14:paraId="5D13D07A" w14:textId="77777777" w:rsidR="006A0DD8" w:rsidRDefault="006A0DD8" w:rsidP="006A0DD8">
      <w:pPr>
        <w:jc w:val="both"/>
        <w:rPr>
          <w:lang w:eastAsia="zh-CN"/>
        </w:rPr>
      </w:pPr>
    </w:p>
    <w:p w14:paraId="7C9D5D42" w14:textId="77777777" w:rsidR="006A0DD8" w:rsidRDefault="006A0DD8" w:rsidP="006A0DD8">
      <w:pPr>
        <w:jc w:val="both"/>
        <w:rPr>
          <w:lang w:eastAsia="zh-CN"/>
        </w:rPr>
      </w:pPr>
    </w:p>
    <w:p w14:paraId="3E8245E8" w14:textId="77777777" w:rsidR="006A0DD8" w:rsidRDefault="006A0DD8" w:rsidP="006A0DD8">
      <w:pPr>
        <w:jc w:val="both"/>
        <w:rPr>
          <w:lang w:eastAsia="zh-CN"/>
        </w:rPr>
      </w:pPr>
    </w:p>
    <w:p w14:paraId="48AC2E33" w14:textId="77777777" w:rsidR="006A0DD8" w:rsidRDefault="006A0DD8" w:rsidP="006A0DD8">
      <w:pPr>
        <w:jc w:val="both"/>
        <w:rPr>
          <w:lang w:eastAsia="zh-CN"/>
        </w:rPr>
      </w:pPr>
    </w:p>
    <w:p w14:paraId="025A57DD" w14:textId="77777777" w:rsidR="006A0DD8" w:rsidRPr="00581433" w:rsidRDefault="006A0DD8" w:rsidP="006A0DD8">
      <w:pPr>
        <w:jc w:val="both"/>
        <w:rPr>
          <w:lang w:eastAsia="zh-CN"/>
        </w:rPr>
      </w:pPr>
    </w:p>
    <w:p w14:paraId="579ADC69" w14:textId="0FC07A76" w:rsidR="00717275" w:rsidRDefault="006A0DD8" w:rsidP="00717275">
      <w:pPr>
        <w:pStyle w:val="BodyText"/>
        <w:ind w:start="36pt"/>
        <w:rPr>
          <w:lang w:val="en-US" w:eastAsia="zh-CN"/>
        </w:rPr>
      </w:pPr>
      <w:r>
        <w:rPr>
          <w:noProof/>
        </w:rPr>
        <w:drawing>
          <wp:anchor distT="45720" distB="45720" distL="114300" distR="114300" simplePos="0" relativeHeight="251663360" behindDoc="0" locked="0" layoutInCell="1" allowOverlap="1" wp14:anchorId="5DA2363D" wp14:editId="347738DB">
            <wp:simplePos x="0" y="0"/>
            <wp:positionH relativeFrom="column">
              <wp:posOffset>488224</wp:posOffset>
            </wp:positionH>
            <wp:positionV relativeFrom="paragraph">
              <wp:posOffset>606698</wp:posOffset>
            </wp:positionV>
            <wp:extent cx="2800350" cy="2004695"/>
            <wp:effectExtent l="0" t="0" r="19050" b="14605"/>
            <wp:wrapSquare wrapText="bothSides"/>
            <wp:docPr id="739096108"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800350" cy="2004695"/>
                    </a:xfrm>
                    <a:prstGeom prst="rect">
                      <a:avLst/>
                    </a:prstGeom>
                    <a:solidFill>
                      <a:srgbClr val="FFFFFF"/>
                    </a:solidFill>
                    <a:ln w="9525">
                      <a:solidFill>
                        <a:srgbClr val="000000"/>
                      </a:solidFill>
                      <a:miter lim="800%"/>
                      <a:headEnd/>
                      <a:tailEnd/>
                    </a:ln>
                  </wp:spPr>
                  <wp:txbx>
                    <wne:txbxContent>
                      <w:p w14:paraId="703D7E8D" w14:textId="4C6156B2" w:rsidR="00C501B3" w:rsidRDefault="00C501B3">
                        <w:r>
                          <w:rPr>
                            <w:noProof/>
                          </w:rPr>
                          <w:drawing>
                            <wp:inline distT="0" distB="0" distL="0" distR="0" wp14:anchorId="4D47D729" wp14:editId="44BD9ABF">
                              <wp:extent cx="2608580" cy="1814512"/>
                              <wp:effectExtent l="0" t="0" r="1270" b="0"/>
                              <wp:docPr id="815332567" name="Picture 6" descr="A graph with orange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5332567" name="Picture 6" descr="A graph with orang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611454" cy="1816511"/>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A077FE" w:rsidRPr="007A70DE">
        <w:rPr>
          <w:b/>
          <w:bCs/>
          <w:lang w:eastAsia="zh-CN"/>
        </w:rPr>
        <w:t xml:space="preserve">Fig. </w:t>
      </w:r>
      <w:r w:rsidR="00A077FE">
        <w:rPr>
          <w:b/>
          <w:bCs/>
          <w:lang w:eastAsia="zh-CN"/>
        </w:rPr>
        <w:t>2</w:t>
      </w:r>
      <w:r w:rsidR="00A077FE" w:rsidRPr="007A70DE">
        <w:rPr>
          <w:b/>
          <w:bCs/>
          <w:lang w:eastAsia="zh-CN"/>
        </w:rPr>
        <w:t>.</w:t>
      </w:r>
      <w:r w:rsidR="00A077FE" w:rsidRPr="007A70DE">
        <w:rPr>
          <w:lang w:eastAsia="zh-CN"/>
        </w:rPr>
        <w:t xml:space="preserve"> </w:t>
      </w:r>
      <w:r w:rsidR="00A077FE" w:rsidRPr="00A077FE">
        <w:rPr>
          <w:lang w:val="en-US" w:eastAsia="zh-CN"/>
        </w:rPr>
        <w:t>Impact of Stress Level on Sleep Duration and Quality. Higher stress levels correlate strongly with reduced sleep duration.</w:t>
      </w:r>
    </w:p>
    <w:p w14:paraId="3CD216B7" w14:textId="77777777" w:rsidR="006A0DD8" w:rsidRDefault="006A0DD8" w:rsidP="00717275">
      <w:pPr>
        <w:pStyle w:val="BodyText"/>
        <w:ind w:start="36pt"/>
        <w:rPr>
          <w:b/>
          <w:bCs/>
          <w:lang w:eastAsia="zh-CN"/>
        </w:rPr>
      </w:pPr>
    </w:p>
    <w:p w14:paraId="6DB1BEE0" w14:textId="5CCCEDF7" w:rsidR="00717275" w:rsidRDefault="00C501B3" w:rsidP="00717275">
      <w:pPr>
        <w:pStyle w:val="BodyText"/>
        <w:ind w:start="36pt"/>
        <w:rPr>
          <w:lang w:val="en-US" w:eastAsia="zh-CN"/>
        </w:rPr>
      </w:pPr>
      <w:r w:rsidRPr="007A70DE">
        <w:rPr>
          <w:b/>
          <w:bCs/>
          <w:lang w:eastAsia="zh-CN"/>
        </w:rPr>
        <w:t xml:space="preserve">Fig. </w:t>
      </w:r>
      <w:r>
        <w:rPr>
          <w:b/>
          <w:bCs/>
          <w:lang w:eastAsia="zh-CN"/>
        </w:rPr>
        <w:t>3</w:t>
      </w:r>
      <w:r w:rsidRPr="007A70DE">
        <w:rPr>
          <w:b/>
          <w:bCs/>
          <w:lang w:eastAsia="zh-CN"/>
        </w:rPr>
        <w:t>.</w:t>
      </w:r>
      <w:r w:rsidRPr="007A70DE">
        <w:rPr>
          <w:lang w:eastAsia="zh-CN"/>
        </w:rPr>
        <w:t xml:space="preserve"> </w:t>
      </w:r>
      <w:r w:rsidRPr="00A077FE">
        <w:rPr>
          <w:lang w:val="en-US" w:eastAsia="zh-CN"/>
        </w:rPr>
        <w:t xml:space="preserve">Impact of Stress Level on </w:t>
      </w:r>
      <w:r>
        <w:rPr>
          <w:lang w:val="en-US" w:eastAsia="zh-CN"/>
        </w:rPr>
        <w:t>Physical Activity</w:t>
      </w:r>
      <w:r w:rsidRPr="00A077FE">
        <w:rPr>
          <w:lang w:val="en-US" w:eastAsia="zh-CN"/>
        </w:rPr>
        <w:t>.</w:t>
      </w:r>
      <w:r w:rsidR="00717275">
        <w:rPr>
          <w:lang w:val="en-US" w:eastAsia="zh-CN"/>
        </w:rPr>
        <w:t xml:space="preserve"> </w:t>
      </w:r>
      <w:r w:rsidR="00717275" w:rsidRPr="00717275">
        <w:rPr>
          <w:lang w:val="en-US" w:eastAsia="zh-CN"/>
        </w:rPr>
        <w:t>No significant linear correlation was observed between stress levels and daily activity</w:t>
      </w:r>
      <w:r w:rsidRPr="00A077FE">
        <w:rPr>
          <w:lang w:val="en-US" w:eastAsia="zh-CN"/>
        </w:rPr>
        <w:t>.</w:t>
      </w:r>
    </w:p>
    <w:p w14:paraId="36A6629A" w14:textId="77777777" w:rsidR="006A0DD8" w:rsidRPr="00C501B3" w:rsidRDefault="006A0DD8" w:rsidP="00717275">
      <w:pPr>
        <w:pStyle w:val="BodyText"/>
        <w:ind w:start="36pt"/>
        <w:rPr>
          <w:lang w:val="en-US" w:eastAsia="zh-CN"/>
        </w:rPr>
      </w:pPr>
    </w:p>
    <w:p w14:paraId="477A4A69" w14:textId="3E59C374" w:rsidR="00C501B3" w:rsidRDefault="00C501B3" w:rsidP="00C501B3">
      <w:pPr>
        <w:pStyle w:val="Heading2"/>
        <w:rPr>
          <w:lang w:eastAsia="zh-CN"/>
        </w:rPr>
      </w:pPr>
      <w:r w:rsidRPr="00C501B3">
        <w:rPr>
          <w:lang w:eastAsia="zh-CN"/>
        </w:rPr>
        <w:t>Occupational Sleep</w:t>
      </w:r>
      <w:r>
        <w:rPr>
          <w:lang w:eastAsia="zh-CN"/>
        </w:rPr>
        <w:t xml:space="preserve"> Health</w:t>
      </w:r>
      <w:r w:rsidRPr="00C501B3">
        <w:rPr>
          <w:lang w:eastAsia="zh-CN"/>
        </w:rPr>
        <w:t xml:space="preserve"> </w:t>
      </w:r>
    </w:p>
    <w:p w14:paraId="401DA11A" w14:textId="76439AF9" w:rsidR="00C501B3" w:rsidRDefault="00C501B3" w:rsidP="00A077FE">
      <w:pPr>
        <w:pStyle w:val="BodyText"/>
        <w:rPr>
          <w:spacing w:val="0"/>
          <w:lang w:val="en-US" w:eastAsia="zh-CN"/>
        </w:rPr>
      </w:pPr>
      <w:r w:rsidRPr="00C501B3">
        <w:rPr>
          <w:spacing w:val="0"/>
          <w:lang w:val="en-US" w:eastAsia="zh-CN"/>
        </w:rPr>
        <w:t>The investigation into occupation-specific health risks identified distinct clusters of sleep disorders among specific professions.</w:t>
      </w:r>
    </w:p>
    <w:p w14:paraId="73EA3248" w14:textId="54239052" w:rsidR="00C501B3" w:rsidRDefault="00C501B3" w:rsidP="00C501B3">
      <w:pPr>
        <w:pStyle w:val="BodyText"/>
        <w:numPr>
          <w:ilvl w:val="0"/>
          <w:numId w:val="31"/>
        </w:numPr>
      </w:pPr>
      <w:r w:rsidRPr="00C501B3">
        <w:rPr>
          <w:i/>
          <w:iCs/>
        </w:rPr>
        <w:t>High Risk Groups</w:t>
      </w:r>
      <w:r w:rsidRPr="00C501B3">
        <w:t>: Nurses exhibited the highest rate of Sleep Apnea (83.6%), likely associated with shift work and high-stress environments. Salespersons (90.6%) and Teachers (67.5%) showed the highest prevalence of Insomnia.</w:t>
      </w:r>
    </w:p>
    <w:p w14:paraId="6CD45943" w14:textId="645E907D" w:rsidR="00C501B3" w:rsidRDefault="00C501B3" w:rsidP="00C501B3">
      <w:pPr>
        <w:pStyle w:val="BodyText"/>
        <w:numPr>
          <w:ilvl w:val="0"/>
          <w:numId w:val="31"/>
        </w:numPr>
      </w:pPr>
      <w:r w:rsidRPr="00C501B3">
        <w:rPr>
          <w:i/>
          <w:iCs/>
        </w:rPr>
        <w:t>Low Risk Groups</w:t>
      </w:r>
      <w:r w:rsidRPr="00C501B3">
        <w:t>: Doctors, Engineers, and Lawyers reported the highest sleep health, with approximately 90% of individuals in these roles reporting no sleep disorders.</w:t>
      </w:r>
    </w:p>
    <w:p w14:paraId="1BA76EED" w14:textId="77777777" w:rsidR="00C501B3" w:rsidRDefault="00C501B3" w:rsidP="00C501B3">
      <w:pPr>
        <w:pStyle w:val="BodyText"/>
      </w:pPr>
    </w:p>
    <w:p w14:paraId="5DF666A1" w14:textId="77777777" w:rsidR="00C501B3" w:rsidRDefault="00C501B3" w:rsidP="00C501B3">
      <w:pPr>
        <w:pStyle w:val="BodyText"/>
      </w:pPr>
    </w:p>
    <w:p w14:paraId="3F7F23A5" w14:textId="77777777" w:rsidR="00C501B3" w:rsidRDefault="00C501B3" w:rsidP="00C501B3">
      <w:pPr>
        <w:pStyle w:val="BodyText"/>
      </w:pPr>
    </w:p>
    <w:p w14:paraId="5DD168E8" w14:textId="388DC932" w:rsidR="00C501B3" w:rsidRDefault="00C501B3" w:rsidP="00C501B3">
      <w:pPr>
        <w:pStyle w:val="BodyText"/>
      </w:pPr>
    </w:p>
    <w:p w14:paraId="6C34B4B1" w14:textId="532C11FF" w:rsidR="00C501B3" w:rsidRDefault="00C501B3" w:rsidP="00C501B3">
      <w:pPr>
        <w:pStyle w:val="BodyText"/>
        <w:ind w:start="32.40pt"/>
      </w:pPr>
      <w:r w:rsidRPr="00C501B3">
        <w:rPr>
          <w:b/>
          <w:bCs/>
          <w:lang w:val="en-US"/>
        </w:rPr>
        <w:t xml:space="preserve">Fig. </w:t>
      </w:r>
      <w:r w:rsidR="00BC6A02">
        <w:rPr>
          <w:b/>
          <w:bCs/>
          <w:lang w:val="en-US"/>
        </w:rPr>
        <w:t>4</w:t>
      </w:r>
      <w:r w:rsidRPr="00C501B3">
        <w:rPr>
          <w:b/>
          <w:bCs/>
          <w:lang w:val="en-US"/>
        </w:rPr>
        <w:t>.</w:t>
      </w:r>
      <w:r w:rsidRPr="00C501B3">
        <w:rPr>
          <w:lang w:val="en-US"/>
        </w:rPr>
        <w:t xml:space="preserve"> Prevalence of Sleep Disorders by Occupation. Nurses show extreme rates of Sleep Apnea, while Salespersons are prone to Insomnia.</w:t>
      </w:r>
    </w:p>
    <w:p w14:paraId="07A49BC7" w14:textId="2198500B" w:rsidR="00C501B3" w:rsidRDefault="00C501B3" w:rsidP="00C501B3">
      <w:pPr>
        <w:pStyle w:val="BodyText"/>
      </w:pPr>
    </w:p>
    <w:p w14:paraId="38B583AC" w14:textId="6EA2B9DF" w:rsidR="00C501B3" w:rsidRPr="00D97DD7" w:rsidRDefault="00C501B3" w:rsidP="00C501B3">
      <w:pPr>
        <w:pStyle w:val="Heading1"/>
      </w:pPr>
      <w:r>
        <w:rPr>
          <w:lang w:eastAsia="zh-CN"/>
        </w:rPr>
        <w:t>Discussion</w:t>
      </w:r>
    </w:p>
    <w:p w14:paraId="26892C50" w14:textId="433D7E92" w:rsidR="00C501B3" w:rsidRPr="00D97DD7" w:rsidRDefault="00C501B3" w:rsidP="00C501B3">
      <w:pPr>
        <w:pStyle w:val="Heading2"/>
      </w:pPr>
      <w:r w:rsidRPr="00C501B3">
        <w:rPr>
          <w:lang w:eastAsia="zh-CN"/>
        </w:rPr>
        <w:t>The Accuracy Paradox in Disease Prediction</w:t>
      </w:r>
    </w:p>
    <w:p w14:paraId="40FB4176" w14:textId="5E50C452" w:rsidR="00C501B3" w:rsidRDefault="00C501B3" w:rsidP="00A077FE">
      <w:pPr>
        <w:pStyle w:val="BodyText"/>
        <w:rPr>
          <w:lang w:val="en-US" w:eastAsia="zh-CN"/>
        </w:rPr>
      </w:pPr>
      <w:r w:rsidRPr="00C501B3">
        <w:rPr>
          <w:lang w:val="en-US" w:eastAsia="zh-CN"/>
        </w:rPr>
        <w:t>The results demonstrate the "Accuracy Paradox" often encountered in medical data science. The Random Forest model achieved 75% accuracy simply by exploiting the class imbalance</w:t>
      </w:r>
      <w:r w:rsidR="00BC6A02">
        <w:rPr>
          <w:lang w:val="en-US" w:eastAsia="zh-CN"/>
        </w:rPr>
        <w:t xml:space="preserve">, </w:t>
      </w:r>
      <w:r w:rsidRPr="00C501B3">
        <w:rPr>
          <w:lang w:val="en-US" w:eastAsia="zh-CN"/>
        </w:rPr>
        <w:t xml:space="preserve">predicting the majority outcome ("Low Risk") for every case. While statistically accurate, this model is clinically useless as it fails to detect the disease. Conversely, the Logistic Regression model provided a more balanced, albeit less accurate, approach by prioritizing sensitivity (Recall). This highlights that for disease screening, metrics like Recall must take precedence over raw Accuracy, and data </w:t>
      </w:r>
      <w:r>
        <w:rPr>
          <w:lang w:val="en-US" w:eastAsia="zh-CN"/>
        </w:rPr>
        <w:t xml:space="preserve">other </w:t>
      </w:r>
      <w:r w:rsidRPr="00C501B3">
        <w:rPr>
          <w:lang w:val="en-US" w:eastAsia="zh-CN"/>
        </w:rPr>
        <w:t>augmentation techniques are necessary to train effective models on imbalanced datasets</w:t>
      </w:r>
      <w:r>
        <w:rPr>
          <w:lang w:val="en-US" w:eastAsia="zh-CN"/>
        </w:rPr>
        <w:t>.</w:t>
      </w:r>
    </w:p>
    <w:p w14:paraId="40A3C0E1" w14:textId="5E3D0F74" w:rsidR="00C501B3" w:rsidRPr="00D97DD7" w:rsidRDefault="00C501B3" w:rsidP="00C501B3">
      <w:pPr>
        <w:pStyle w:val="Heading2"/>
      </w:pPr>
      <w:r w:rsidRPr="00C501B3">
        <w:rPr>
          <w:lang w:eastAsia="zh-CN"/>
        </w:rPr>
        <w:t>Occupational Health Implications</w:t>
      </w:r>
    </w:p>
    <w:p w14:paraId="652B52B3" w14:textId="5CDBD86E" w:rsidR="00C501B3" w:rsidRDefault="00C501B3" w:rsidP="00C501B3">
      <w:pPr>
        <w:pStyle w:val="BodyText"/>
        <w:rPr>
          <w:lang w:val="en-US" w:eastAsia="zh-CN"/>
        </w:rPr>
      </w:pPr>
      <w:r w:rsidRPr="00C501B3">
        <w:rPr>
          <w:lang w:val="en-US" w:eastAsia="zh-CN"/>
        </w:rPr>
        <w:t>The clustering of Sleep Apnea among Nurses and Insomnia among Salespersons suggests that sleep health is heavily influenced by professional demands. The high rate of apnea in nurses is particularly concerning and warrants further investigation into the correlation with BMI and shift-work schedules. These findings suggest that public health interventions should be targeted: stress-management programs for Teachers/Salespersons and physical health screenings for Nurses.</w:t>
      </w:r>
    </w:p>
    <w:p w14:paraId="7CE26D7D" w14:textId="75D2496A" w:rsidR="00BC6A02" w:rsidRPr="00D97DD7" w:rsidRDefault="00BC6A02" w:rsidP="00BC6A02">
      <w:pPr>
        <w:pStyle w:val="Heading2"/>
      </w:pPr>
      <w:r>
        <w:rPr>
          <w:lang w:eastAsia="zh-CN"/>
        </w:rPr>
        <w:t>Limitations</w:t>
      </w:r>
    </w:p>
    <w:p w14:paraId="158F5B0F" w14:textId="5C09E89C" w:rsidR="00BC6A02" w:rsidRDefault="00717275" w:rsidP="00BC6A02">
      <w:pPr>
        <w:pStyle w:val="BodyText"/>
      </w:pPr>
      <w:r w:rsidRPr="00717275">
        <w:rPr>
          <w:lang w:val="en-US" w:eastAsia="zh-CN"/>
        </w:rPr>
        <w:t>The primary limitation of this study is the dataset size (374 records for sleep analysis) and the significant class imbalance in the disease dataset. Additionally, "Stress Level" is a subjective, self-reported metric, which may introduce bias compared to physiological measurements like cortisol levels.</w:t>
      </w:r>
    </w:p>
    <w:p w14:paraId="01A2CFC8" w14:textId="6F936E5B" w:rsidR="00BC6A02" w:rsidRPr="00D97DD7" w:rsidRDefault="00BC6A02" w:rsidP="00BC6A02">
      <w:pPr>
        <w:pStyle w:val="Heading1"/>
      </w:pPr>
      <w:r>
        <w:rPr>
          <w:lang w:eastAsia="zh-CN"/>
        </w:rPr>
        <w:t>Conclusion</w:t>
      </w:r>
    </w:p>
    <w:p w14:paraId="7EA43CE5" w14:textId="77777777" w:rsidR="00BC6A02" w:rsidRDefault="00BC6A02" w:rsidP="00BC6A02">
      <w:pPr>
        <w:pStyle w:val="BodyText"/>
      </w:pPr>
      <w:r>
        <w:t>This project analyzed the relationship between lifestyle habits, occupation, and chronic disease risk. The study confirms that Stress is a dominant predictor of poor sleep health, overshadowing the benefits of physical activity in high-stress populations. Furthermore, specific occupations (Nursing, Sales, Teaching) were identified as high-risk categories for sleep disorders.</w:t>
      </w:r>
    </w:p>
    <w:p w14:paraId="3596FFDC" w14:textId="77127046" w:rsidR="00BC6A02" w:rsidRDefault="00BC6A02" w:rsidP="00BC6A02">
      <w:pPr>
        <w:pStyle w:val="BodyText"/>
      </w:pPr>
      <w:r>
        <w:t xml:space="preserve">From a predictive modeling perspective, the research highlights the dangers of relying on Accuracy as a sole performance metric. The superior accuracy of the Random </w:t>
      </w:r>
      <w:r>
        <w:lastRenderedPageBreak/>
        <w:t>Forest model masked its complete failure to identify at-risk patients, underscoring the need for careful model evaluation using Recall and Precision in healthcare applications. Future work should focus on addressing data imbalance to create predictive models that are both accurate and clinically sensitive.</w:t>
      </w:r>
    </w:p>
    <w:p w14:paraId="7D1DCAA9" w14:textId="77B73F78" w:rsidR="00BC6A02" w:rsidRPr="00D97DD7" w:rsidRDefault="00BC6A02" w:rsidP="00BC6A02">
      <w:pPr>
        <w:pStyle w:val="Heading1"/>
      </w:pPr>
      <w:r>
        <w:rPr>
          <w:lang w:eastAsia="zh-CN"/>
        </w:rPr>
        <w:t>References</w:t>
      </w:r>
    </w:p>
    <w:p w14:paraId="14F97254" w14:textId="366665D9" w:rsidR="00C501B3" w:rsidRDefault="00BC6A02" w:rsidP="00BC6A02">
      <w:pPr>
        <w:pStyle w:val="BodyText"/>
        <w:jc w:val="start"/>
        <w:rPr>
          <w:lang w:val="en-US"/>
        </w:rPr>
      </w:pPr>
      <w:r w:rsidRPr="00BC6A02">
        <w:rPr>
          <w:lang w:val="en-US"/>
        </w:rPr>
        <w:t xml:space="preserve">[1] R. Liaqat, "Health &amp; Lifestyle Dataset," Kaggle.com, 2025. [Online]. Available: </w:t>
      </w:r>
      <w:hyperlink r:id="rId14" w:history="1">
        <w:r w:rsidRPr="00073012">
          <w:rPr>
            <w:rStyle w:val="Hyperlink"/>
            <w:lang w:val="en-US"/>
          </w:rPr>
          <w:t>https://www.kaggle.com/datasets/rehan497/health-lifestyle-dataset</w:t>
        </w:r>
      </w:hyperlink>
      <w:r w:rsidRPr="00BC6A02">
        <w:rPr>
          <w:lang w:val="en-US"/>
        </w:rPr>
        <w:t>.</w:t>
      </w:r>
    </w:p>
    <w:p w14:paraId="2C787589" w14:textId="6C77FC75" w:rsidR="00BC6A02" w:rsidRDefault="00BC6A02" w:rsidP="00BC6A02">
      <w:pPr>
        <w:pStyle w:val="BodyText"/>
        <w:jc w:val="start"/>
      </w:pPr>
      <w:r w:rsidRPr="00BC6A02">
        <w:rPr>
          <w:lang w:val="en-US"/>
        </w:rPr>
        <w:t>[</w:t>
      </w:r>
      <w:r w:rsidR="00717275">
        <w:rPr>
          <w:lang w:val="en-US"/>
        </w:rPr>
        <w:t>2</w:t>
      </w:r>
      <w:r w:rsidRPr="00BC6A02">
        <w:rPr>
          <w:lang w:val="en-US"/>
        </w:rPr>
        <w:t>]</w:t>
      </w:r>
      <w:r>
        <w:rPr>
          <w:lang w:val="en-US"/>
        </w:rPr>
        <w:t xml:space="preserve"> </w:t>
      </w:r>
      <w:proofErr w:type="spellStart"/>
      <w:r>
        <w:rPr>
          <w:lang w:val="en-US"/>
        </w:rPr>
        <w:t>Sultanul</w:t>
      </w:r>
      <w:proofErr w:type="spellEnd"/>
      <w:r>
        <w:rPr>
          <w:lang w:val="en-US"/>
        </w:rPr>
        <w:t xml:space="preserve"> Ovi</w:t>
      </w:r>
      <w:r w:rsidRPr="00BC6A02">
        <w:rPr>
          <w:lang w:val="en-US"/>
        </w:rPr>
        <w:t>, "Sleep Disorder Diagnosis Dataset," Kaggle.com, 2025. [Online]. Available: https://www.kaggle.com/datasets/mdsultanulislamovi/sleep-disorder-diagnosis-dataset.</w:t>
      </w:r>
    </w:p>
    <w:p w14:paraId="235C716F" w14:textId="77777777" w:rsidR="00BC6A02" w:rsidRDefault="00BC6A02" w:rsidP="00A077FE">
      <w:pPr>
        <w:pStyle w:val="BodyText"/>
      </w:pPr>
    </w:p>
    <w:p w14:paraId="559F5367" w14:textId="3EC384F7" w:rsidR="00A077FE" w:rsidRPr="00D97DD7" w:rsidRDefault="00A077FE" w:rsidP="00A077FE">
      <w:pPr>
        <w:pStyle w:val="BodyText"/>
      </w:pPr>
    </w:p>
    <w:sectPr w:rsidR="00A077FE" w:rsidRPr="00D97DD7" w:rsidSect="000F6C8E">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CE57A1" w14:textId="77777777" w:rsidR="006557B6" w:rsidRDefault="006557B6" w:rsidP="001A3B3D">
      <w:r>
        <w:separator/>
      </w:r>
    </w:p>
  </w:endnote>
  <w:endnote w:type="continuationSeparator" w:id="0">
    <w:p w14:paraId="114BB8F8" w14:textId="77777777" w:rsidR="006557B6" w:rsidRDefault="006557B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716875F" w14:textId="77777777" w:rsidR="006557B6" w:rsidRDefault="006557B6" w:rsidP="001A3B3D">
      <w:r>
        <w:separator/>
      </w:r>
    </w:p>
  </w:footnote>
  <w:footnote w:type="continuationSeparator" w:id="0">
    <w:p w14:paraId="14DB0802" w14:textId="77777777" w:rsidR="006557B6" w:rsidRDefault="006557B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84359F"/>
    <w:multiLevelType w:val="hybridMultilevel"/>
    <w:tmpl w:val="9616649E"/>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2" w15:restartNumberingAfterBreak="0">
    <w:nsid w:val="17C2323E"/>
    <w:multiLevelType w:val="hybridMultilevel"/>
    <w:tmpl w:val="574C73A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3" w15:restartNumberingAfterBreak="0">
    <w:nsid w:val="1ABF55C9"/>
    <w:multiLevelType w:val="hybridMultilevel"/>
    <w:tmpl w:val="6C2A091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A1E523A"/>
    <w:multiLevelType w:val="hybridMultilevel"/>
    <w:tmpl w:val="899C941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0" w15:restartNumberingAfterBreak="0">
    <w:nsid w:val="3E6A24B9"/>
    <w:multiLevelType w:val="multilevel"/>
    <w:tmpl w:val="1EC4B6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F7C358B"/>
    <w:multiLevelType w:val="hybridMultilevel"/>
    <w:tmpl w:val="A508D74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D4A7765"/>
    <w:multiLevelType w:val="hybridMultilevel"/>
    <w:tmpl w:val="4B86A17A"/>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num w:numId="1" w16cid:durableId="1900745095">
    <w:abstractNumId w:val="17"/>
  </w:num>
  <w:num w:numId="2" w16cid:durableId="870191183">
    <w:abstractNumId w:val="25"/>
  </w:num>
  <w:num w:numId="3" w16cid:durableId="733432023">
    <w:abstractNumId w:val="16"/>
  </w:num>
  <w:num w:numId="4" w16cid:durableId="628979729">
    <w:abstractNumId w:val="22"/>
  </w:num>
  <w:num w:numId="5" w16cid:durableId="1602950575">
    <w:abstractNumId w:val="22"/>
  </w:num>
  <w:num w:numId="6" w16cid:durableId="296227737">
    <w:abstractNumId w:val="22"/>
  </w:num>
  <w:num w:numId="7" w16cid:durableId="124008371">
    <w:abstractNumId w:val="22"/>
  </w:num>
  <w:num w:numId="8" w16cid:durableId="165175999">
    <w:abstractNumId w:val="24"/>
  </w:num>
  <w:num w:numId="9" w16cid:durableId="1442727098">
    <w:abstractNumId w:val="26"/>
  </w:num>
  <w:num w:numId="10" w16cid:durableId="493758853">
    <w:abstractNumId w:val="18"/>
  </w:num>
  <w:num w:numId="11" w16cid:durableId="2142922984">
    <w:abstractNumId w:val="15"/>
  </w:num>
  <w:num w:numId="12" w16cid:durableId="1447892186">
    <w:abstractNumId w:val="14"/>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23"/>
  </w:num>
  <w:num w:numId="25" w16cid:durableId="1601838395">
    <w:abstractNumId w:val="12"/>
  </w:num>
  <w:num w:numId="26" w16cid:durableId="922641306">
    <w:abstractNumId w:val="20"/>
  </w:num>
  <w:num w:numId="27" w16cid:durableId="20203164">
    <w:abstractNumId w:val="11"/>
  </w:num>
  <w:num w:numId="28" w16cid:durableId="1346597177">
    <w:abstractNumId w:val="27"/>
  </w:num>
  <w:num w:numId="29" w16cid:durableId="382947981">
    <w:abstractNumId w:val="21"/>
  </w:num>
  <w:num w:numId="30" w16cid:durableId="1548301649">
    <w:abstractNumId w:val="13"/>
  </w:num>
  <w:num w:numId="31" w16cid:durableId="398864725">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243C9"/>
    <w:rsid w:val="0003644E"/>
    <w:rsid w:val="000465B0"/>
    <w:rsid w:val="0004781E"/>
    <w:rsid w:val="000572E1"/>
    <w:rsid w:val="0008495A"/>
    <w:rsid w:val="0008758A"/>
    <w:rsid w:val="000B0EE3"/>
    <w:rsid w:val="000B7CF6"/>
    <w:rsid w:val="000C1E68"/>
    <w:rsid w:val="000E47FB"/>
    <w:rsid w:val="000E6C32"/>
    <w:rsid w:val="000F6C8E"/>
    <w:rsid w:val="0010267B"/>
    <w:rsid w:val="00104EA5"/>
    <w:rsid w:val="00124C80"/>
    <w:rsid w:val="00130947"/>
    <w:rsid w:val="001453FE"/>
    <w:rsid w:val="0015499D"/>
    <w:rsid w:val="00176129"/>
    <w:rsid w:val="00182992"/>
    <w:rsid w:val="001A2EFD"/>
    <w:rsid w:val="001A3B3D"/>
    <w:rsid w:val="001A440D"/>
    <w:rsid w:val="001B2121"/>
    <w:rsid w:val="001B67DC"/>
    <w:rsid w:val="001C55BE"/>
    <w:rsid w:val="001D3E36"/>
    <w:rsid w:val="001E2379"/>
    <w:rsid w:val="00215ADC"/>
    <w:rsid w:val="002254A9"/>
    <w:rsid w:val="00233D97"/>
    <w:rsid w:val="002347A2"/>
    <w:rsid w:val="0023739F"/>
    <w:rsid w:val="00257FDD"/>
    <w:rsid w:val="002601EF"/>
    <w:rsid w:val="00271201"/>
    <w:rsid w:val="002850E3"/>
    <w:rsid w:val="002A70CB"/>
    <w:rsid w:val="002A7129"/>
    <w:rsid w:val="002E1971"/>
    <w:rsid w:val="00337415"/>
    <w:rsid w:val="00354FCF"/>
    <w:rsid w:val="003638C2"/>
    <w:rsid w:val="00366F43"/>
    <w:rsid w:val="003A0E8D"/>
    <w:rsid w:val="003A19E2"/>
    <w:rsid w:val="003B2B40"/>
    <w:rsid w:val="003B4E04"/>
    <w:rsid w:val="003C3572"/>
    <w:rsid w:val="003E60C8"/>
    <w:rsid w:val="003F5A08"/>
    <w:rsid w:val="00420716"/>
    <w:rsid w:val="004325FB"/>
    <w:rsid w:val="00435314"/>
    <w:rsid w:val="00436B82"/>
    <w:rsid w:val="004432BA"/>
    <w:rsid w:val="0044407E"/>
    <w:rsid w:val="00447BB9"/>
    <w:rsid w:val="0046031D"/>
    <w:rsid w:val="00473AC9"/>
    <w:rsid w:val="00477144"/>
    <w:rsid w:val="004945C4"/>
    <w:rsid w:val="004C6AEC"/>
    <w:rsid w:val="004D6F37"/>
    <w:rsid w:val="004D72B5"/>
    <w:rsid w:val="005002C0"/>
    <w:rsid w:val="00507EAC"/>
    <w:rsid w:val="00536C22"/>
    <w:rsid w:val="0054136D"/>
    <w:rsid w:val="00551B7F"/>
    <w:rsid w:val="005558F3"/>
    <w:rsid w:val="0056610F"/>
    <w:rsid w:val="00575BCA"/>
    <w:rsid w:val="00575BD1"/>
    <w:rsid w:val="00581433"/>
    <w:rsid w:val="005B0344"/>
    <w:rsid w:val="005B4413"/>
    <w:rsid w:val="005B520E"/>
    <w:rsid w:val="005C5C8B"/>
    <w:rsid w:val="005E2800"/>
    <w:rsid w:val="005E6B80"/>
    <w:rsid w:val="005F578D"/>
    <w:rsid w:val="00605825"/>
    <w:rsid w:val="00613A39"/>
    <w:rsid w:val="00645D22"/>
    <w:rsid w:val="00651A08"/>
    <w:rsid w:val="00654204"/>
    <w:rsid w:val="006557B6"/>
    <w:rsid w:val="00656D6C"/>
    <w:rsid w:val="00667230"/>
    <w:rsid w:val="00667A7E"/>
    <w:rsid w:val="006703AF"/>
    <w:rsid w:val="00670434"/>
    <w:rsid w:val="006922DC"/>
    <w:rsid w:val="0069687D"/>
    <w:rsid w:val="006A0DD8"/>
    <w:rsid w:val="006B164D"/>
    <w:rsid w:val="006B6B66"/>
    <w:rsid w:val="006C4CAD"/>
    <w:rsid w:val="006F6D3D"/>
    <w:rsid w:val="00715BEA"/>
    <w:rsid w:val="00717275"/>
    <w:rsid w:val="00733361"/>
    <w:rsid w:val="00740EEA"/>
    <w:rsid w:val="00744861"/>
    <w:rsid w:val="00790D4A"/>
    <w:rsid w:val="00794804"/>
    <w:rsid w:val="007A70DE"/>
    <w:rsid w:val="007B33F1"/>
    <w:rsid w:val="007B6DDA"/>
    <w:rsid w:val="007C0308"/>
    <w:rsid w:val="007C2240"/>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87AB1"/>
    <w:rsid w:val="00993F5D"/>
    <w:rsid w:val="00996739"/>
    <w:rsid w:val="009C08E0"/>
    <w:rsid w:val="009D7E87"/>
    <w:rsid w:val="009F1D79"/>
    <w:rsid w:val="009F68D2"/>
    <w:rsid w:val="009F7958"/>
    <w:rsid w:val="00A03FAB"/>
    <w:rsid w:val="00A059B3"/>
    <w:rsid w:val="00A077FE"/>
    <w:rsid w:val="00A13B7B"/>
    <w:rsid w:val="00A14409"/>
    <w:rsid w:val="00A206BD"/>
    <w:rsid w:val="00A24364"/>
    <w:rsid w:val="00A62444"/>
    <w:rsid w:val="00A71C34"/>
    <w:rsid w:val="00A83C5B"/>
    <w:rsid w:val="00AD0192"/>
    <w:rsid w:val="00AE3409"/>
    <w:rsid w:val="00B10A14"/>
    <w:rsid w:val="00B11A60"/>
    <w:rsid w:val="00B13315"/>
    <w:rsid w:val="00B22613"/>
    <w:rsid w:val="00B272CE"/>
    <w:rsid w:val="00B445DA"/>
    <w:rsid w:val="00B44A76"/>
    <w:rsid w:val="00B50FE4"/>
    <w:rsid w:val="00B6733E"/>
    <w:rsid w:val="00B768D1"/>
    <w:rsid w:val="00B805F3"/>
    <w:rsid w:val="00BA1025"/>
    <w:rsid w:val="00BA5E12"/>
    <w:rsid w:val="00BA70AC"/>
    <w:rsid w:val="00BC3420"/>
    <w:rsid w:val="00BC6A02"/>
    <w:rsid w:val="00BD670B"/>
    <w:rsid w:val="00BE4418"/>
    <w:rsid w:val="00BE7D3C"/>
    <w:rsid w:val="00BF5FF6"/>
    <w:rsid w:val="00BF7B0B"/>
    <w:rsid w:val="00C0207F"/>
    <w:rsid w:val="00C04794"/>
    <w:rsid w:val="00C102E1"/>
    <w:rsid w:val="00C10EEC"/>
    <w:rsid w:val="00C16117"/>
    <w:rsid w:val="00C17148"/>
    <w:rsid w:val="00C234BB"/>
    <w:rsid w:val="00C3075A"/>
    <w:rsid w:val="00C4076F"/>
    <w:rsid w:val="00C501B3"/>
    <w:rsid w:val="00C8420F"/>
    <w:rsid w:val="00C919A4"/>
    <w:rsid w:val="00CA1218"/>
    <w:rsid w:val="00CA4392"/>
    <w:rsid w:val="00CB5AD3"/>
    <w:rsid w:val="00CC393F"/>
    <w:rsid w:val="00D03374"/>
    <w:rsid w:val="00D2176E"/>
    <w:rsid w:val="00D230AD"/>
    <w:rsid w:val="00D32DB9"/>
    <w:rsid w:val="00D416C3"/>
    <w:rsid w:val="00D46938"/>
    <w:rsid w:val="00D54F93"/>
    <w:rsid w:val="00D632BE"/>
    <w:rsid w:val="00D72BD6"/>
    <w:rsid w:val="00D72D06"/>
    <w:rsid w:val="00D7522C"/>
    <w:rsid w:val="00D7536F"/>
    <w:rsid w:val="00D76668"/>
    <w:rsid w:val="00D97DD7"/>
    <w:rsid w:val="00DA4AC3"/>
    <w:rsid w:val="00DD1C6A"/>
    <w:rsid w:val="00DE1E59"/>
    <w:rsid w:val="00DF5612"/>
    <w:rsid w:val="00E07383"/>
    <w:rsid w:val="00E165BC"/>
    <w:rsid w:val="00E612EF"/>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63D53"/>
    <w:rsid w:val="00F7288F"/>
    <w:rsid w:val="00F84081"/>
    <w:rsid w:val="00F847A6"/>
    <w:rsid w:val="00F848FB"/>
    <w:rsid w:val="00F9441B"/>
    <w:rsid w:val="00FA4C32"/>
    <w:rsid w:val="00FB2AC1"/>
    <w:rsid w:val="00FE4A14"/>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2601E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0D4A"/>
    <w:pPr>
      <w:ind w:start="36pt"/>
      <w:contextualSpacing/>
    </w:pPr>
  </w:style>
  <w:style w:type="character" w:styleId="Hyperlink">
    <w:name w:val="Hyperlink"/>
    <w:basedOn w:val="DefaultParagraphFont"/>
    <w:rsid w:val="00BC6A02"/>
    <w:rPr>
      <w:color w:val="0563C1" w:themeColor="hyperlink"/>
      <w:u w:val="single"/>
    </w:rPr>
  </w:style>
  <w:style w:type="character" w:styleId="UnresolvedMention">
    <w:name w:val="Unresolved Mention"/>
    <w:basedOn w:val="DefaultParagraphFont"/>
    <w:uiPriority w:val="99"/>
    <w:semiHidden/>
    <w:unhideWhenUsed/>
    <w:rsid w:val="00BC6A0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www.kaggle.com/datasets/rehan497/health-lifestyle-datase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799</TotalTime>
  <Pages>5</Pages>
  <Words>2301</Words>
  <Characters>13122</Characters>
  <Application>Microsoft Office Word</Application>
  <DocSecurity>0</DocSecurity>
  <Lines>109</Lines>
  <Paragraphs>30</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Morillo, Brian R</cp:lastModifiedBy>
  <cp:revision>19</cp:revision>
  <cp:lastPrinted>2025-12-07T21:49:00Z</cp:lastPrinted>
  <dcterms:created xsi:type="dcterms:W3CDTF">2025-11-23T20:00:00Z</dcterms:created>
  <dcterms:modified xsi:type="dcterms:W3CDTF">2025-12-07T22:17:00Z</dcterms:modified>
</cp:coreProperties>
</file>