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5E5E0" w14:textId="77777777" w:rsidR="00357C52" w:rsidRPr="00357C52" w:rsidRDefault="00357C52" w:rsidP="00357C52">
      <w:pPr>
        <w:spacing w:line="276" w:lineRule="auto"/>
        <w:jc w:val="both"/>
        <w:rPr>
          <w:rFonts w:ascii="Arial" w:hAnsi="Arial" w:cs="Arial"/>
        </w:rPr>
      </w:pPr>
      <w:r w:rsidRPr="00357C52">
        <w:rPr>
          <w:rFonts w:ascii="Arial" w:hAnsi="Arial" w:cs="Arial"/>
        </w:rPr>
        <w:t>Al leer el texto de Paulo Freire, no pude dejar de pensar en cómo se vive el día a día en Caracas. Freire habla de que las personas oprimidas no deben ser tratadas como "objetos" o "cosas", y que la verdadera libertad no es solo tener para comer, sino poder crear, decidir y sentirse dueños de su propia vida. Esto me hizo reflexionar sobre la sociedad caraqueña actual.</w:t>
      </w:r>
    </w:p>
    <w:p w14:paraId="677084E9" w14:textId="77777777" w:rsidR="00357C52" w:rsidRPr="00357C52" w:rsidRDefault="00357C52" w:rsidP="00357C52">
      <w:pPr>
        <w:spacing w:line="276" w:lineRule="auto"/>
        <w:jc w:val="both"/>
        <w:rPr>
          <w:rFonts w:ascii="Arial" w:hAnsi="Arial" w:cs="Arial"/>
        </w:rPr>
      </w:pPr>
    </w:p>
    <w:p w14:paraId="62A7C3DF" w14:textId="77777777" w:rsidR="00357C52" w:rsidRPr="00357C52" w:rsidRDefault="00357C52" w:rsidP="00357C52">
      <w:pPr>
        <w:spacing w:line="276" w:lineRule="auto"/>
        <w:jc w:val="both"/>
        <w:rPr>
          <w:rFonts w:ascii="Arial" w:hAnsi="Arial" w:cs="Arial"/>
        </w:rPr>
      </w:pPr>
      <w:r w:rsidRPr="00357C52">
        <w:rPr>
          <w:rFonts w:ascii="Arial" w:hAnsi="Arial" w:cs="Arial"/>
        </w:rPr>
        <w:t>En Caracas, muchas personas han aprendido a resolver por su cuenta. Ante la falta de servicios como la electricidad o el agua, los vecinos se organizan, se ayudan, reparan lo que pueden. Freire dice que el oprimido debe pasar de "objeto" a "sujeto", y creo que en esos pequeños actos diarios se ve ese cambio. No esperan que alguien venga a solucionarles la vida; ellos mismos buscan alternativas.</w:t>
      </w:r>
    </w:p>
    <w:p w14:paraId="59122B0F" w14:textId="77777777" w:rsidR="00357C52" w:rsidRPr="00357C52" w:rsidRDefault="00357C52" w:rsidP="00357C52">
      <w:pPr>
        <w:spacing w:line="276" w:lineRule="auto"/>
        <w:jc w:val="both"/>
        <w:rPr>
          <w:rFonts w:ascii="Arial" w:hAnsi="Arial" w:cs="Arial"/>
        </w:rPr>
      </w:pPr>
    </w:p>
    <w:p w14:paraId="290AD19E" w14:textId="77777777" w:rsidR="00357C52" w:rsidRPr="00357C52" w:rsidRDefault="00357C52" w:rsidP="00357C52">
      <w:pPr>
        <w:spacing w:line="276" w:lineRule="auto"/>
        <w:jc w:val="both"/>
        <w:rPr>
          <w:rFonts w:ascii="Arial" w:hAnsi="Arial" w:cs="Arial"/>
        </w:rPr>
      </w:pPr>
      <w:r w:rsidRPr="00357C52">
        <w:rPr>
          <w:rFonts w:ascii="Arial" w:hAnsi="Arial" w:cs="Arial"/>
        </w:rPr>
        <w:t>Sin embargo, también hay algo que me preocupa. A veces, esa capacidad de resistir se vuelve un conformismo silencioso. Mucha gente se acostumbró a vivir con lo mínimo y dejó de soñar con algo mejor. Freire advertía que no basta con ser esclavos bien alimentados, porque eso genera un "</w:t>
      </w:r>
      <w:r w:rsidRPr="00357C52">
        <w:rPr>
          <w:rFonts w:ascii="Arial" w:hAnsi="Arial" w:cs="Arial"/>
          <w:b/>
          <w:bCs/>
        </w:rPr>
        <w:t>amor a la muerte</w:t>
      </w:r>
      <w:r w:rsidRPr="00357C52">
        <w:rPr>
          <w:rFonts w:ascii="Arial" w:hAnsi="Arial" w:cs="Arial"/>
        </w:rPr>
        <w:t>" en lugar de un "</w:t>
      </w:r>
      <w:r w:rsidRPr="00357C52">
        <w:rPr>
          <w:rFonts w:ascii="Arial" w:hAnsi="Arial" w:cs="Arial"/>
          <w:b/>
          <w:bCs/>
        </w:rPr>
        <w:t>amor a la vida</w:t>
      </w:r>
      <w:r w:rsidRPr="00357C52">
        <w:rPr>
          <w:rFonts w:ascii="Arial" w:hAnsi="Arial" w:cs="Arial"/>
        </w:rPr>
        <w:t>". En Caracas, siento que esa lucha interna entre resignarse o reinventarse está siempre presente.</w:t>
      </w:r>
    </w:p>
    <w:p w14:paraId="1F1854D8" w14:textId="77777777" w:rsidR="00357C52" w:rsidRPr="00357C52" w:rsidRDefault="00357C52" w:rsidP="00357C52">
      <w:pPr>
        <w:spacing w:line="276" w:lineRule="auto"/>
        <w:jc w:val="both"/>
        <w:rPr>
          <w:rFonts w:ascii="Arial" w:hAnsi="Arial" w:cs="Arial"/>
        </w:rPr>
      </w:pPr>
    </w:p>
    <w:p w14:paraId="12B16D9F" w14:textId="037BB006" w:rsidR="00357C52" w:rsidRDefault="00357C52" w:rsidP="00357C52">
      <w:pPr>
        <w:spacing w:line="276" w:lineRule="auto"/>
        <w:jc w:val="both"/>
        <w:rPr>
          <w:rFonts w:ascii="Arial" w:hAnsi="Arial" w:cs="Arial"/>
        </w:rPr>
      </w:pPr>
      <w:r w:rsidRPr="00357C52">
        <w:rPr>
          <w:rFonts w:ascii="Arial" w:hAnsi="Arial" w:cs="Arial"/>
        </w:rPr>
        <w:t>Al final, el texto me dejó una lección clara: para que Caracas realmente cambie, no basta con que mejoren los servicios o la economía. La sociedad necesita recuperar la confianza en sí misma, dejar de sentirse una "cosa" que espera órdenes y empezar a actuar como un pueblo vivo, creativo y responsable de su propio futuro. Eso, para mí, es lo más difícil y lo más importante.</w:t>
      </w:r>
    </w:p>
    <w:p w14:paraId="2325D934" w14:textId="77777777" w:rsidR="00F134CB" w:rsidRDefault="00F134CB" w:rsidP="00357C52">
      <w:pPr>
        <w:spacing w:line="276" w:lineRule="auto"/>
        <w:jc w:val="both"/>
        <w:rPr>
          <w:rFonts w:ascii="Arial" w:hAnsi="Arial" w:cs="Arial"/>
        </w:rPr>
      </w:pPr>
    </w:p>
    <w:p w14:paraId="71A23B7A" w14:textId="77777777" w:rsidR="00F134CB" w:rsidRDefault="00F134CB" w:rsidP="00357C52">
      <w:pPr>
        <w:spacing w:line="276" w:lineRule="auto"/>
        <w:jc w:val="both"/>
        <w:rPr>
          <w:rFonts w:ascii="Arial" w:hAnsi="Arial" w:cs="Arial"/>
        </w:rPr>
      </w:pPr>
    </w:p>
    <w:p w14:paraId="4EC477C4" w14:textId="77777777" w:rsidR="00F134CB" w:rsidRDefault="00F134CB" w:rsidP="00F134CB">
      <w:r>
        <w:t>Pareja:</w:t>
      </w:r>
    </w:p>
    <w:p w14:paraId="623386D9" w14:textId="77777777" w:rsidR="00F134CB" w:rsidRDefault="00F134CB" w:rsidP="00F134CB">
      <w:r>
        <w:t>Alejandro Ramírez CI: 32.990.054</w:t>
      </w:r>
    </w:p>
    <w:p w14:paraId="6DC91B34" w14:textId="77777777" w:rsidR="00F134CB" w:rsidRDefault="00F134CB" w:rsidP="00F134CB">
      <w:r>
        <w:t>Jose Morillo CI: 29.617.580</w:t>
      </w:r>
    </w:p>
    <w:p w14:paraId="57259B11" w14:textId="09252D1F" w:rsidR="00F134CB" w:rsidRDefault="00F134CB" w:rsidP="00F134CB">
      <w:r>
        <w:t xml:space="preserve">Actividad </w:t>
      </w:r>
      <w:r>
        <w:t>2</w:t>
      </w:r>
      <w:r>
        <w:t>.</w:t>
      </w:r>
    </w:p>
    <w:p w14:paraId="19578CE2" w14:textId="77777777" w:rsidR="00F134CB" w:rsidRPr="00357C52" w:rsidRDefault="00F134CB" w:rsidP="00357C52">
      <w:pPr>
        <w:spacing w:line="276" w:lineRule="auto"/>
        <w:jc w:val="both"/>
        <w:rPr>
          <w:rFonts w:ascii="Arial" w:hAnsi="Arial" w:cs="Arial"/>
        </w:rPr>
      </w:pPr>
    </w:p>
    <w:sectPr w:rsidR="00F134CB" w:rsidRPr="00357C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C52"/>
    <w:rsid w:val="00262CC2"/>
    <w:rsid w:val="00357C52"/>
    <w:rsid w:val="00622EA4"/>
    <w:rsid w:val="00F1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4A1FD"/>
  <w15:chartTrackingRefBased/>
  <w15:docId w15:val="{B2B3ED97-64E3-43EC-B5AA-6B32C7F4E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7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7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7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7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7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7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7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7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7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7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7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7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7C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7C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7C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7C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7C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7C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7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7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7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7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7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7C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7C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7C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7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7C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7C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256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morillo</dc:creator>
  <cp:keywords/>
  <dc:description/>
  <cp:lastModifiedBy>Jose morillo</cp:lastModifiedBy>
  <cp:revision>2</cp:revision>
  <dcterms:created xsi:type="dcterms:W3CDTF">2026-06-05T18:04:00Z</dcterms:created>
  <dcterms:modified xsi:type="dcterms:W3CDTF">2026-06-07T15:59:00Z</dcterms:modified>
</cp:coreProperties>
</file>