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4B" w:rsidRPr="00C065B5" w:rsidRDefault="00486E4B" w:rsidP="00486E4B">
      <w:pPr>
        <w:widowControl/>
        <w:shd w:val="clear" w:color="auto" w:fill="FFFFFF"/>
        <w:spacing w:after="225"/>
        <w:jc w:val="center"/>
        <w:outlineLvl w:val="3"/>
        <w:rPr>
          <w:rFonts w:ascii="Arial" w:eastAsia="宋体" w:hAnsi="Arial" w:cs="Arial"/>
          <w:b/>
          <w:bCs/>
          <w:color w:val="2F2F2F"/>
          <w:kern w:val="0"/>
          <w:sz w:val="36"/>
          <w:szCs w:val="30"/>
        </w:rPr>
      </w:pPr>
      <w:bookmarkStart w:id="0" w:name="_GoBack"/>
      <w:r w:rsidRPr="00C065B5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0"/>
        </w:rPr>
        <w:t>CQT</w:t>
      </w:r>
      <w:r w:rsidRPr="00C065B5"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0"/>
        </w:rPr>
        <w:t>专利文档说明</w: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bookmarkStart w:id="1" w:name="OLE_LINK4"/>
      <w:bookmarkStart w:id="2" w:name="OLE_LINK5"/>
      <w:bookmarkStart w:id="3" w:name="OLE_LINK6"/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1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、三类问题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.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：中性问题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 xml:space="preserve">I 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，准绳问题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，相关问题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R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是通过人工还是通过软件构建问题的组合方式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4" w:name="OLE_LINK1"/>
      <w:bookmarkStart w:id="5" w:name="OLE_LINK2"/>
      <w:bookmarkStart w:id="6" w:name="OLE_LINK3"/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bookmarkEnd w:id="4"/>
      <w:bookmarkEnd w:id="5"/>
      <w:bookmarkEnd w:id="6"/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通过软件构建的方式，但是需要满足一定规则。固定题位地方需要固定。其他的分为不同种类的题目数量，比如每道题目至少三个以上。其他位置的题目通过软件方式构建，如同类问题不得相邻。</w:t>
      </w:r>
    </w:p>
    <w:p w:rsidR="00486E4B" w:rsidRPr="00137D9B" w:rsidRDefault="00A81C1E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CQT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测试法中题目的排序有着特殊要求，每一遍测试序列中，第一题，第二题最后一题为事件不相关的固定题位，同类问题不得相邻。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不得相邻是为了能明确被测试者在面对不同问题时候的表情变化。比如位置三处为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C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准绳问题，用户做出了相关反应。那么题位四处应当选择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R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相关问题，或者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I</w:t>
      </w:r>
      <w:r w:rsidR="001D4324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无关问题，以查看和问题三时候用户反应的差别。</w:t>
      </w:r>
    </w:p>
    <w:bookmarkEnd w:id="1"/>
    <w:bookmarkEnd w:id="2"/>
    <w:bookmarkEnd w:id="3"/>
    <w:p w:rsidR="00486E4B" w:rsidRPr="00137D9B" w:rsidRDefault="00A81C1E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3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、情绪和语音抽取成特征，例如说话声音是否颤抖，皱眉次数，眼睛向下看事件。</w:t>
      </w:r>
      <w:r w:rsidR="004A1013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特征维度有多高。</w:t>
      </w:r>
    </w:p>
    <w:p w:rsidR="000928B8" w:rsidRDefault="00486E4B" w:rsidP="000928B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数据集情况为三张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csv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表格，每张表格特征均为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4170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维度。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表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中包含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263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个样本，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561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个样本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528</w:t>
      </w:r>
      <w:r w:rsidR="004A1013" w:rsidRPr="004A1013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="004A1013" w:rsidRPr="004A101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样本。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三个数据集包含的</w:t>
      </w:r>
      <w:r w:rsidR="000928B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4170</w:t>
      </w:r>
      <w:r w:rsidR="000928B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个</w:t>
      </w:r>
      <w:r w:rsidR="000928B8">
        <w:rPr>
          <w:rFonts w:ascii="Arial" w:eastAsia="宋体" w:hAnsi="Arial" w:cs="Arial"/>
          <w:color w:val="2F2F2F"/>
          <w:kern w:val="0"/>
          <w:sz w:val="24"/>
          <w:szCs w:val="24"/>
        </w:rPr>
        <w:t>特征</w:t>
      </w:r>
      <w:r w:rsidR="000928B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="007547BC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为如下三</w:t>
      </w:r>
      <w:r w:rsidR="00ED7DB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类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：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眼睛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转动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8</w:t>
      </w:r>
      <w:r w:rsidR="002B5D92">
        <w:rPr>
          <w:rFonts w:ascii="Arial" w:eastAsia="宋体" w:hAnsi="Arial" w:cs="Arial"/>
          <w:color w:val="2F2F2F"/>
          <w:kern w:val="0"/>
          <w:sz w:val="24"/>
          <w:szCs w:val="24"/>
        </w:rPr>
        <w:t>个方向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微表情（来自于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actionUnit</w:t>
      </w:r>
      <w:r w:rsidR="00ED7DB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="00ED7DBF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URL</w:t>
      </w:r>
      <w:r w:rsidR="00ED7DBF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="00ED7DBF" w:rsidRPr="00ED7DBF">
        <w:t xml:space="preserve"> </w:t>
      </w:r>
      <w:r w:rsidR="00ED7DBF" w:rsidRPr="00ED7DBF">
        <w:rPr>
          <w:rFonts w:ascii="Arial" w:eastAsia="宋体" w:hAnsi="Arial" w:cs="Arial"/>
          <w:color w:val="2F2F2F"/>
          <w:kern w:val="0"/>
          <w:sz w:val="24"/>
          <w:szCs w:val="24"/>
        </w:rPr>
        <w:t>http://www.cs.cmu.edu/~face/facs.htm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中抽取的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65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="00813A3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表情</w:t>
      </w:r>
      <w:r w:rsidR="00813A3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特征</w:t>
      </w:r>
      <w:r w:rsidR="002B5D92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="002B5D92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头转动的方向。特征中</w:t>
      </w:r>
      <w:r w:rsidR="006F5D5A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的单位分为两类：</w:t>
      </w:r>
      <w:r w:rsidR="006F5D5A">
        <w:rPr>
          <w:rFonts w:ascii="Arial" w:eastAsia="宋体" w:hAnsi="Arial" w:cs="Arial"/>
          <w:color w:val="2F2F2F"/>
          <w:kern w:val="0"/>
          <w:sz w:val="24"/>
          <w:szCs w:val="24"/>
        </w:rPr>
        <w:t>特征发生的次数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回答问题的时长</w:t>
      </w:r>
      <w:r w:rsidR="006F5D5A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次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/s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），特征发生的时间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/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回答问题的时长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="000928B8" w:rsidRPr="006E12FB">
        <w:rPr>
          <w:rFonts w:ascii="Arial" w:eastAsia="宋体" w:hAnsi="Arial" w:cs="Arial"/>
          <w:color w:val="2F2F2F"/>
          <w:kern w:val="0"/>
          <w:sz w:val="24"/>
          <w:szCs w:val="24"/>
        </w:rPr>
        <w:t>归一化到</w:t>
      </w:r>
      <w:r w:rsidR="000928B8" w:rsidRPr="006E12FB">
        <w:rPr>
          <w:rFonts w:ascii="Arial" w:eastAsia="宋体" w:hAnsi="Arial" w:cs="Arial"/>
          <w:color w:val="2F2F2F"/>
          <w:kern w:val="0"/>
          <w:sz w:val="24"/>
          <w:szCs w:val="24"/>
        </w:rPr>
        <w:t>0-1</w:t>
      </w:r>
      <w:r w:rsidR="000928B8" w:rsidRPr="006E12FB">
        <w:rPr>
          <w:rFonts w:ascii="Arial" w:eastAsia="宋体" w:hAnsi="Arial" w:cs="Arial"/>
          <w:color w:val="2F2F2F"/>
          <w:kern w:val="0"/>
          <w:sz w:val="24"/>
          <w:szCs w:val="24"/>
        </w:rPr>
        <w:t>区间</w:t>
      </w:r>
      <w:r w:rsidR="006E12F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，无量纲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</w:p>
    <w:p w:rsidR="00486E4B" w:rsidRPr="00137D9B" w:rsidRDefault="00A81C1E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2f2f2f" stroked="f"/>
        </w:pict>
      </w:r>
    </w:p>
    <w:p w:rsidR="00486E4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4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、降维降成多少维度，为什么选取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tsne</w:t>
      </w:r>
      <w:r w:rsidR="00A62877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?</w:t>
      </w:r>
      <w:r w:rsidR="005F00A3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 xml:space="preserve"> </w:t>
      </w:r>
      <w:r w:rsidR="00CE0C29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如采用</w:t>
      </w:r>
      <w:r w:rsidR="00A62877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其他降维方式</w:t>
      </w:r>
      <w:r w:rsidR="00CE0C29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，例如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pca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可以嘛。</w:t>
      </w:r>
    </w:p>
    <w:p w:rsidR="00075123" w:rsidRPr="000928B8" w:rsidRDefault="00075123" w:rsidP="000928B8">
      <w:pPr>
        <w:pStyle w:val="4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2F2F2F"/>
        </w:rPr>
      </w:pPr>
      <w:r w:rsidRPr="00075123">
        <w:rPr>
          <w:rFonts w:ascii="Arial" w:hAnsi="Arial" w:cs="Arial" w:hint="eastAsia"/>
          <w:b w:val="0"/>
          <w:bCs w:val="0"/>
          <w:color w:val="2F2F2F"/>
        </w:rPr>
        <w:t>答：</w:t>
      </w:r>
      <w:r w:rsidRPr="00075123">
        <w:rPr>
          <w:rFonts w:ascii="Arial" w:hAnsi="Arial" w:cs="Arial" w:hint="eastAsia"/>
          <w:color w:val="2F2F2F"/>
        </w:rPr>
        <w:t>理论上说，</w:t>
      </w:r>
      <w:r w:rsidRPr="00075123">
        <w:rPr>
          <w:rFonts w:ascii="Arial" w:hAnsi="Arial" w:cs="Arial" w:hint="eastAsia"/>
          <w:color w:val="2F2F2F"/>
        </w:rPr>
        <w:t>pca</w:t>
      </w:r>
      <w:r w:rsidRPr="00075123">
        <w:rPr>
          <w:rFonts w:ascii="Arial" w:hAnsi="Arial" w:cs="Arial" w:hint="eastAsia"/>
          <w:color w:val="2F2F2F"/>
        </w:rPr>
        <w:t>适用于线性模型，</w:t>
      </w:r>
      <w:r w:rsidRPr="00075123">
        <w:rPr>
          <w:rFonts w:ascii="Arial" w:hAnsi="Arial" w:cs="Arial" w:hint="eastAsia"/>
          <w:color w:val="2F2F2F"/>
        </w:rPr>
        <w:t>tsne</w:t>
      </w:r>
      <w:r w:rsidRPr="00075123">
        <w:rPr>
          <w:rFonts w:ascii="Arial" w:hAnsi="Arial" w:cs="Arial" w:hint="eastAsia"/>
          <w:color w:val="2F2F2F"/>
        </w:rPr>
        <w:t>适用于非线性。实际情况</w:t>
      </w:r>
    </w:p>
    <w:p w:rsidR="00550085" w:rsidRPr="00550085" w:rsidRDefault="00550085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无论是从分析还是可视化展示，不方便。因而采用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的方式进行降维数据展示，但是处理成为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2-3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维并不能够作为特征进行后续处理（如果这里已经能够聚类了，那么和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kmeans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的聚类算法有什么区别）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目前降维成为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，是不是这边的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components?pca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与他的区别是什么晚点再看。其他的一些降维方法是不是可以适用。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的损失函数非凸，不同的初始值能得到不同的结果。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有一系列参数，实验中经过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迭代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次数为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725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次便终止。实验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中记录了迭代过程。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并不是所有的参数都是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725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次，根据参数不同。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采用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pca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分析。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pca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无参数时候与加入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components=2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效果一致，这个说明需要转换到的维度是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维还是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维。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pca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的执行速度较快，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经过一次次迭代完成。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ipca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batch=10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78*5=390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效果好像差不多。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主要的功能是将原先高纬度空间中的欧式距离转换为条件概率，然后通过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Kl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方式，转换为低纬度空间比如二维度，计算条件概率相类似的情况。至此将维度降低了。但是这样子降维是否已经实现了聚类的功能？</w:t>
      </w:r>
    </w:p>
    <w:p w:rsidR="00486E4B" w:rsidRPr="00137D9B" w:rsidRDefault="00486E4B" w:rsidP="00486E4B">
      <w:pPr>
        <w:widowControl/>
        <w:shd w:val="clear" w:color="auto" w:fill="F5F5F5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在本例中的应用</w:t>
      </w:r>
    </w:p>
    <w:p w:rsidR="00486E4B" w:rsidRPr="00137D9B" w:rsidRDefault="00486E4B" w:rsidP="00486E4B">
      <w:pPr>
        <w:widowControl/>
        <w:shd w:val="clear" w:color="auto" w:fill="F5F5F5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这边的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tsne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1355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个维度为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4170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的数据，</w:t>
      </w:r>
    </w:p>
    <w:p w:rsidR="00486E4B" w:rsidRPr="00137D9B" w:rsidRDefault="00486E4B" w:rsidP="00486E4B">
      <w:pPr>
        <w:widowControl/>
        <w:shd w:val="clear" w:color="auto" w:fill="F5F5F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sklearn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tsne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86E4B" w:rsidRPr="00137D9B" w:rsidRDefault="00A81C1E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5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、使用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knn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算法对中性问题和准绳问题进行聚类分析。如何聚类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答：现在的特征数量比较多，有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4170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个特征，</w:t>
      </w:r>
      <w:r w:rsidR="000928B8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knn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的话没有训练模型，直接拿测试数据去和当前维度的数据进行比较得出与之距离最近的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个邻居的分类情况，得出新有数据的分类情况。</w:t>
      </w:r>
    </w:p>
    <w:p w:rsidR="00486E4B" w:rsidRPr="00137D9B" w:rsidRDefault="00A81C1E" w:rsidP="00486E4B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OLE_LINK7"/>
      <w:bookmarkStart w:id="8" w:name="OLE_LINK8"/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2f2f2f" stroked="f"/>
        </w:pict>
      </w:r>
      <w:bookmarkEnd w:id="7"/>
      <w:bookmarkEnd w:id="8"/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6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、假设降维后，特征空间为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维。那么这里特征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1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和</w:t>
      </w:r>
      <w:r w:rsidR="001109B3">
        <w:rPr>
          <w:rFonts w:ascii="Arial" w:eastAsia="宋体" w:hAnsi="Arial" w:cs="Arial" w:hint="eastAsia"/>
          <w:b/>
          <w:bCs/>
          <w:color w:val="2F2F2F"/>
          <w:kern w:val="0"/>
          <w:sz w:val="30"/>
          <w:szCs w:val="30"/>
        </w:rPr>
        <w:t>特征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2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分别代表什么特征？</w:t>
      </w:r>
    </w:p>
    <w:p w:rsidR="00486E4B" w:rsidRPr="00137D9B" w:rsidRDefault="00486E4B" w:rsidP="001109B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答：</w:t>
      </w:r>
      <w:r w:rsidR="004E73D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降维后的</w:t>
      </w:r>
      <w:r w:rsidR="004E73D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2</w:t>
      </w:r>
      <w:r w:rsidR="004E73D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维特征，</w:t>
      </w:r>
      <w:r w:rsidR="001109B3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可以看做是用最少的数据去模拟原先高维度的</w:t>
      </w:r>
      <w:r w:rsidR="001109B3"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</w:p>
    <w:p w:rsidR="00486E4B" w:rsidRPr="00137D9B" w:rsidRDefault="00A81C1E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2f2f2f" stroked="f"/>
        </w:pict>
      </w:r>
    </w:p>
    <w:p w:rsidR="00486E4B" w:rsidRPr="00137D9B" w:rsidRDefault="00486E4B" w:rsidP="00486E4B">
      <w:pPr>
        <w:widowControl/>
        <w:shd w:val="clear" w:color="auto" w:fill="FFFFFF"/>
        <w:spacing w:after="225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</w:pP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7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、使用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knn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算法，得到中性问题类别的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cluster center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坐标是（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xi,yi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）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,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如何理解一个问题的坐标。准绳问题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 cluster center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坐标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(xc,yc),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分别计算相关问题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(xr,yr)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与两个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cluster center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的欧式距离。如果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d_ri&gt;d_rc</w:t>
      </w:r>
      <w:r w:rsidRPr="00137D9B">
        <w:rPr>
          <w:rFonts w:ascii="Arial" w:eastAsia="宋体" w:hAnsi="Arial" w:cs="Arial"/>
          <w:b/>
          <w:bCs/>
          <w:color w:val="2F2F2F"/>
          <w:kern w:val="0"/>
          <w:sz w:val="30"/>
          <w:szCs w:val="30"/>
        </w:rPr>
        <w:t>。则贷款者有隐瞒倾向，相反则为真实回答。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答：首先问题是，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knn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是一种分类算法，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kmeans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才是聚类算法，这边说的是不是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kmeans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？根据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kmeans</w:t>
      </w:r>
    </w:p>
    <w:p w:rsidR="00486E4B" w:rsidRPr="00137D9B" w:rsidRDefault="00486E4B" w:rsidP="00486E4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knn</w:t>
      </w:r>
      <w:r w:rsidRPr="00137D9B">
        <w:rPr>
          <w:rFonts w:ascii="Arial" w:eastAsia="宋体" w:hAnsi="Arial" w:cs="Arial"/>
          <w:color w:val="2F2F2F"/>
          <w:kern w:val="0"/>
          <w:sz w:val="24"/>
          <w:szCs w:val="24"/>
        </w:rPr>
        <w:t>是一种有监督学习，通过预先标记好的数据。然后计算</w:t>
      </w:r>
    </w:p>
    <w:p w:rsidR="00486E4B" w:rsidRPr="00137D9B" w:rsidRDefault="00486E4B" w:rsidP="00486E4B"/>
    <w:bookmarkEnd w:id="0"/>
    <w:p w:rsidR="003A44BC" w:rsidRPr="00486E4B" w:rsidRDefault="003A44BC" w:rsidP="00486E4B"/>
    <w:sectPr w:rsidR="003A44BC" w:rsidRPr="0048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C1E" w:rsidRDefault="00A81C1E" w:rsidP="00137D9B">
      <w:r>
        <w:separator/>
      </w:r>
    </w:p>
  </w:endnote>
  <w:endnote w:type="continuationSeparator" w:id="0">
    <w:p w:rsidR="00A81C1E" w:rsidRDefault="00A81C1E" w:rsidP="0013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C1E" w:rsidRDefault="00A81C1E" w:rsidP="00137D9B">
      <w:r>
        <w:separator/>
      </w:r>
    </w:p>
  </w:footnote>
  <w:footnote w:type="continuationSeparator" w:id="0">
    <w:p w:rsidR="00A81C1E" w:rsidRDefault="00A81C1E" w:rsidP="00137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E"/>
    <w:rsid w:val="00063E6E"/>
    <w:rsid w:val="00075123"/>
    <w:rsid w:val="000928B8"/>
    <w:rsid w:val="001109B3"/>
    <w:rsid w:val="00137D9B"/>
    <w:rsid w:val="001D4324"/>
    <w:rsid w:val="00221CB5"/>
    <w:rsid w:val="00233CD6"/>
    <w:rsid w:val="002B5D92"/>
    <w:rsid w:val="003A44BC"/>
    <w:rsid w:val="003E5EE7"/>
    <w:rsid w:val="00486E4B"/>
    <w:rsid w:val="004A1013"/>
    <w:rsid w:val="004E73DB"/>
    <w:rsid w:val="00550085"/>
    <w:rsid w:val="00566D55"/>
    <w:rsid w:val="00567A4C"/>
    <w:rsid w:val="00573D1E"/>
    <w:rsid w:val="005F00A3"/>
    <w:rsid w:val="006E12FB"/>
    <w:rsid w:val="006F3AFE"/>
    <w:rsid w:val="006F5D5A"/>
    <w:rsid w:val="0071777E"/>
    <w:rsid w:val="007547BC"/>
    <w:rsid w:val="00813A33"/>
    <w:rsid w:val="008847AB"/>
    <w:rsid w:val="008E17CF"/>
    <w:rsid w:val="00A326EC"/>
    <w:rsid w:val="00A62877"/>
    <w:rsid w:val="00A81C1E"/>
    <w:rsid w:val="00AE5E5F"/>
    <w:rsid w:val="00B63599"/>
    <w:rsid w:val="00C065B5"/>
    <w:rsid w:val="00CE0C29"/>
    <w:rsid w:val="00DB46FB"/>
    <w:rsid w:val="00E37340"/>
    <w:rsid w:val="00E817C0"/>
    <w:rsid w:val="00ED7DBF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498C1-7528-4961-8828-1B6A01A4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37D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D9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37D9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37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71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Localadmin</cp:lastModifiedBy>
  <cp:revision>2</cp:revision>
  <dcterms:created xsi:type="dcterms:W3CDTF">2017-08-16T10:06:00Z</dcterms:created>
  <dcterms:modified xsi:type="dcterms:W3CDTF">2017-08-16T10:06:00Z</dcterms:modified>
</cp:coreProperties>
</file>