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487" w:type="dxa"/>
        <w:tblLook w:val="04A0"/>
      </w:tblPr>
      <w:tblGrid>
        <w:gridCol w:w="1124"/>
        <w:gridCol w:w="1587"/>
        <w:gridCol w:w="864"/>
        <w:gridCol w:w="1874"/>
        <w:gridCol w:w="4179"/>
      </w:tblGrid>
      <w:tr w:rsidR="00C070A8" w:rsidRPr="00C070A8" w:rsidTr="0060183C">
        <w:trPr>
          <w:trHeight w:val="541"/>
        </w:trPr>
        <w:tc>
          <w:tcPr>
            <w:tcW w:w="9487" w:type="dxa"/>
            <w:gridSpan w:val="5"/>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C070A8" w:rsidRPr="00C070A8" w:rsidRDefault="00C070A8" w:rsidP="00C070A8">
            <w:pPr>
              <w:widowControl/>
              <w:jc w:val="center"/>
              <w:rPr>
                <w:rFonts w:ascii="宋体" w:eastAsia="宋体" w:hAnsi="宋体" w:cs="宋体"/>
                <w:b/>
                <w:bCs/>
                <w:color w:val="000000"/>
                <w:kern w:val="0"/>
                <w:sz w:val="28"/>
                <w:szCs w:val="28"/>
              </w:rPr>
            </w:pPr>
            <w:bookmarkStart w:id="0" w:name="_GoBack"/>
            <w:bookmarkEnd w:id="0"/>
            <w:r w:rsidRPr="00C070A8">
              <w:rPr>
                <w:rFonts w:ascii="宋体" w:eastAsia="宋体" w:hAnsi="宋体" w:cs="宋体" w:hint="eastAsia"/>
                <w:b/>
                <w:bCs/>
                <w:color w:val="000000"/>
                <w:kern w:val="0"/>
                <w:sz w:val="28"/>
                <w:szCs w:val="28"/>
              </w:rPr>
              <w:t>专利提案挖掘报告</w:t>
            </w:r>
          </w:p>
        </w:tc>
      </w:tr>
      <w:tr w:rsidR="00C070A8" w:rsidRPr="00C070A8" w:rsidTr="002C7AE4">
        <w:trPr>
          <w:trHeight w:val="607"/>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提案名称</w:t>
            </w:r>
          </w:p>
        </w:tc>
        <w:tc>
          <w:tcPr>
            <w:tcW w:w="8363" w:type="dxa"/>
            <w:gridSpan w:val="4"/>
            <w:tcBorders>
              <w:top w:val="nil"/>
              <w:left w:val="nil"/>
              <w:bottom w:val="single" w:sz="4" w:space="0" w:color="auto"/>
              <w:right w:val="single" w:sz="8" w:space="0" w:color="000000"/>
            </w:tcBorders>
            <w:shd w:val="clear" w:color="auto" w:fill="auto"/>
            <w:noWrap/>
            <w:vAlign w:val="center"/>
            <w:hideMark/>
          </w:tcPr>
          <w:p w:rsidR="00C070A8" w:rsidRPr="004F60D2" w:rsidRDefault="005E1C83" w:rsidP="00C44A41">
            <w:pPr>
              <w:widowControl/>
              <w:jc w:val="left"/>
              <w:rPr>
                <w:rFonts w:ascii="宋体" w:eastAsia="宋体" w:hAnsi="宋体" w:cs="宋体"/>
                <w:color w:val="000000"/>
                <w:kern w:val="0"/>
                <w:sz w:val="20"/>
                <w:szCs w:val="20"/>
              </w:rPr>
            </w:pPr>
            <w:r w:rsidRPr="005E1C83">
              <w:rPr>
                <w:rFonts w:ascii="宋体" w:eastAsia="宋体" w:hAnsi="宋体" w:cs="宋体" w:hint="eastAsia"/>
                <w:kern w:val="0"/>
                <w:sz w:val="20"/>
                <w:szCs w:val="20"/>
              </w:rPr>
              <w:t>基于</w:t>
            </w:r>
            <w:r w:rsidRPr="005E1C83">
              <w:rPr>
                <w:rFonts w:ascii="宋体" w:eastAsia="宋体" w:hAnsi="宋体" w:cs="宋体"/>
                <w:kern w:val="0"/>
                <w:sz w:val="20"/>
                <w:szCs w:val="20"/>
              </w:rPr>
              <w:t>CQT的微表情面审方法</w:t>
            </w:r>
          </w:p>
        </w:tc>
      </w:tr>
      <w:tr w:rsidR="00C070A8" w:rsidRPr="00C070A8" w:rsidTr="002C7AE4">
        <w:trPr>
          <w:trHeight w:val="555"/>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提案编号</w:t>
            </w:r>
          </w:p>
        </w:tc>
        <w:tc>
          <w:tcPr>
            <w:tcW w:w="2410" w:type="dxa"/>
            <w:gridSpan w:val="2"/>
            <w:tcBorders>
              <w:top w:val="nil"/>
              <w:left w:val="nil"/>
              <w:bottom w:val="single" w:sz="4" w:space="0" w:color="auto"/>
              <w:right w:val="single" w:sz="4" w:space="0" w:color="auto"/>
            </w:tcBorders>
            <w:shd w:val="clear" w:color="auto" w:fill="auto"/>
            <w:vAlign w:val="center"/>
            <w:hideMark/>
          </w:tcPr>
          <w:p w:rsidR="00C070A8" w:rsidRPr="004F60D2" w:rsidRDefault="0035735A" w:rsidP="0094025D">
            <w:pPr>
              <w:widowControl/>
              <w:jc w:val="left"/>
              <w:rPr>
                <w:rFonts w:ascii="宋体" w:eastAsia="宋体" w:hAnsi="宋体" w:cs="宋体"/>
                <w:kern w:val="0"/>
                <w:sz w:val="20"/>
                <w:szCs w:val="20"/>
              </w:rPr>
            </w:pPr>
            <w:r w:rsidRPr="00C44A41">
              <w:rPr>
                <w:rFonts w:ascii="宋体" w:eastAsia="宋体" w:hAnsi="宋体" w:cs="宋体"/>
                <w:kern w:val="0"/>
                <w:sz w:val="20"/>
                <w:szCs w:val="20"/>
              </w:rPr>
              <w:t>PAJRD2017027</w:t>
            </w:r>
            <w:r w:rsidR="0094025D">
              <w:rPr>
                <w:rFonts w:ascii="宋体" w:eastAsia="宋体" w:hAnsi="宋体" w:cs="宋体" w:hint="eastAsia"/>
                <w:kern w:val="0"/>
                <w:sz w:val="20"/>
                <w:szCs w:val="20"/>
              </w:rPr>
              <w:t>4</w:t>
            </w:r>
          </w:p>
        </w:tc>
        <w:tc>
          <w:tcPr>
            <w:tcW w:w="1843" w:type="dxa"/>
            <w:tcBorders>
              <w:top w:val="nil"/>
              <w:left w:val="nil"/>
              <w:bottom w:val="single" w:sz="4" w:space="0" w:color="auto"/>
              <w:right w:val="single" w:sz="4" w:space="0" w:color="auto"/>
            </w:tcBorders>
            <w:shd w:val="clear" w:color="auto" w:fill="auto"/>
            <w:noWrap/>
            <w:vAlign w:val="center"/>
            <w:hideMark/>
          </w:tcPr>
          <w:p w:rsidR="00C070A8" w:rsidRPr="00221969" w:rsidRDefault="008D56D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代理机构编号</w:t>
            </w:r>
          </w:p>
        </w:tc>
        <w:tc>
          <w:tcPr>
            <w:tcW w:w="4110" w:type="dxa"/>
            <w:tcBorders>
              <w:top w:val="nil"/>
              <w:left w:val="nil"/>
              <w:bottom w:val="single" w:sz="4" w:space="0" w:color="auto"/>
              <w:right w:val="single" w:sz="8" w:space="0" w:color="auto"/>
            </w:tcBorders>
            <w:shd w:val="clear" w:color="auto" w:fill="auto"/>
            <w:noWrap/>
            <w:vAlign w:val="center"/>
            <w:hideMark/>
          </w:tcPr>
          <w:p w:rsidR="00C070A8" w:rsidRPr="004F60D2" w:rsidRDefault="006A769D" w:rsidP="0060183C">
            <w:pPr>
              <w:widowControl/>
              <w:jc w:val="left"/>
              <w:rPr>
                <w:rFonts w:ascii="宋体" w:eastAsia="宋体" w:hAnsi="宋体" w:cs="宋体"/>
                <w:color w:val="000000"/>
                <w:kern w:val="0"/>
                <w:sz w:val="20"/>
                <w:szCs w:val="20"/>
              </w:rPr>
            </w:pPr>
            <w:r w:rsidRPr="004F60D2">
              <w:rPr>
                <w:rFonts w:ascii="宋体" w:eastAsia="宋体" w:hAnsi="宋体" w:cs="宋体" w:hint="eastAsia"/>
                <w:color w:val="000000"/>
                <w:kern w:val="0"/>
                <w:sz w:val="20"/>
                <w:szCs w:val="20"/>
              </w:rPr>
              <w:t>44347</w:t>
            </w:r>
          </w:p>
        </w:tc>
      </w:tr>
      <w:tr w:rsidR="008D56D8" w:rsidRPr="00C070A8" w:rsidTr="00C52E8D">
        <w:trPr>
          <w:trHeight w:val="725"/>
        </w:trPr>
        <w:tc>
          <w:tcPr>
            <w:tcW w:w="1124" w:type="dxa"/>
            <w:tcBorders>
              <w:top w:val="nil"/>
              <w:left w:val="single" w:sz="8" w:space="0" w:color="auto"/>
              <w:bottom w:val="single" w:sz="4" w:space="0" w:color="auto"/>
              <w:right w:val="single" w:sz="4" w:space="0" w:color="auto"/>
            </w:tcBorders>
            <w:shd w:val="clear" w:color="auto" w:fill="auto"/>
            <w:noWrap/>
            <w:vAlign w:val="center"/>
          </w:tcPr>
          <w:p w:rsidR="008D56D8" w:rsidRPr="00221969" w:rsidRDefault="008D56D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对接人</w:t>
            </w:r>
          </w:p>
        </w:tc>
        <w:tc>
          <w:tcPr>
            <w:tcW w:w="2410" w:type="dxa"/>
            <w:gridSpan w:val="2"/>
            <w:tcBorders>
              <w:top w:val="nil"/>
              <w:left w:val="nil"/>
              <w:bottom w:val="single" w:sz="4" w:space="0" w:color="auto"/>
              <w:right w:val="single" w:sz="4" w:space="0" w:color="auto"/>
            </w:tcBorders>
            <w:shd w:val="clear" w:color="auto" w:fill="auto"/>
            <w:vAlign w:val="center"/>
          </w:tcPr>
          <w:p w:rsidR="008D56D8" w:rsidRPr="004F60D2" w:rsidRDefault="0035735A" w:rsidP="0060183C">
            <w:pPr>
              <w:widowControl/>
              <w:jc w:val="left"/>
              <w:rPr>
                <w:rFonts w:ascii="宋体" w:eastAsia="宋体" w:hAnsi="宋体" w:cs="宋体"/>
                <w:kern w:val="0"/>
                <w:sz w:val="20"/>
                <w:szCs w:val="20"/>
              </w:rPr>
            </w:pPr>
            <w:r>
              <w:rPr>
                <w:rFonts w:ascii="宋体" w:eastAsia="宋体" w:hAnsi="宋体" w:cs="宋体" w:hint="eastAsia"/>
                <w:kern w:val="0"/>
                <w:sz w:val="20"/>
                <w:szCs w:val="20"/>
              </w:rPr>
              <w:t>毛顺亿</w:t>
            </w:r>
          </w:p>
        </w:tc>
        <w:tc>
          <w:tcPr>
            <w:tcW w:w="1843" w:type="dxa"/>
            <w:tcBorders>
              <w:top w:val="nil"/>
              <w:left w:val="nil"/>
              <w:bottom w:val="single" w:sz="4" w:space="0" w:color="auto"/>
              <w:right w:val="single" w:sz="4" w:space="0" w:color="auto"/>
            </w:tcBorders>
            <w:shd w:val="clear" w:color="auto" w:fill="auto"/>
            <w:noWrap/>
            <w:vAlign w:val="center"/>
          </w:tcPr>
          <w:p w:rsidR="00C52E8D" w:rsidRDefault="008D56D8" w:rsidP="008D56D8">
            <w:pPr>
              <w:widowControl/>
              <w:jc w:val="center"/>
              <w:rPr>
                <w:rFonts w:ascii="宋体" w:eastAsia="宋体" w:hAnsi="宋体" w:cs="宋体"/>
                <w:b/>
                <w:color w:val="000000"/>
                <w:kern w:val="0"/>
                <w:sz w:val="22"/>
              </w:rPr>
            </w:pPr>
            <w:r>
              <w:rPr>
                <w:rFonts w:ascii="宋体" w:eastAsia="宋体" w:hAnsi="宋体" w:cs="宋体" w:hint="eastAsia"/>
                <w:b/>
                <w:color w:val="000000"/>
                <w:kern w:val="0"/>
                <w:sz w:val="22"/>
              </w:rPr>
              <w:t>对接人</w:t>
            </w:r>
          </w:p>
          <w:p w:rsidR="008D56D8" w:rsidRPr="00221969" w:rsidRDefault="008D56D8" w:rsidP="008D56D8">
            <w:pPr>
              <w:widowControl/>
              <w:jc w:val="center"/>
              <w:rPr>
                <w:rFonts w:ascii="宋体" w:eastAsia="宋体" w:hAnsi="宋体" w:cs="宋体"/>
                <w:b/>
                <w:color w:val="000000"/>
                <w:kern w:val="0"/>
                <w:sz w:val="22"/>
              </w:rPr>
            </w:pPr>
            <w:r>
              <w:rPr>
                <w:rFonts w:ascii="宋体" w:eastAsia="宋体" w:hAnsi="宋体" w:cs="宋体"/>
                <w:b/>
                <w:color w:val="000000"/>
                <w:kern w:val="0"/>
                <w:sz w:val="22"/>
              </w:rPr>
              <w:t>联系</w:t>
            </w:r>
            <w:r>
              <w:rPr>
                <w:rFonts w:ascii="宋体" w:eastAsia="宋体" w:hAnsi="宋体" w:cs="宋体" w:hint="eastAsia"/>
                <w:b/>
                <w:color w:val="000000"/>
                <w:kern w:val="0"/>
                <w:sz w:val="22"/>
              </w:rPr>
              <w:t>电话</w:t>
            </w:r>
            <w:r>
              <w:rPr>
                <w:rFonts w:ascii="宋体" w:eastAsia="宋体" w:hAnsi="宋体" w:cs="宋体"/>
                <w:b/>
                <w:color w:val="000000"/>
                <w:kern w:val="0"/>
                <w:sz w:val="22"/>
              </w:rPr>
              <w:t>及邮箱</w:t>
            </w:r>
          </w:p>
        </w:tc>
        <w:tc>
          <w:tcPr>
            <w:tcW w:w="4110" w:type="dxa"/>
            <w:tcBorders>
              <w:top w:val="nil"/>
              <w:left w:val="nil"/>
              <w:bottom w:val="single" w:sz="4" w:space="0" w:color="auto"/>
              <w:right w:val="single" w:sz="8" w:space="0" w:color="auto"/>
            </w:tcBorders>
            <w:shd w:val="clear" w:color="auto" w:fill="auto"/>
            <w:noWrap/>
            <w:vAlign w:val="center"/>
          </w:tcPr>
          <w:p w:rsidR="00AC0AD0" w:rsidRPr="004F60D2" w:rsidRDefault="00A072B2" w:rsidP="00AC0AD0">
            <w:pPr>
              <w:jc w:val="left"/>
              <w:rPr>
                <w:rFonts w:ascii="宋体" w:eastAsia="宋体" w:hAnsi="宋体" w:cs="宋体"/>
                <w:kern w:val="0"/>
                <w:sz w:val="20"/>
                <w:szCs w:val="20"/>
              </w:rPr>
            </w:pPr>
            <w:r w:rsidRPr="004F60D2">
              <w:rPr>
                <w:rFonts w:ascii="宋体" w:eastAsia="宋体" w:hAnsi="宋体" w:cs="宋体" w:hint="eastAsia"/>
                <w:kern w:val="0"/>
                <w:sz w:val="20"/>
                <w:szCs w:val="20"/>
              </w:rPr>
              <w:t>18</w:t>
            </w:r>
            <w:r w:rsidR="0035735A">
              <w:rPr>
                <w:rFonts w:ascii="宋体" w:eastAsia="宋体" w:hAnsi="宋体" w:cs="宋体" w:hint="eastAsia"/>
                <w:kern w:val="0"/>
                <w:sz w:val="20"/>
                <w:szCs w:val="20"/>
              </w:rPr>
              <w:t>717812532</w:t>
            </w:r>
          </w:p>
          <w:p w:rsidR="001B3608" w:rsidRPr="004F60D2" w:rsidRDefault="0035735A" w:rsidP="00AC0AD0">
            <w:pPr>
              <w:jc w:val="left"/>
              <w:rPr>
                <w:rFonts w:ascii="宋体" w:eastAsia="宋体" w:hAnsi="宋体" w:cs="宋体"/>
                <w:kern w:val="0"/>
                <w:sz w:val="20"/>
                <w:szCs w:val="20"/>
              </w:rPr>
            </w:pPr>
            <w:r w:rsidRPr="0035735A">
              <w:rPr>
                <w:rFonts w:ascii="宋体" w:eastAsia="宋体" w:hAnsi="宋体" w:cs="宋体"/>
                <w:kern w:val="0"/>
                <w:sz w:val="20"/>
                <w:szCs w:val="20"/>
              </w:rPr>
              <w:t>Maoshunyi722@pingan.com.cn</w:t>
            </w:r>
          </w:p>
        </w:tc>
      </w:tr>
      <w:tr w:rsidR="00C070A8" w:rsidRPr="00C070A8" w:rsidTr="00C52E8D">
        <w:trPr>
          <w:trHeight w:val="570"/>
        </w:trPr>
        <w:tc>
          <w:tcPr>
            <w:tcW w:w="1124" w:type="dxa"/>
            <w:tcBorders>
              <w:top w:val="nil"/>
              <w:left w:val="single" w:sz="8" w:space="0" w:color="auto"/>
              <w:bottom w:val="single" w:sz="4" w:space="0" w:color="auto"/>
              <w:right w:val="single" w:sz="4" w:space="0" w:color="auto"/>
            </w:tcBorders>
            <w:shd w:val="clear" w:color="auto" w:fill="auto"/>
            <w:noWrap/>
            <w:vAlign w:val="center"/>
            <w:hideMark/>
          </w:tcPr>
          <w:p w:rsidR="00C070A8" w:rsidRPr="00221969" w:rsidRDefault="008D56D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代理人</w:t>
            </w:r>
          </w:p>
        </w:tc>
        <w:tc>
          <w:tcPr>
            <w:tcW w:w="2410" w:type="dxa"/>
            <w:gridSpan w:val="2"/>
            <w:tcBorders>
              <w:top w:val="nil"/>
              <w:left w:val="nil"/>
              <w:bottom w:val="single" w:sz="4" w:space="0" w:color="auto"/>
              <w:right w:val="single" w:sz="4" w:space="0" w:color="auto"/>
            </w:tcBorders>
            <w:shd w:val="clear" w:color="auto" w:fill="auto"/>
            <w:vAlign w:val="center"/>
            <w:hideMark/>
          </w:tcPr>
          <w:p w:rsidR="00C070A8" w:rsidRPr="004F60D2" w:rsidRDefault="006A769D" w:rsidP="0060183C">
            <w:pPr>
              <w:widowControl/>
              <w:jc w:val="left"/>
              <w:rPr>
                <w:rFonts w:ascii="宋体" w:eastAsia="宋体" w:hAnsi="宋体" w:cs="宋体"/>
                <w:kern w:val="0"/>
                <w:sz w:val="20"/>
                <w:szCs w:val="20"/>
              </w:rPr>
            </w:pPr>
            <w:r w:rsidRPr="004F60D2">
              <w:rPr>
                <w:rFonts w:ascii="宋体" w:eastAsia="宋体" w:hAnsi="宋体" w:cs="宋体"/>
                <w:kern w:val="0"/>
                <w:sz w:val="20"/>
                <w:szCs w:val="20"/>
              </w:rPr>
              <w:t>郭梦霞</w:t>
            </w:r>
          </w:p>
        </w:tc>
        <w:tc>
          <w:tcPr>
            <w:tcW w:w="1843" w:type="dxa"/>
            <w:tcBorders>
              <w:top w:val="nil"/>
              <w:left w:val="nil"/>
              <w:bottom w:val="single" w:sz="4" w:space="0" w:color="auto"/>
              <w:right w:val="single" w:sz="4" w:space="0" w:color="auto"/>
            </w:tcBorders>
            <w:shd w:val="clear" w:color="auto" w:fill="auto"/>
            <w:noWrap/>
            <w:vAlign w:val="center"/>
            <w:hideMark/>
          </w:tcPr>
          <w:p w:rsidR="00C52E8D" w:rsidRDefault="008D56D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代理人</w:t>
            </w:r>
          </w:p>
          <w:p w:rsidR="00C070A8" w:rsidRPr="00221969" w:rsidRDefault="008D56D8" w:rsidP="00C070A8">
            <w:pPr>
              <w:widowControl/>
              <w:jc w:val="center"/>
              <w:rPr>
                <w:rFonts w:ascii="宋体" w:eastAsia="宋体" w:hAnsi="宋体" w:cs="宋体"/>
                <w:b/>
                <w:color w:val="000000"/>
                <w:kern w:val="0"/>
                <w:sz w:val="22"/>
              </w:rPr>
            </w:pPr>
            <w:r>
              <w:rPr>
                <w:rFonts w:ascii="宋体" w:eastAsia="宋体" w:hAnsi="宋体" w:cs="宋体"/>
                <w:b/>
                <w:color w:val="000000"/>
                <w:kern w:val="0"/>
                <w:sz w:val="22"/>
              </w:rPr>
              <w:t>联系</w:t>
            </w:r>
            <w:r>
              <w:rPr>
                <w:rFonts w:ascii="宋体" w:eastAsia="宋体" w:hAnsi="宋体" w:cs="宋体" w:hint="eastAsia"/>
                <w:b/>
                <w:color w:val="000000"/>
                <w:kern w:val="0"/>
                <w:sz w:val="22"/>
              </w:rPr>
              <w:t>电话</w:t>
            </w:r>
            <w:r>
              <w:rPr>
                <w:rFonts w:ascii="宋体" w:eastAsia="宋体" w:hAnsi="宋体" w:cs="宋体"/>
                <w:b/>
                <w:color w:val="000000"/>
                <w:kern w:val="0"/>
                <w:sz w:val="22"/>
              </w:rPr>
              <w:t>及邮箱</w:t>
            </w:r>
          </w:p>
        </w:tc>
        <w:tc>
          <w:tcPr>
            <w:tcW w:w="4110" w:type="dxa"/>
            <w:tcBorders>
              <w:top w:val="nil"/>
              <w:left w:val="nil"/>
              <w:bottom w:val="single" w:sz="4" w:space="0" w:color="auto"/>
              <w:right w:val="single" w:sz="8" w:space="0" w:color="auto"/>
            </w:tcBorders>
            <w:shd w:val="clear" w:color="auto" w:fill="auto"/>
            <w:noWrap/>
            <w:vAlign w:val="center"/>
            <w:hideMark/>
          </w:tcPr>
          <w:p w:rsidR="00C070A8" w:rsidRPr="004F60D2" w:rsidRDefault="006A769D" w:rsidP="0060183C">
            <w:pPr>
              <w:widowControl/>
              <w:jc w:val="left"/>
              <w:rPr>
                <w:rFonts w:ascii="宋体" w:eastAsia="宋体" w:hAnsi="宋体" w:cs="宋体"/>
                <w:color w:val="000000"/>
                <w:kern w:val="0"/>
                <w:sz w:val="20"/>
                <w:szCs w:val="20"/>
              </w:rPr>
            </w:pPr>
            <w:r w:rsidRPr="004F60D2">
              <w:rPr>
                <w:rFonts w:ascii="宋体" w:eastAsia="宋体" w:hAnsi="宋体" w:cs="宋体" w:hint="eastAsia"/>
                <w:color w:val="000000"/>
                <w:kern w:val="0"/>
                <w:sz w:val="20"/>
                <w:szCs w:val="20"/>
              </w:rPr>
              <w:t>18603045562/guomx@szgdip.com</w:t>
            </w:r>
          </w:p>
        </w:tc>
      </w:tr>
      <w:tr w:rsidR="00C070A8" w:rsidRPr="00C070A8" w:rsidTr="00221969">
        <w:trPr>
          <w:trHeight w:val="939"/>
        </w:trPr>
        <w:tc>
          <w:tcPr>
            <w:tcW w:w="1124" w:type="dxa"/>
            <w:vMerge w:val="restart"/>
            <w:tcBorders>
              <w:top w:val="nil"/>
              <w:left w:val="single" w:sz="8" w:space="0" w:color="auto"/>
              <w:bottom w:val="single" w:sz="4" w:space="0" w:color="000000"/>
              <w:right w:val="single" w:sz="4" w:space="0" w:color="auto"/>
            </w:tcBorders>
            <w:shd w:val="clear" w:color="auto" w:fill="auto"/>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原专利提案点内容</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E07070" w:rsidRPr="004F60D2" w:rsidRDefault="00C070A8" w:rsidP="004E5E27">
            <w:pPr>
              <w:widowControl/>
              <w:jc w:val="left"/>
              <w:rPr>
                <w:rFonts w:ascii="宋体" w:eastAsia="宋体" w:hAnsi="宋体" w:cs="宋体"/>
                <w:kern w:val="0"/>
                <w:sz w:val="20"/>
                <w:szCs w:val="20"/>
              </w:rPr>
            </w:pPr>
            <w:r w:rsidRPr="004F60D2">
              <w:rPr>
                <w:rFonts w:ascii="宋体" w:eastAsia="宋体" w:hAnsi="宋体" w:cs="宋体" w:hint="eastAsia"/>
                <w:color w:val="FF0000"/>
                <w:kern w:val="0"/>
                <w:sz w:val="20"/>
                <w:szCs w:val="20"/>
              </w:rPr>
              <w:t>现有业内或产品的缺陷或不足或问题：</w:t>
            </w:r>
            <w:r w:rsidR="004E5E27" w:rsidRPr="004F60D2">
              <w:rPr>
                <w:rFonts w:ascii="宋体" w:eastAsia="宋体" w:hAnsi="宋体" w:cs="宋体"/>
                <w:kern w:val="0"/>
                <w:sz w:val="20"/>
                <w:szCs w:val="20"/>
              </w:rPr>
              <w:t xml:space="preserve"> </w:t>
            </w:r>
          </w:p>
          <w:p w:rsidR="0092300C" w:rsidRPr="004F60D2" w:rsidRDefault="0011748D" w:rsidP="004E5E27">
            <w:pPr>
              <w:widowControl/>
              <w:jc w:val="left"/>
              <w:rPr>
                <w:rFonts w:ascii="宋体" w:eastAsia="宋体" w:hAnsi="宋体" w:cs="宋体"/>
                <w:kern w:val="0"/>
                <w:sz w:val="20"/>
                <w:szCs w:val="20"/>
              </w:rPr>
            </w:pPr>
            <w:r w:rsidRPr="0011748D">
              <w:rPr>
                <w:rFonts w:ascii="宋体" w:eastAsia="宋体" w:hAnsi="宋体" w:cs="宋体" w:hint="eastAsia"/>
                <w:kern w:val="0"/>
                <w:sz w:val="20"/>
                <w:szCs w:val="20"/>
              </w:rPr>
              <w:t>传统风控面审流程中，为了核实贷款者信息真实性，会逐一对所提供信息进行询问核查。但这种方法对于贷款者故意隐瞒、欺诈的情形无法有效识别。本专利提供一套基于心理学</w:t>
            </w:r>
            <w:r w:rsidRPr="0011748D">
              <w:rPr>
                <w:rFonts w:ascii="宋体" w:eastAsia="宋体" w:hAnsi="宋体" w:cs="宋体"/>
                <w:kern w:val="0"/>
                <w:sz w:val="20"/>
                <w:szCs w:val="20"/>
              </w:rPr>
              <w:t>CQT测试法和微表情识别技术的面审方法。</w:t>
            </w:r>
          </w:p>
        </w:tc>
      </w:tr>
      <w:tr w:rsidR="00C070A8" w:rsidRPr="00C070A8" w:rsidTr="00221969">
        <w:trPr>
          <w:trHeight w:val="982"/>
        </w:trPr>
        <w:tc>
          <w:tcPr>
            <w:tcW w:w="1124" w:type="dxa"/>
            <w:vMerge/>
            <w:tcBorders>
              <w:top w:val="nil"/>
              <w:left w:val="single" w:sz="8" w:space="0" w:color="auto"/>
              <w:bottom w:val="single" w:sz="4" w:space="0" w:color="000000"/>
              <w:right w:val="single" w:sz="4" w:space="0" w:color="auto"/>
            </w:tcBorders>
            <w:vAlign w:val="center"/>
            <w:hideMark/>
          </w:tcPr>
          <w:p w:rsidR="00C070A8" w:rsidRPr="00221969" w:rsidRDefault="00C070A8" w:rsidP="00C070A8">
            <w:pPr>
              <w:widowControl/>
              <w:jc w:val="left"/>
              <w:rPr>
                <w:rFonts w:ascii="宋体" w:eastAsia="宋体" w:hAnsi="宋体" w:cs="宋体"/>
                <w:b/>
                <w:color w:val="000000"/>
                <w:kern w:val="0"/>
                <w:sz w:val="22"/>
              </w:rPr>
            </w:pP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E07070" w:rsidRPr="004F60D2" w:rsidRDefault="00C070A8" w:rsidP="004E5E27">
            <w:pPr>
              <w:rPr>
                <w:rFonts w:ascii="宋体" w:eastAsia="宋体" w:hAnsi="宋体" w:cs="宋体"/>
                <w:kern w:val="0"/>
                <w:sz w:val="20"/>
                <w:szCs w:val="20"/>
              </w:rPr>
            </w:pPr>
            <w:r w:rsidRPr="004F60D2">
              <w:rPr>
                <w:rFonts w:ascii="宋体" w:eastAsia="宋体" w:hAnsi="宋体" w:cs="宋体" w:hint="eastAsia"/>
                <w:color w:val="FF0000"/>
                <w:kern w:val="0"/>
                <w:sz w:val="20"/>
                <w:szCs w:val="20"/>
              </w:rPr>
              <w:t>针对现有这个点的不足改进点或创新点：</w:t>
            </w:r>
            <w:r w:rsidR="008C1B2A" w:rsidRPr="004F60D2">
              <w:rPr>
                <w:rFonts w:ascii="宋体" w:eastAsia="宋体" w:hAnsi="宋体" w:cs="宋体"/>
                <w:kern w:val="0"/>
                <w:sz w:val="20"/>
                <w:szCs w:val="20"/>
              </w:rPr>
              <w:t xml:space="preserve"> </w:t>
            </w:r>
          </w:p>
          <w:p w:rsidR="0092300C" w:rsidRPr="004F60D2" w:rsidRDefault="0011748D" w:rsidP="009C19A2">
            <w:pPr>
              <w:rPr>
                <w:rFonts w:ascii="宋体" w:eastAsia="宋体" w:hAnsi="宋体" w:cs="宋体"/>
                <w:kern w:val="0"/>
                <w:sz w:val="20"/>
                <w:szCs w:val="20"/>
              </w:rPr>
            </w:pPr>
            <w:r w:rsidRPr="0011748D">
              <w:rPr>
                <w:rFonts w:ascii="宋体" w:eastAsia="宋体" w:hAnsi="宋体" w:cs="宋体"/>
                <w:kern w:val="0"/>
                <w:sz w:val="20"/>
                <w:szCs w:val="20"/>
              </w:rPr>
              <w:t>CQT测试方法在传统风控面审中无法得以应用，主要原因是，风控人员无法准确辨别贷款者情绪的波动和紧张程度。例如，贷款者在回答准绳问题是紧张程度为a，在回答相关问题时紧张程度为b，风控人员没有有效的方法比较a和b的大小。现在微表情识别为辨别情绪波动提供了可能。我们的创新点在于结合了心理学与计算机科学，提出了一套全新的风控面审流程解决方案。</w:t>
            </w:r>
          </w:p>
        </w:tc>
      </w:tr>
      <w:tr w:rsidR="00C070A8" w:rsidRPr="00C070A8" w:rsidTr="00CB1CCF">
        <w:trPr>
          <w:trHeight w:val="387"/>
        </w:trPr>
        <w:tc>
          <w:tcPr>
            <w:tcW w:w="1124" w:type="dxa"/>
            <w:vMerge/>
            <w:tcBorders>
              <w:top w:val="nil"/>
              <w:left w:val="single" w:sz="8" w:space="0" w:color="auto"/>
              <w:bottom w:val="single" w:sz="4" w:space="0" w:color="000000"/>
              <w:right w:val="single" w:sz="4" w:space="0" w:color="auto"/>
            </w:tcBorders>
            <w:vAlign w:val="center"/>
            <w:hideMark/>
          </w:tcPr>
          <w:p w:rsidR="00C070A8" w:rsidRPr="00221969" w:rsidRDefault="00C070A8" w:rsidP="00C070A8">
            <w:pPr>
              <w:widowControl/>
              <w:jc w:val="left"/>
              <w:rPr>
                <w:rFonts w:ascii="宋体" w:eastAsia="宋体" w:hAnsi="宋体" w:cs="宋体"/>
                <w:b/>
                <w:color w:val="000000"/>
                <w:kern w:val="0"/>
                <w:sz w:val="22"/>
              </w:rPr>
            </w:pP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C070A8" w:rsidRPr="00C070A8" w:rsidRDefault="00C070A8" w:rsidP="0094025D">
            <w:pPr>
              <w:widowControl/>
              <w:jc w:val="left"/>
              <w:rPr>
                <w:rFonts w:ascii="宋体" w:eastAsia="宋体" w:hAnsi="宋体" w:cs="宋体"/>
                <w:kern w:val="0"/>
                <w:sz w:val="20"/>
                <w:szCs w:val="20"/>
              </w:rPr>
            </w:pPr>
            <w:r w:rsidRPr="00221969">
              <w:rPr>
                <w:rFonts w:ascii="宋体" w:eastAsia="宋体" w:hAnsi="宋体" w:cs="宋体" w:hint="eastAsia"/>
                <w:color w:val="FF0000"/>
                <w:kern w:val="0"/>
                <w:sz w:val="20"/>
                <w:szCs w:val="20"/>
              </w:rPr>
              <w:t>改进后的好处：</w:t>
            </w:r>
            <w:r w:rsidR="0011748D" w:rsidRPr="0011748D">
              <w:rPr>
                <w:rFonts w:ascii="宋体" w:eastAsia="宋体" w:hAnsi="宋体" w:cs="宋体" w:hint="eastAsia"/>
                <w:kern w:val="0"/>
                <w:sz w:val="20"/>
                <w:szCs w:val="20"/>
              </w:rPr>
              <w:t>在面审过程中，可以更准确的判断客户提供信息的真实性</w:t>
            </w:r>
          </w:p>
        </w:tc>
      </w:tr>
      <w:tr w:rsidR="00C070A8" w:rsidRPr="00C070A8" w:rsidTr="004D02E8">
        <w:trPr>
          <w:trHeight w:val="868"/>
        </w:trPr>
        <w:tc>
          <w:tcPr>
            <w:tcW w:w="1124" w:type="dxa"/>
            <w:tcBorders>
              <w:top w:val="nil"/>
              <w:left w:val="single" w:sz="8" w:space="0" w:color="auto"/>
              <w:bottom w:val="single" w:sz="4" w:space="0" w:color="auto"/>
              <w:right w:val="single" w:sz="4" w:space="0" w:color="auto"/>
            </w:tcBorders>
            <w:shd w:val="clear" w:color="auto" w:fill="auto"/>
            <w:vAlign w:val="center"/>
            <w:hideMark/>
          </w:tcPr>
          <w:p w:rsidR="00C070A8" w:rsidRPr="006A769D" w:rsidRDefault="00C070A8" w:rsidP="00C070A8">
            <w:pPr>
              <w:widowControl/>
              <w:jc w:val="center"/>
              <w:rPr>
                <w:rFonts w:ascii="宋体" w:eastAsia="宋体" w:hAnsi="宋体" w:cs="宋体"/>
                <w:b/>
                <w:kern w:val="0"/>
                <w:sz w:val="22"/>
              </w:rPr>
            </w:pPr>
            <w:r w:rsidRPr="006A769D">
              <w:rPr>
                <w:rFonts w:ascii="宋体" w:eastAsia="宋体" w:hAnsi="宋体" w:cs="宋体" w:hint="eastAsia"/>
                <w:b/>
                <w:kern w:val="0"/>
                <w:sz w:val="22"/>
              </w:rPr>
              <w:t>背景技术</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C070A8" w:rsidRPr="004F60D2" w:rsidRDefault="0011748D" w:rsidP="0035735A">
            <w:pPr>
              <w:widowControl/>
              <w:jc w:val="left"/>
              <w:rPr>
                <w:rFonts w:ascii="宋体" w:eastAsia="宋体" w:hAnsi="宋体" w:cs="宋体"/>
                <w:kern w:val="0"/>
                <w:sz w:val="20"/>
                <w:szCs w:val="20"/>
              </w:rPr>
            </w:pPr>
            <w:r w:rsidRPr="0011748D">
              <w:rPr>
                <w:rFonts w:ascii="宋体" w:eastAsia="宋体" w:hAnsi="宋体" w:cs="宋体" w:hint="eastAsia"/>
                <w:kern w:val="0"/>
                <w:sz w:val="20"/>
                <w:szCs w:val="20"/>
              </w:rPr>
              <w:t>传统风控面审流程中，为了核实贷款者信息真实性，会逐一对所提供信息进行询问核查。但这种方法对于贷款者故意隐瞒、欺诈的情形无法有效识别。</w:t>
            </w:r>
          </w:p>
        </w:tc>
      </w:tr>
      <w:tr w:rsidR="00C070A8" w:rsidRPr="00C070A8" w:rsidTr="006732D2">
        <w:trPr>
          <w:trHeight w:val="1301"/>
        </w:trPr>
        <w:tc>
          <w:tcPr>
            <w:tcW w:w="1124" w:type="dxa"/>
            <w:tcBorders>
              <w:top w:val="nil"/>
              <w:left w:val="single" w:sz="8" w:space="0" w:color="auto"/>
              <w:bottom w:val="single" w:sz="4" w:space="0" w:color="auto"/>
              <w:right w:val="single" w:sz="4" w:space="0" w:color="auto"/>
            </w:tcBorders>
            <w:shd w:val="clear" w:color="auto" w:fill="auto"/>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技术方案内容</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1037F8" w:rsidRPr="004F60D2" w:rsidRDefault="00221969" w:rsidP="001037F8">
            <w:pPr>
              <w:rPr>
                <w:rFonts w:ascii="宋体" w:eastAsia="宋体" w:hAnsi="宋体" w:cs="宋体"/>
                <w:color w:val="FF0000"/>
                <w:kern w:val="0"/>
                <w:sz w:val="20"/>
                <w:szCs w:val="20"/>
              </w:rPr>
            </w:pPr>
            <w:r w:rsidRPr="004F60D2">
              <w:rPr>
                <w:rFonts w:ascii="宋体" w:eastAsia="宋体" w:hAnsi="宋体" w:cs="宋体" w:hint="eastAsia"/>
                <w:color w:val="FF0000"/>
                <w:kern w:val="0"/>
                <w:sz w:val="20"/>
                <w:szCs w:val="20"/>
              </w:rPr>
              <w:t>挖掘完成的技术方案描述</w:t>
            </w:r>
            <w:r w:rsidR="003158EF" w:rsidRPr="004F60D2">
              <w:rPr>
                <w:rFonts w:ascii="宋体" w:eastAsia="宋体" w:hAnsi="宋体" w:cs="宋体" w:hint="eastAsia"/>
                <w:color w:val="FF0000"/>
                <w:kern w:val="0"/>
                <w:sz w:val="20"/>
                <w:szCs w:val="20"/>
              </w:rPr>
              <w:t>(至少有</w:t>
            </w:r>
            <w:r w:rsidR="003158EF" w:rsidRPr="004F60D2">
              <w:rPr>
                <w:rFonts w:ascii="宋体" w:eastAsia="宋体" w:hAnsi="宋体" w:cs="宋体"/>
                <w:color w:val="FF0000"/>
                <w:kern w:val="0"/>
                <w:sz w:val="20"/>
                <w:szCs w:val="20"/>
              </w:rPr>
              <w:t>一项实施例，勿填写为权利要求书的内容</w:t>
            </w:r>
            <w:r w:rsidR="003158EF" w:rsidRPr="004F60D2">
              <w:rPr>
                <w:rFonts w:ascii="宋体" w:eastAsia="宋体" w:hAnsi="宋体" w:cs="宋体" w:hint="eastAsia"/>
                <w:color w:val="FF0000"/>
                <w:kern w:val="0"/>
                <w:sz w:val="20"/>
                <w:szCs w:val="20"/>
              </w:rPr>
              <w:t>)：</w:t>
            </w: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本发明提供一种</w:t>
            </w:r>
            <w:r w:rsidRPr="0011748D">
              <w:rPr>
                <w:rFonts w:ascii="宋体" w:eastAsia="宋体" w:hAnsi="宋体" w:hint="eastAsia"/>
                <w:b/>
                <w:sz w:val="20"/>
                <w:szCs w:val="20"/>
              </w:rPr>
              <w:t>微表情面审情绪识别方法</w:t>
            </w:r>
            <w:r w:rsidRPr="0011748D">
              <w:rPr>
                <w:rFonts w:ascii="宋体" w:eastAsia="宋体" w:hAnsi="宋体" w:hint="eastAsia"/>
                <w:sz w:val="20"/>
                <w:szCs w:val="20"/>
              </w:rPr>
              <w:t>【暂定发明名称】，该方法包括：</w:t>
            </w:r>
          </w:p>
          <w:p w:rsidR="00C811FC" w:rsidRPr="0011748D" w:rsidRDefault="00C811FC" w:rsidP="00C811FC">
            <w:pPr>
              <w:rPr>
                <w:rFonts w:ascii="宋体" w:eastAsia="宋体" w:hAnsi="宋体"/>
                <w:sz w:val="20"/>
                <w:szCs w:val="20"/>
              </w:rPr>
            </w:pPr>
            <w:r w:rsidRPr="0011748D">
              <w:rPr>
                <w:rFonts w:ascii="宋体" w:eastAsia="宋体" w:hAnsi="宋体" w:hint="eastAsia"/>
                <w:b/>
                <w:sz w:val="20"/>
                <w:szCs w:val="20"/>
              </w:rPr>
              <w:t>问题库构建步骤</w:t>
            </w:r>
            <w:r w:rsidRPr="0011748D">
              <w:rPr>
                <w:rFonts w:ascii="宋体" w:eastAsia="宋体" w:hAnsi="宋体" w:hint="eastAsia"/>
                <w:sz w:val="20"/>
                <w:szCs w:val="20"/>
              </w:rPr>
              <w:t>：构建CQT问题库，该CQT问题库包相关问题、准绳问题、中性问题三种类型的问题，给每种类型的问题分配一个标签，将构建的CQT问题库存储于存储空间；</w:t>
            </w:r>
          </w:p>
          <w:p w:rsidR="00C811FC" w:rsidRPr="0011748D" w:rsidRDefault="00C811FC" w:rsidP="00C811FC">
            <w:pPr>
              <w:rPr>
                <w:rFonts w:ascii="宋体" w:eastAsia="宋体" w:hAnsi="宋体"/>
                <w:sz w:val="20"/>
                <w:szCs w:val="20"/>
              </w:rPr>
            </w:pPr>
            <w:r w:rsidRPr="0011748D">
              <w:rPr>
                <w:rFonts w:ascii="宋体" w:eastAsia="宋体" w:hAnsi="宋体"/>
                <w:b/>
                <w:sz w:val="20"/>
                <w:szCs w:val="20"/>
              </w:rPr>
              <w:t>问卷生成步骤</w:t>
            </w:r>
            <w:r w:rsidRPr="0011748D">
              <w:rPr>
                <w:rFonts w:ascii="宋体" w:eastAsia="宋体" w:hAnsi="宋体" w:hint="eastAsia"/>
                <w:sz w:val="20"/>
                <w:szCs w:val="20"/>
              </w:rPr>
              <w:t>：</w:t>
            </w:r>
            <w:r w:rsidRPr="0011748D">
              <w:rPr>
                <w:rFonts w:ascii="宋体" w:eastAsia="宋体" w:hAnsi="宋体"/>
                <w:sz w:val="20"/>
                <w:szCs w:val="20"/>
              </w:rPr>
              <w:t>根据预设的第一规则及所述标签从</w:t>
            </w:r>
            <w:r w:rsidRPr="0011748D">
              <w:rPr>
                <w:rFonts w:ascii="宋体" w:eastAsia="宋体" w:hAnsi="宋体" w:hint="eastAsia"/>
                <w:sz w:val="20"/>
                <w:szCs w:val="20"/>
              </w:rPr>
              <w:t>CQT问题库抽取上述三种类型的问题，并按照预设的第二规则对抽取的问题进行排序，生成测试问卷；</w:t>
            </w:r>
          </w:p>
          <w:p w:rsidR="00C811FC" w:rsidRPr="0011748D" w:rsidRDefault="00C811FC" w:rsidP="00C811FC">
            <w:pPr>
              <w:rPr>
                <w:rFonts w:ascii="宋体" w:eastAsia="宋体" w:hAnsi="宋体"/>
                <w:sz w:val="20"/>
                <w:szCs w:val="20"/>
              </w:rPr>
            </w:pPr>
            <w:r w:rsidRPr="0011748D">
              <w:rPr>
                <w:rFonts w:ascii="宋体" w:eastAsia="宋体" w:hAnsi="宋体"/>
                <w:b/>
                <w:sz w:val="20"/>
                <w:szCs w:val="20"/>
              </w:rPr>
              <w:t>视频切割步骤</w:t>
            </w:r>
            <w:r w:rsidRPr="0011748D">
              <w:rPr>
                <w:rFonts w:ascii="宋体" w:eastAsia="宋体" w:hAnsi="宋体" w:hint="eastAsia"/>
                <w:sz w:val="20"/>
                <w:szCs w:val="20"/>
              </w:rPr>
              <w:t>：</w:t>
            </w:r>
            <w:r w:rsidRPr="0011748D">
              <w:rPr>
                <w:rFonts w:ascii="宋体" w:eastAsia="宋体" w:hAnsi="宋体"/>
                <w:sz w:val="20"/>
                <w:szCs w:val="20"/>
              </w:rPr>
              <w:t>拍摄测试对象回答测试问卷中所有问题的视频</w:t>
            </w:r>
            <w:r w:rsidRPr="0011748D">
              <w:rPr>
                <w:rFonts w:ascii="宋体" w:eastAsia="宋体" w:hAnsi="宋体" w:hint="eastAsia"/>
                <w:sz w:val="20"/>
                <w:szCs w:val="20"/>
              </w:rPr>
              <w:t>，以单个问题为单位对视频进行切割得到每个问题对应的视频片段，并将每个问题的标签分配给该问题对应的视频片段；</w:t>
            </w:r>
          </w:p>
          <w:p w:rsidR="00C811FC" w:rsidRPr="0011748D" w:rsidRDefault="00C811FC" w:rsidP="00C811FC">
            <w:pPr>
              <w:rPr>
                <w:rFonts w:ascii="宋体" w:eastAsia="宋体" w:hAnsi="宋体"/>
                <w:sz w:val="20"/>
                <w:szCs w:val="20"/>
              </w:rPr>
            </w:pPr>
            <w:r w:rsidRPr="0011748D">
              <w:rPr>
                <w:rFonts w:ascii="宋体" w:eastAsia="宋体" w:hAnsi="宋体" w:hint="eastAsia"/>
                <w:b/>
                <w:sz w:val="20"/>
                <w:szCs w:val="20"/>
              </w:rPr>
              <w:t>特征提取步骤</w:t>
            </w:r>
            <w:r w:rsidRPr="0011748D">
              <w:rPr>
                <w:rFonts w:ascii="宋体" w:eastAsia="宋体" w:hAnsi="宋体" w:hint="eastAsia"/>
                <w:sz w:val="20"/>
                <w:szCs w:val="20"/>
              </w:rPr>
              <w:t>：提取每个视频片段中的表情特征向量，将每个视频片段的表情特征向量视为每个问题的特征向量；</w:t>
            </w:r>
          </w:p>
          <w:p w:rsidR="00C811FC" w:rsidRPr="0011748D" w:rsidRDefault="00C811FC" w:rsidP="00C811FC">
            <w:pPr>
              <w:rPr>
                <w:rFonts w:ascii="宋体" w:eastAsia="宋体" w:hAnsi="宋体"/>
                <w:sz w:val="20"/>
                <w:szCs w:val="20"/>
              </w:rPr>
            </w:pPr>
            <w:r w:rsidRPr="0011748D">
              <w:rPr>
                <w:rFonts w:ascii="宋体" w:eastAsia="宋体" w:hAnsi="宋体" w:hint="eastAsia"/>
                <w:b/>
                <w:sz w:val="20"/>
                <w:szCs w:val="20"/>
              </w:rPr>
              <w:t>聚类步骤</w:t>
            </w:r>
            <w:r w:rsidRPr="0011748D">
              <w:rPr>
                <w:rFonts w:ascii="宋体" w:eastAsia="宋体" w:hAnsi="宋体" w:hint="eastAsia"/>
                <w:sz w:val="20"/>
                <w:szCs w:val="20"/>
              </w:rPr>
              <w:t>：将每种类型的问题对应的特征向量归为一类；</w:t>
            </w:r>
          </w:p>
          <w:p w:rsidR="00C811FC" w:rsidRPr="0011748D" w:rsidRDefault="00C811FC" w:rsidP="00C811FC">
            <w:pPr>
              <w:rPr>
                <w:rFonts w:ascii="宋体" w:eastAsia="宋体" w:hAnsi="宋体"/>
                <w:sz w:val="20"/>
                <w:szCs w:val="20"/>
              </w:rPr>
            </w:pPr>
            <w:r w:rsidRPr="0011748D">
              <w:rPr>
                <w:rFonts w:ascii="宋体" w:eastAsia="宋体" w:hAnsi="宋体" w:hint="eastAsia"/>
                <w:b/>
                <w:sz w:val="20"/>
                <w:szCs w:val="20"/>
              </w:rPr>
              <w:t>计算步骤</w:t>
            </w:r>
            <w:r w:rsidRPr="0011748D">
              <w:rPr>
                <w:rFonts w:ascii="宋体" w:eastAsia="宋体" w:hAnsi="宋体" w:hint="eastAsia"/>
                <w:sz w:val="20"/>
                <w:szCs w:val="20"/>
              </w:rPr>
              <w:t>：计算每种类型问题的中心点特征向量，计算每个相关问题的特征向量与中性问题的中心点特征向量之间的第一距离，计算每个相关问题的特征向量与准绳问题的中心点特征向量之间的第二距离；</w:t>
            </w:r>
          </w:p>
          <w:p w:rsidR="00C811FC" w:rsidRPr="0011748D" w:rsidRDefault="00C811FC" w:rsidP="00C811FC">
            <w:pPr>
              <w:rPr>
                <w:rFonts w:ascii="宋体" w:eastAsia="宋体" w:hAnsi="宋体"/>
                <w:sz w:val="20"/>
                <w:szCs w:val="20"/>
              </w:rPr>
            </w:pPr>
            <w:r w:rsidRPr="0011748D">
              <w:rPr>
                <w:rFonts w:ascii="宋体" w:eastAsia="宋体" w:hAnsi="宋体" w:hint="eastAsia"/>
                <w:b/>
                <w:sz w:val="20"/>
                <w:szCs w:val="20"/>
              </w:rPr>
              <w:t>识别步骤</w:t>
            </w:r>
            <w:r w:rsidRPr="0011748D">
              <w:rPr>
                <w:rFonts w:ascii="宋体" w:eastAsia="宋体" w:hAnsi="宋体" w:hint="eastAsia"/>
                <w:sz w:val="20"/>
                <w:szCs w:val="20"/>
              </w:rPr>
              <w:t>：当第一距离大于第二距离时，判断该测试对象回答该相关问题时隐瞒了真实情绪，当第一距离小于第二距离时，判断该测试对象回答该相关问题时表现出的情绪是真实的。</w:t>
            </w: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CQT的全称为comparison question test，其包括三种类型的问题：相关问题、准绳问题、中性问题，定义如下：</w:t>
            </w: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中性问题：即与事件本身无关的问题，被测人没有负担，不会引起心理压力和情绪反应；</w:t>
            </w: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lastRenderedPageBreak/>
              <w:t>准绳问题：即能够给被测人造成一定的心理压力，与相关问题相似，但与测试主题无关，明知被测人很可能说谎或会说谎的问题，用以和相关问题进行比较；</w:t>
            </w: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相关问题：即和c</w:t>
            </w:r>
            <w:r w:rsidRPr="0011748D">
              <w:rPr>
                <w:rFonts w:ascii="宋体" w:eastAsia="宋体" w:hAnsi="宋体"/>
                <w:sz w:val="20"/>
                <w:szCs w:val="20"/>
              </w:rPr>
              <w:t>ase</w:t>
            </w:r>
            <w:r w:rsidRPr="0011748D">
              <w:rPr>
                <w:rFonts w:ascii="宋体" w:eastAsia="宋体" w:hAnsi="宋体" w:hint="eastAsia"/>
                <w:sz w:val="20"/>
                <w:szCs w:val="20"/>
              </w:rPr>
              <w:t>有关的问题，是测试所要甄别的问题。</w:t>
            </w: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CQT的理论基础是，说谎者更害怕与事件（待调查的事件）相关的问题，因而会对相关问题产生更大的心理反应；而诚实者害怕“准绳问题”，因而会对准绳问题产生更大的心理反应。因此，根据被测人对相关问题和准绳问题反应的差异，就可以把说谎和诚实者区分出来。</w:t>
            </w: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上述</w:t>
            </w:r>
            <w:r w:rsidRPr="0011748D">
              <w:rPr>
                <w:rFonts w:ascii="宋体" w:eastAsia="宋体" w:hAnsi="宋体"/>
                <w:sz w:val="20"/>
                <w:szCs w:val="20"/>
              </w:rPr>
              <w:t>问卷生成步骤中</w:t>
            </w:r>
            <w:r w:rsidRPr="0011748D">
              <w:rPr>
                <w:rFonts w:ascii="宋体" w:eastAsia="宋体" w:hAnsi="宋体" w:hint="eastAsia"/>
                <w:sz w:val="20"/>
                <w:szCs w:val="20"/>
              </w:rPr>
              <w:t>，</w:t>
            </w:r>
            <w:r w:rsidRPr="0011748D">
              <w:rPr>
                <w:rFonts w:ascii="宋体" w:eastAsia="宋体" w:hAnsi="宋体"/>
                <w:sz w:val="20"/>
                <w:szCs w:val="20"/>
              </w:rPr>
              <w:t>所述第一规则为</w:t>
            </w:r>
            <w:r w:rsidRPr="0011748D">
              <w:rPr>
                <w:rFonts w:ascii="宋体" w:eastAsia="宋体" w:hAnsi="宋体" w:hint="eastAsia"/>
                <w:sz w:val="20"/>
                <w:szCs w:val="20"/>
              </w:rPr>
              <w:t>：每一份测试问卷至少要有预设数量（例如15个）以上的问题，要保证相关问题、不相关问题、准绳问题三种不同类型的题目各有一定数量（例如每种类型的问题需3个以上），且相关问题及中性问题的数量分别多于准绳问题的数量。所述第二规则为：在测试问卷中，相同类型的问题位置不能相邻。此外，第一题、第二题及最后一题设置为中性问题。</w:t>
            </w:r>
            <w:r w:rsidRPr="0011748D">
              <w:rPr>
                <w:rFonts w:ascii="Arial" w:eastAsia="宋体" w:hAnsi="Arial" w:cs="Arial" w:hint="eastAsia"/>
                <w:color w:val="2F2F2F"/>
                <w:kern w:val="0"/>
                <w:sz w:val="20"/>
                <w:szCs w:val="20"/>
              </w:rPr>
              <w:t>“不得相邻”的要求，是为了能明确被测试者在面对不同问题时候的表情变化。比如第三题为准绳问题，用户做出了相关反应，则第四题应当选择相关问题，或者中性问题，以测试与测试对象回答第三题反应的差别。相邻题目设置为不同类别，可以使得用户有较明显的情绪变化。</w:t>
            </w: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每种类型的问题分配有一个类型标签，例如可以I代表中性问题，C代表准绳问题，R代表相关问题，以问题为单位对测试对象的回答测试问卷的视频进行切割后，每个问题对应的视频片段被赋予该问题所属类型的标签。</w:t>
            </w: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上述特征提取步骤中，提取每个视频片段中的表情特征向量，包括：</w:t>
            </w: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从该视频片段中</w:t>
            </w:r>
            <w:r w:rsidRPr="0011748D">
              <w:rPr>
                <w:rFonts w:ascii="宋体" w:eastAsia="宋体" w:hAnsi="宋体"/>
                <w:sz w:val="20"/>
                <w:szCs w:val="20"/>
              </w:rPr>
              <w:t>提取测试对象的面部表情特征</w:t>
            </w:r>
            <w:r w:rsidRPr="0011748D">
              <w:rPr>
                <w:rFonts w:ascii="宋体" w:eastAsia="宋体" w:hAnsi="宋体" w:hint="eastAsia"/>
                <w:sz w:val="20"/>
                <w:szCs w:val="20"/>
              </w:rPr>
              <w:t>（</w:t>
            </w:r>
            <w:r w:rsidRPr="0011748D">
              <w:rPr>
                <w:rFonts w:ascii="宋体" w:eastAsia="宋体" w:hAnsi="宋体"/>
                <w:sz w:val="20"/>
                <w:szCs w:val="20"/>
              </w:rPr>
              <w:t>包括面部动作</w:t>
            </w:r>
            <w:r w:rsidRPr="0011748D">
              <w:rPr>
                <w:rFonts w:ascii="宋体" w:eastAsia="宋体" w:hAnsi="宋体" w:hint="eastAsia"/>
                <w:sz w:val="20"/>
                <w:szCs w:val="20"/>
              </w:rPr>
              <w:t>-AU、眼球朝向、头部朝向），</w:t>
            </w:r>
            <w:r w:rsidRPr="0011748D">
              <w:rPr>
                <w:rFonts w:ascii="宋体" w:eastAsia="宋体" w:hAnsi="宋体"/>
                <w:sz w:val="20"/>
                <w:szCs w:val="20"/>
              </w:rPr>
              <w:t>统计各面部表情特征在视频中出现的次数及持续的时长</w:t>
            </w:r>
            <w:r w:rsidRPr="0011748D">
              <w:rPr>
                <w:rFonts w:ascii="宋体" w:eastAsia="宋体" w:hAnsi="宋体" w:hint="eastAsia"/>
                <w:sz w:val="20"/>
                <w:szCs w:val="20"/>
              </w:rPr>
              <w:t>，</w:t>
            </w:r>
            <w:r w:rsidRPr="0011748D">
              <w:rPr>
                <w:rFonts w:ascii="宋体" w:eastAsia="宋体" w:hAnsi="宋体"/>
                <w:sz w:val="20"/>
                <w:szCs w:val="20"/>
              </w:rPr>
              <w:t>根据统计结果构造</w:t>
            </w:r>
            <w:r w:rsidRPr="0011748D">
              <w:rPr>
                <w:rFonts w:ascii="宋体" w:eastAsia="宋体" w:hAnsi="宋体" w:hint="eastAsia"/>
                <w:sz w:val="20"/>
                <w:szCs w:val="20"/>
              </w:rPr>
              <w:t>表情高阶特征，</w:t>
            </w:r>
            <w:r w:rsidRPr="0011748D">
              <w:rPr>
                <w:rFonts w:ascii="宋体" w:eastAsia="宋体" w:hAnsi="宋体"/>
                <w:sz w:val="20"/>
                <w:szCs w:val="20"/>
              </w:rPr>
              <w:t>利用特征筛选算法</w:t>
            </w:r>
            <w:r w:rsidRPr="0011748D">
              <w:rPr>
                <w:rFonts w:ascii="宋体" w:eastAsia="宋体" w:hAnsi="宋体" w:hint="eastAsia"/>
                <w:sz w:val="20"/>
                <w:szCs w:val="20"/>
              </w:rPr>
              <w:t>对所述表情高阶特征进行筛选出最优特征子集；</w:t>
            </w: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对所述最优特征子集进行降维处理，得到二维空间中的表情特征向量。</w:t>
            </w: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在本实施例中，采用tsne方法将高维（例如4170维）的</w:t>
            </w:r>
            <w:r w:rsidRPr="0011748D">
              <w:rPr>
                <w:rFonts w:ascii="宋体" w:eastAsia="宋体" w:hAnsi="宋体"/>
                <w:sz w:val="20"/>
                <w:szCs w:val="20"/>
              </w:rPr>
              <w:t>表情特征向低维空间投影</w:t>
            </w:r>
            <w:r w:rsidRPr="0011748D">
              <w:rPr>
                <w:rFonts w:ascii="宋体" w:eastAsia="宋体" w:hAnsi="宋体" w:hint="eastAsia"/>
                <w:sz w:val="20"/>
                <w:szCs w:val="20"/>
              </w:rPr>
              <w:t>降成2维，主要为了可是化展示。在降维过程中，特征发生了根本性的变化，原始的特征消失了（虽然新的特征也保持了原特征的一些性质）。因而特征1与特征2并不像原先的高维（例如4170维）特征一样，有具体的物理意义。</w:t>
            </w: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rPr>
            </w:pPr>
            <w:r w:rsidRPr="0011748D">
              <w:rPr>
                <w:rFonts w:ascii="宋体" w:eastAsia="宋体" w:hAnsi="宋体" w:hint="eastAsia"/>
                <w:sz w:val="20"/>
                <w:szCs w:val="20"/>
              </w:rPr>
              <w:t>以特征1、特征2为X、Y坐标轴，聚类的示意图如下：</w:t>
            </w:r>
          </w:p>
          <w:p w:rsidR="00C811FC" w:rsidRPr="0011748D" w:rsidRDefault="00C811FC" w:rsidP="00C811FC">
            <w:pPr>
              <w:rPr>
                <w:rFonts w:ascii="宋体" w:eastAsia="宋体" w:hAnsi="宋体"/>
                <w:sz w:val="20"/>
                <w:szCs w:val="20"/>
              </w:rPr>
            </w:pPr>
            <w:r w:rsidRPr="0011748D">
              <w:rPr>
                <w:rFonts w:ascii="宋体" w:eastAsia="宋体" w:hAnsi="宋体" w:hint="eastAsia"/>
                <w:noProof/>
                <w:sz w:val="20"/>
                <w:szCs w:val="20"/>
              </w:rPr>
              <w:lastRenderedPageBreak/>
              <w:drawing>
                <wp:inline distT="0" distB="0" distL="0" distR="0">
                  <wp:extent cx="5262880" cy="3949700"/>
                  <wp:effectExtent l="0" t="0" r="0" b="0"/>
                  <wp:docPr id="1" name="图片 1" descr="D:\Users\xuguoqiang371\Desktop\专利申请\C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xuguoqiang371\Desktop\专利申请\CQT.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262880" cy="3949700"/>
                          </a:xfrm>
                          <a:prstGeom prst="rect">
                            <a:avLst/>
                          </a:prstGeom>
                          <a:noFill/>
                          <a:ln>
                            <a:noFill/>
                          </a:ln>
                        </pic:spPr>
                      </pic:pic>
                    </a:graphicData>
                  </a:graphic>
                </wp:inline>
              </w:drawing>
            </w:r>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lang w:val="zh-CN"/>
              </w:rPr>
            </w:pPr>
            <w:r w:rsidRPr="0011748D">
              <w:rPr>
                <w:rFonts w:ascii="宋体" w:eastAsia="宋体" w:hAnsi="宋体" w:hint="eastAsia"/>
                <w:sz w:val="20"/>
                <w:szCs w:val="20"/>
              </w:rPr>
              <w:t>上述计算步骤中，每种类型问题的中心点特征向量，可以利用K-means聚类算法计算得到，也可以计算每种类型问题的特征向量的均值、以均值为该类型问题的中心点特征向量。假设，一共有n1个中性问题、n2个准绳问题、n3个相关问题，计算得到该n1个中性问题的中心点特征向量为（xi,yi），该n2个准绳问题的中心点特征向量为（xc,yc）,则每个</w:t>
            </w:r>
            <w:r w:rsidRPr="0011748D">
              <w:rPr>
                <w:rFonts w:ascii="宋体" w:eastAsia="宋体" w:hAnsi="宋体" w:hint="eastAsia"/>
                <w:sz w:val="20"/>
                <w:szCs w:val="20"/>
                <w:lang w:val="zh-CN"/>
              </w:rPr>
              <w:t>相关问题的特征向量（xr,yr）与</w:t>
            </w:r>
            <w:r w:rsidRPr="0011748D">
              <w:rPr>
                <w:rFonts w:ascii="宋体" w:eastAsia="宋体" w:hAnsi="宋体" w:hint="eastAsia"/>
                <w:sz w:val="20"/>
                <w:szCs w:val="20"/>
              </w:rPr>
              <w:t>中性问题、准绳问题</w:t>
            </w:r>
            <w:r w:rsidRPr="0011748D">
              <w:rPr>
                <w:rFonts w:ascii="宋体" w:eastAsia="宋体" w:hAnsi="宋体" w:hint="eastAsia"/>
                <w:sz w:val="20"/>
                <w:szCs w:val="20"/>
                <w:lang w:val="zh-CN"/>
              </w:rPr>
              <w:t>的</w:t>
            </w:r>
            <w:r w:rsidRPr="0011748D">
              <w:rPr>
                <w:rFonts w:ascii="宋体" w:eastAsia="宋体" w:hAnsi="宋体" w:hint="eastAsia"/>
                <w:sz w:val="20"/>
                <w:szCs w:val="20"/>
              </w:rPr>
              <w:t>的中心点特征向量之间的</w:t>
            </w:r>
            <w:r w:rsidRPr="0011748D">
              <w:rPr>
                <w:rFonts w:ascii="宋体" w:eastAsia="宋体" w:hAnsi="宋体" w:hint="eastAsia"/>
                <w:sz w:val="20"/>
                <w:szCs w:val="20"/>
                <w:lang w:val="zh-CN"/>
              </w:rPr>
              <w:t>欧式距离为：</w:t>
            </w:r>
          </w:p>
          <w:p w:rsidR="00C811FC" w:rsidRPr="0011748D" w:rsidRDefault="00C811FC" w:rsidP="00C811FC">
            <w:pPr>
              <w:rPr>
                <w:rFonts w:ascii="宋体" w:eastAsia="宋体" w:hAnsi="宋体"/>
                <w:sz w:val="20"/>
                <w:szCs w:val="20"/>
                <w:lang w:val="zh-CN"/>
              </w:rPr>
            </w:pPr>
          </w:p>
          <w:p w:rsidR="00C811FC" w:rsidRPr="0011748D" w:rsidRDefault="00C811FC" w:rsidP="00C811FC">
            <w:pPr>
              <w:rPr>
                <w:rFonts w:ascii="宋体" w:eastAsia="宋体" w:hAnsi="宋体"/>
                <w:sz w:val="20"/>
                <w:szCs w:val="20"/>
                <w:lang w:val="zh-CN"/>
              </w:rPr>
            </w:pPr>
            <m:oMathPara>
              <m:oMath>
                <m:sSub>
                  <m:sSubPr>
                    <m:ctrlPr>
                      <w:rPr>
                        <w:rFonts w:ascii="Cambria Math" w:eastAsia="宋体" w:hAnsi="宋体"/>
                        <w:sz w:val="20"/>
                        <w:szCs w:val="20"/>
                        <w:lang w:val="zh-CN"/>
                      </w:rPr>
                    </m:ctrlPr>
                  </m:sSubPr>
                  <m:e>
                    <m:r>
                      <m:rPr>
                        <m:sty m:val="p"/>
                      </m:rPr>
                      <w:rPr>
                        <w:rFonts w:ascii="Cambria Math" w:eastAsia="宋体" w:hAnsi="宋体"/>
                        <w:sz w:val="20"/>
                        <w:szCs w:val="20"/>
                        <w:lang w:val="zh-CN"/>
                      </w:rPr>
                      <m:t>d</m:t>
                    </m:r>
                  </m:e>
                  <m:sub>
                    <m:r>
                      <m:rPr>
                        <m:sty m:val="p"/>
                      </m:rPr>
                      <w:rPr>
                        <w:rFonts w:ascii="Cambria Math" w:eastAsia="宋体" w:hAnsi="宋体"/>
                        <w:sz w:val="20"/>
                        <w:szCs w:val="20"/>
                        <w:lang w:val="zh-CN"/>
                      </w:rPr>
                      <m:t>ri</m:t>
                    </m:r>
                  </m:sub>
                </m:sSub>
                <m:r>
                  <m:rPr>
                    <m:sty m:val="p"/>
                  </m:rPr>
                  <w:rPr>
                    <w:rFonts w:ascii="Cambria Math" w:eastAsia="宋体" w:hAnsi="宋体"/>
                    <w:sz w:val="20"/>
                    <w:szCs w:val="20"/>
                    <w:lang w:val="zh-CN"/>
                  </w:rPr>
                  <m:t>=</m:t>
                </m:r>
                <m:rad>
                  <m:radPr>
                    <m:degHide m:val="on"/>
                    <m:ctrlPr>
                      <w:rPr>
                        <w:rFonts w:ascii="Cambria Math" w:eastAsia="宋体" w:hAnsi="宋体"/>
                        <w:sz w:val="20"/>
                        <w:szCs w:val="20"/>
                        <w:lang w:val="zh-CN"/>
                      </w:rPr>
                    </m:ctrlPr>
                  </m:radPr>
                  <m:deg/>
                  <m:e>
                    <m:sSup>
                      <m:sSupPr>
                        <m:ctrlPr>
                          <w:rPr>
                            <w:rFonts w:ascii="Cambria Math" w:eastAsia="宋体" w:hAnsi="宋体"/>
                            <w:i/>
                            <w:sz w:val="20"/>
                            <w:szCs w:val="20"/>
                            <w:lang w:val="zh-CN"/>
                          </w:rPr>
                        </m:ctrlPr>
                      </m:sSupPr>
                      <m:e>
                        <m:d>
                          <m:dPr>
                            <m:ctrlPr>
                              <w:rPr>
                                <w:rFonts w:ascii="Cambria Math" w:eastAsia="宋体" w:hAnsi="宋体"/>
                                <w:i/>
                                <w:sz w:val="20"/>
                                <w:szCs w:val="20"/>
                                <w:lang w:val="zh-CN"/>
                              </w:rPr>
                            </m:ctrlPr>
                          </m:dPr>
                          <m:e>
                            <m:sSub>
                              <m:sSubPr>
                                <m:ctrlPr>
                                  <w:rPr>
                                    <w:rFonts w:ascii="Cambria Math" w:eastAsia="宋体" w:hAnsi="宋体"/>
                                    <w:i/>
                                    <w:sz w:val="20"/>
                                    <w:szCs w:val="20"/>
                                    <w:lang w:val="zh-CN"/>
                                  </w:rPr>
                                </m:ctrlPr>
                              </m:sSubPr>
                              <m:e>
                                <m:r>
                                  <w:rPr>
                                    <w:rFonts w:ascii="Cambria Math" w:eastAsia="宋体" w:hAnsi="Cambria Math"/>
                                    <w:sz w:val="20"/>
                                    <w:szCs w:val="20"/>
                                    <w:lang w:val="zh-CN"/>
                                  </w:rPr>
                                  <m:t>x</m:t>
                                </m:r>
                              </m:e>
                              <m:sub>
                                <m:r>
                                  <w:rPr>
                                    <w:rFonts w:ascii="Cambria Math" w:eastAsia="宋体" w:hAnsi="Cambria Math"/>
                                    <w:sz w:val="20"/>
                                    <w:szCs w:val="20"/>
                                    <w:lang w:val="zh-CN"/>
                                  </w:rPr>
                                  <m:t>r</m:t>
                                </m:r>
                              </m:sub>
                            </m:sSub>
                            <m:r>
                              <w:rPr>
                                <w:rFonts w:ascii="宋体" w:eastAsia="宋体" w:hAnsi="Cambria Math"/>
                                <w:sz w:val="20"/>
                                <w:szCs w:val="20"/>
                                <w:lang w:val="zh-CN"/>
                              </w:rPr>
                              <m:t>-</m:t>
                            </m:r>
                            <m:sSub>
                              <m:sSubPr>
                                <m:ctrlPr>
                                  <w:rPr>
                                    <w:rFonts w:ascii="Cambria Math" w:eastAsia="宋体" w:hAnsi="宋体"/>
                                    <w:i/>
                                    <w:sz w:val="20"/>
                                    <w:szCs w:val="20"/>
                                    <w:lang w:val="zh-CN"/>
                                  </w:rPr>
                                </m:ctrlPr>
                              </m:sSubPr>
                              <m:e>
                                <m:r>
                                  <w:rPr>
                                    <w:rFonts w:ascii="Cambria Math" w:eastAsia="宋体" w:hAnsi="Cambria Math"/>
                                    <w:sz w:val="20"/>
                                    <w:szCs w:val="20"/>
                                    <w:lang w:val="zh-CN"/>
                                  </w:rPr>
                                  <m:t>x</m:t>
                                </m:r>
                              </m:e>
                              <m:sub>
                                <m:r>
                                  <w:rPr>
                                    <w:rFonts w:ascii="Cambria Math" w:eastAsia="宋体" w:hAnsi="Cambria Math"/>
                                    <w:sz w:val="20"/>
                                    <w:szCs w:val="20"/>
                                    <w:lang w:val="zh-CN"/>
                                  </w:rPr>
                                  <m:t>i</m:t>
                                </m:r>
                              </m:sub>
                            </m:sSub>
                          </m:e>
                        </m:d>
                      </m:e>
                      <m:sup>
                        <m:r>
                          <w:rPr>
                            <w:rFonts w:ascii="Cambria Math" w:eastAsia="宋体" w:hAnsi="宋体"/>
                            <w:sz w:val="20"/>
                            <w:szCs w:val="20"/>
                            <w:lang w:val="zh-CN"/>
                          </w:rPr>
                          <m:t>2</m:t>
                        </m:r>
                      </m:sup>
                    </m:sSup>
                    <m:r>
                      <w:rPr>
                        <w:rFonts w:ascii="Cambria Math" w:eastAsia="宋体" w:hAnsi="宋体"/>
                        <w:sz w:val="20"/>
                        <w:szCs w:val="20"/>
                        <w:lang w:val="zh-CN"/>
                      </w:rPr>
                      <m:t>+</m:t>
                    </m:r>
                    <m:sSup>
                      <m:sSupPr>
                        <m:ctrlPr>
                          <w:rPr>
                            <w:rFonts w:ascii="Cambria Math" w:eastAsia="宋体" w:hAnsi="宋体"/>
                            <w:i/>
                            <w:sz w:val="20"/>
                            <w:szCs w:val="20"/>
                            <w:lang w:val="zh-CN"/>
                          </w:rPr>
                        </m:ctrlPr>
                      </m:sSupPr>
                      <m:e>
                        <m:d>
                          <m:dPr>
                            <m:ctrlPr>
                              <w:rPr>
                                <w:rFonts w:ascii="Cambria Math" w:eastAsia="宋体" w:hAnsi="宋体"/>
                                <w:i/>
                                <w:sz w:val="20"/>
                                <w:szCs w:val="20"/>
                                <w:lang w:val="zh-CN"/>
                              </w:rPr>
                            </m:ctrlPr>
                          </m:dPr>
                          <m:e>
                            <m:sSub>
                              <m:sSubPr>
                                <m:ctrlPr>
                                  <w:rPr>
                                    <w:rFonts w:ascii="Cambria Math" w:eastAsia="宋体" w:hAnsi="宋体"/>
                                    <w:i/>
                                    <w:sz w:val="20"/>
                                    <w:szCs w:val="20"/>
                                    <w:lang w:val="zh-CN"/>
                                  </w:rPr>
                                </m:ctrlPr>
                              </m:sSubPr>
                              <m:e>
                                <m:r>
                                  <w:rPr>
                                    <w:rFonts w:ascii="Cambria Math" w:eastAsia="宋体" w:hAnsi="Cambria Math"/>
                                    <w:sz w:val="20"/>
                                    <w:szCs w:val="20"/>
                                    <w:lang w:val="zh-CN"/>
                                  </w:rPr>
                                  <m:t>y</m:t>
                                </m:r>
                              </m:e>
                              <m:sub>
                                <m:r>
                                  <w:rPr>
                                    <w:rFonts w:ascii="Cambria Math" w:eastAsia="宋体" w:hAnsi="Cambria Math"/>
                                    <w:sz w:val="20"/>
                                    <w:szCs w:val="20"/>
                                    <w:lang w:val="zh-CN"/>
                                  </w:rPr>
                                  <m:t>r</m:t>
                                </m:r>
                              </m:sub>
                            </m:sSub>
                            <m:r>
                              <w:rPr>
                                <w:rFonts w:ascii="宋体" w:eastAsia="宋体" w:hAnsi="Cambria Math"/>
                                <w:sz w:val="20"/>
                                <w:szCs w:val="20"/>
                                <w:lang w:val="zh-CN"/>
                              </w:rPr>
                              <m:t>-</m:t>
                            </m:r>
                            <m:sSub>
                              <m:sSubPr>
                                <m:ctrlPr>
                                  <w:rPr>
                                    <w:rFonts w:ascii="Cambria Math" w:eastAsia="宋体" w:hAnsi="宋体"/>
                                    <w:i/>
                                    <w:sz w:val="20"/>
                                    <w:szCs w:val="20"/>
                                    <w:lang w:val="zh-CN"/>
                                  </w:rPr>
                                </m:ctrlPr>
                              </m:sSubPr>
                              <m:e>
                                <m:r>
                                  <w:rPr>
                                    <w:rFonts w:ascii="Cambria Math" w:eastAsia="宋体" w:hAnsi="Cambria Math"/>
                                    <w:sz w:val="20"/>
                                    <w:szCs w:val="20"/>
                                    <w:lang w:val="zh-CN"/>
                                  </w:rPr>
                                  <m:t>y</m:t>
                                </m:r>
                              </m:e>
                              <m:sub>
                                <m:r>
                                  <w:rPr>
                                    <w:rFonts w:ascii="Cambria Math" w:eastAsia="宋体" w:hAnsi="Cambria Math"/>
                                    <w:sz w:val="20"/>
                                    <w:szCs w:val="20"/>
                                    <w:lang w:val="zh-CN"/>
                                  </w:rPr>
                                  <m:t>i</m:t>
                                </m:r>
                              </m:sub>
                            </m:sSub>
                          </m:e>
                        </m:d>
                      </m:e>
                      <m:sup>
                        <m:r>
                          <w:rPr>
                            <w:rFonts w:ascii="Cambria Math" w:eastAsia="宋体" w:hAnsi="宋体"/>
                            <w:sz w:val="20"/>
                            <w:szCs w:val="20"/>
                            <w:lang w:val="zh-CN"/>
                          </w:rPr>
                          <m:t>2</m:t>
                        </m:r>
                      </m:sup>
                    </m:sSup>
                  </m:e>
                </m:rad>
              </m:oMath>
            </m:oMathPara>
          </w:p>
          <w:p w:rsidR="00C811FC" w:rsidRPr="0011748D" w:rsidRDefault="00C811FC" w:rsidP="00C811FC">
            <w:pPr>
              <w:rPr>
                <w:rFonts w:ascii="宋体" w:eastAsia="宋体" w:hAnsi="宋体"/>
                <w:sz w:val="20"/>
                <w:szCs w:val="20"/>
                <w:lang w:val="zh-CN"/>
              </w:rPr>
            </w:pPr>
            <m:oMathPara>
              <m:oMath>
                <m:sSub>
                  <m:sSubPr>
                    <m:ctrlPr>
                      <w:rPr>
                        <w:rFonts w:ascii="Cambria Math" w:eastAsia="宋体" w:hAnsi="宋体"/>
                        <w:sz w:val="20"/>
                        <w:szCs w:val="20"/>
                        <w:lang w:val="zh-CN"/>
                      </w:rPr>
                    </m:ctrlPr>
                  </m:sSubPr>
                  <m:e>
                    <m:r>
                      <m:rPr>
                        <m:sty m:val="p"/>
                      </m:rPr>
                      <w:rPr>
                        <w:rFonts w:ascii="Cambria Math" w:eastAsia="宋体" w:hAnsi="宋体"/>
                        <w:sz w:val="20"/>
                        <w:szCs w:val="20"/>
                        <w:lang w:val="zh-CN"/>
                      </w:rPr>
                      <m:t>d</m:t>
                    </m:r>
                  </m:e>
                  <m:sub>
                    <m:r>
                      <m:rPr>
                        <m:sty m:val="p"/>
                      </m:rPr>
                      <w:rPr>
                        <w:rFonts w:ascii="Cambria Math" w:eastAsia="宋体" w:hAnsi="宋体"/>
                        <w:sz w:val="20"/>
                        <w:szCs w:val="20"/>
                        <w:lang w:val="zh-CN"/>
                      </w:rPr>
                      <m:t>rc</m:t>
                    </m:r>
                  </m:sub>
                </m:sSub>
                <m:r>
                  <m:rPr>
                    <m:sty m:val="p"/>
                  </m:rPr>
                  <w:rPr>
                    <w:rFonts w:ascii="Cambria Math" w:eastAsia="宋体" w:hAnsi="宋体"/>
                    <w:sz w:val="20"/>
                    <w:szCs w:val="20"/>
                    <w:lang w:val="zh-CN"/>
                  </w:rPr>
                  <m:t>=</m:t>
                </m:r>
                <m:rad>
                  <m:radPr>
                    <m:degHide m:val="on"/>
                    <m:ctrlPr>
                      <w:rPr>
                        <w:rFonts w:ascii="Cambria Math" w:eastAsia="宋体" w:hAnsi="宋体"/>
                        <w:sz w:val="20"/>
                        <w:szCs w:val="20"/>
                        <w:lang w:val="zh-CN"/>
                      </w:rPr>
                    </m:ctrlPr>
                  </m:radPr>
                  <m:deg/>
                  <m:e>
                    <m:sSup>
                      <m:sSupPr>
                        <m:ctrlPr>
                          <w:rPr>
                            <w:rFonts w:ascii="Cambria Math" w:eastAsia="宋体" w:hAnsi="宋体"/>
                            <w:i/>
                            <w:sz w:val="20"/>
                            <w:szCs w:val="20"/>
                            <w:lang w:val="zh-CN"/>
                          </w:rPr>
                        </m:ctrlPr>
                      </m:sSupPr>
                      <m:e>
                        <m:d>
                          <m:dPr>
                            <m:ctrlPr>
                              <w:rPr>
                                <w:rFonts w:ascii="Cambria Math" w:eastAsia="宋体" w:hAnsi="宋体"/>
                                <w:i/>
                                <w:sz w:val="20"/>
                                <w:szCs w:val="20"/>
                                <w:lang w:val="zh-CN"/>
                              </w:rPr>
                            </m:ctrlPr>
                          </m:dPr>
                          <m:e>
                            <m:sSub>
                              <m:sSubPr>
                                <m:ctrlPr>
                                  <w:rPr>
                                    <w:rFonts w:ascii="Cambria Math" w:eastAsia="宋体" w:hAnsi="宋体"/>
                                    <w:i/>
                                    <w:sz w:val="20"/>
                                    <w:szCs w:val="20"/>
                                    <w:lang w:val="zh-CN"/>
                                  </w:rPr>
                                </m:ctrlPr>
                              </m:sSubPr>
                              <m:e>
                                <m:r>
                                  <w:rPr>
                                    <w:rFonts w:ascii="Cambria Math" w:eastAsia="宋体" w:hAnsi="Cambria Math"/>
                                    <w:sz w:val="20"/>
                                    <w:szCs w:val="20"/>
                                    <w:lang w:val="zh-CN"/>
                                  </w:rPr>
                                  <m:t>x</m:t>
                                </m:r>
                              </m:e>
                              <m:sub>
                                <m:r>
                                  <w:rPr>
                                    <w:rFonts w:ascii="Cambria Math" w:eastAsia="宋体" w:hAnsi="Cambria Math"/>
                                    <w:sz w:val="20"/>
                                    <w:szCs w:val="20"/>
                                    <w:lang w:val="zh-CN"/>
                                  </w:rPr>
                                  <m:t>r</m:t>
                                </m:r>
                              </m:sub>
                            </m:sSub>
                            <m:r>
                              <w:rPr>
                                <w:rFonts w:ascii="宋体" w:eastAsia="宋体" w:hAnsi="Cambria Math"/>
                                <w:sz w:val="20"/>
                                <w:szCs w:val="20"/>
                                <w:lang w:val="zh-CN"/>
                              </w:rPr>
                              <m:t>-</m:t>
                            </m:r>
                            <m:sSub>
                              <m:sSubPr>
                                <m:ctrlPr>
                                  <w:rPr>
                                    <w:rFonts w:ascii="Cambria Math" w:eastAsia="宋体" w:hAnsi="宋体"/>
                                    <w:i/>
                                    <w:sz w:val="20"/>
                                    <w:szCs w:val="20"/>
                                    <w:lang w:val="zh-CN"/>
                                  </w:rPr>
                                </m:ctrlPr>
                              </m:sSubPr>
                              <m:e>
                                <m:r>
                                  <w:rPr>
                                    <w:rFonts w:ascii="Cambria Math" w:eastAsia="宋体" w:hAnsi="Cambria Math"/>
                                    <w:sz w:val="20"/>
                                    <w:szCs w:val="20"/>
                                    <w:lang w:val="zh-CN"/>
                                  </w:rPr>
                                  <m:t>x</m:t>
                                </m:r>
                              </m:e>
                              <m:sub>
                                <m:r>
                                  <w:rPr>
                                    <w:rFonts w:ascii="Cambria Math" w:eastAsia="宋体" w:hAnsi="Cambria Math"/>
                                    <w:sz w:val="20"/>
                                    <w:szCs w:val="20"/>
                                    <w:lang w:val="zh-CN"/>
                                  </w:rPr>
                                  <m:t>c</m:t>
                                </m:r>
                              </m:sub>
                            </m:sSub>
                          </m:e>
                        </m:d>
                      </m:e>
                      <m:sup>
                        <m:r>
                          <w:rPr>
                            <w:rFonts w:ascii="Cambria Math" w:eastAsia="宋体" w:hAnsi="宋体"/>
                            <w:sz w:val="20"/>
                            <w:szCs w:val="20"/>
                            <w:lang w:val="zh-CN"/>
                          </w:rPr>
                          <m:t>2</m:t>
                        </m:r>
                      </m:sup>
                    </m:sSup>
                    <m:r>
                      <w:rPr>
                        <w:rFonts w:ascii="Cambria Math" w:eastAsia="宋体" w:hAnsi="宋体"/>
                        <w:sz w:val="20"/>
                        <w:szCs w:val="20"/>
                        <w:lang w:val="zh-CN"/>
                      </w:rPr>
                      <m:t>+</m:t>
                    </m:r>
                    <m:sSup>
                      <m:sSupPr>
                        <m:ctrlPr>
                          <w:rPr>
                            <w:rFonts w:ascii="Cambria Math" w:eastAsia="宋体" w:hAnsi="宋体"/>
                            <w:i/>
                            <w:sz w:val="20"/>
                            <w:szCs w:val="20"/>
                            <w:lang w:val="zh-CN"/>
                          </w:rPr>
                        </m:ctrlPr>
                      </m:sSupPr>
                      <m:e>
                        <m:d>
                          <m:dPr>
                            <m:ctrlPr>
                              <w:rPr>
                                <w:rFonts w:ascii="Cambria Math" w:eastAsia="宋体" w:hAnsi="宋体"/>
                                <w:i/>
                                <w:sz w:val="20"/>
                                <w:szCs w:val="20"/>
                                <w:lang w:val="zh-CN"/>
                              </w:rPr>
                            </m:ctrlPr>
                          </m:dPr>
                          <m:e>
                            <m:sSub>
                              <m:sSubPr>
                                <m:ctrlPr>
                                  <w:rPr>
                                    <w:rFonts w:ascii="Cambria Math" w:eastAsia="宋体" w:hAnsi="宋体"/>
                                    <w:i/>
                                    <w:sz w:val="20"/>
                                    <w:szCs w:val="20"/>
                                    <w:lang w:val="zh-CN"/>
                                  </w:rPr>
                                </m:ctrlPr>
                              </m:sSubPr>
                              <m:e>
                                <m:r>
                                  <w:rPr>
                                    <w:rFonts w:ascii="Cambria Math" w:eastAsia="宋体" w:hAnsi="Cambria Math"/>
                                    <w:sz w:val="20"/>
                                    <w:szCs w:val="20"/>
                                    <w:lang w:val="zh-CN"/>
                                  </w:rPr>
                                  <m:t>y</m:t>
                                </m:r>
                              </m:e>
                              <m:sub>
                                <m:r>
                                  <w:rPr>
                                    <w:rFonts w:ascii="Cambria Math" w:eastAsia="宋体" w:hAnsi="Cambria Math"/>
                                    <w:sz w:val="20"/>
                                    <w:szCs w:val="20"/>
                                    <w:lang w:val="zh-CN"/>
                                  </w:rPr>
                                  <m:t>r</m:t>
                                </m:r>
                              </m:sub>
                            </m:sSub>
                            <m:r>
                              <w:rPr>
                                <w:rFonts w:ascii="宋体" w:eastAsia="宋体" w:hAnsi="Cambria Math"/>
                                <w:sz w:val="20"/>
                                <w:szCs w:val="20"/>
                                <w:lang w:val="zh-CN"/>
                              </w:rPr>
                              <m:t>-</m:t>
                            </m:r>
                            <m:sSub>
                              <m:sSubPr>
                                <m:ctrlPr>
                                  <w:rPr>
                                    <w:rFonts w:ascii="Cambria Math" w:eastAsia="宋体" w:hAnsi="宋体"/>
                                    <w:i/>
                                    <w:sz w:val="20"/>
                                    <w:szCs w:val="20"/>
                                    <w:lang w:val="zh-CN"/>
                                  </w:rPr>
                                </m:ctrlPr>
                              </m:sSubPr>
                              <m:e>
                                <m:r>
                                  <w:rPr>
                                    <w:rFonts w:ascii="Cambria Math" w:eastAsia="宋体" w:hAnsi="Cambria Math"/>
                                    <w:sz w:val="20"/>
                                    <w:szCs w:val="20"/>
                                    <w:lang w:val="zh-CN"/>
                                  </w:rPr>
                                  <m:t>y</m:t>
                                </m:r>
                              </m:e>
                              <m:sub>
                                <m:r>
                                  <w:rPr>
                                    <w:rFonts w:ascii="Cambria Math" w:eastAsia="宋体" w:hAnsi="Cambria Math"/>
                                    <w:sz w:val="20"/>
                                    <w:szCs w:val="20"/>
                                    <w:lang w:val="zh-CN"/>
                                  </w:rPr>
                                  <m:t>c</m:t>
                                </m:r>
                              </m:sub>
                            </m:sSub>
                          </m:e>
                        </m:d>
                      </m:e>
                      <m:sup>
                        <m:r>
                          <w:rPr>
                            <w:rFonts w:ascii="Cambria Math" w:eastAsia="宋体" w:hAnsi="宋体"/>
                            <w:sz w:val="20"/>
                            <w:szCs w:val="20"/>
                            <w:lang w:val="zh-CN"/>
                          </w:rPr>
                          <m:t>2</m:t>
                        </m:r>
                      </m:sup>
                    </m:sSup>
                  </m:e>
                </m:rad>
              </m:oMath>
            </m:oMathPara>
          </w:p>
          <w:p w:rsidR="00C811FC" w:rsidRPr="0011748D" w:rsidRDefault="00C811FC" w:rsidP="00C811FC">
            <w:pPr>
              <w:rPr>
                <w:rFonts w:ascii="宋体" w:eastAsia="宋体" w:hAnsi="宋体"/>
                <w:sz w:val="20"/>
                <w:szCs w:val="20"/>
              </w:rPr>
            </w:pPr>
          </w:p>
          <w:p w:rsidR="00C811FC" w:rsidRPr="0011748D" w:rsidRDefault="00C811FC" w:rsidP="00C811FC">
            <w:pPr>
              <w:rPr>
                <w:rFonts w:ascii="宋体" w:eastAsia="宋体" w:hAnsi="宋体"/>
                <w:sz w:val="20"/>
                <w:szCs w:val="20"/>
                <w:lang w:val="zh-CN"/>
              </w:rPr>
            </w:pPr>
            <w:r w:rsidRPr="0011748D">
              <w:rPr>
                <w:rFonts w:ascii="宋体" w:eastAsia="宋体" w:hAnsi="宋体" w:hint="eastAsia"/>
                <w:sz w:val="20"/>
                <w:szCs w:val="20"/>
                <w:lang w:val="zh-CN"/>
              </w:rPr>
              <w:t>若d_ri&gt;d_rc，则表明测试对象在回答该相关问题时，其呈现出来的情绪波动及紧张程度与回答中性问题时的情绪波动及紧张程度差异较大，与回答准绳问题时的的情绪波动及紧张程度差异较小，则判断测试对象在回答该相关问题时隐瞒了真实情绪，欺诈嫌疑较大；</w:t>
            </w:r>
          </w:p>
          <w:p w:rsidR="00C811FC" w:rsidRPr="0011748D" w:rsidRDefault="00C811FC" w:rsidP="00C811FC">
            <w:pPr>
              <w:rPr>
                <w:rFonts w:ascii="宋体" w:eastAsia="宋体" w:hAnsi="宋体"/>
                <w:sz w:val="20"/>
                <w:szCs w:val="20"/>
                <w:lang w:val="zh-CN"/>
              </w:rPr>
            </w:pPr>
            <w:r w:rsidRPr="0011748D">
              <w:rPr>
                <w:rFonts w:ascii="宋体" w:eastAsia="宋体" w:hAnsi="宋体" w:hint="eastAsia"/>
                <w:sz w:val="20"/>
                <w:szCs w:val="20"/>
                <w:lang w:val="zh-CN"/>
              </w:rPr>
              <w:t>若d_ri&lt;d_rc，则表明测试对象在回答该相关问题时，其呈现出来的情绪波动及紧张程度与回答中性问题时的情绪波动及紧张程度差异较小，与回答准绳问题时的情绪波动及紧张程度差异较大，则判断测试对象回答该相关问题时表现出的情绪是真实的，欺诈可能性较小；</w:t>
            </w:r>
          </w:p>
          <w:p w:rsidR="00A213E7" w:rsidRPr="0011748D" w:rsidRDefault="00C811FC" w:rsidP="0011748D">
            <w:pPr>
              <w:ind w:firstLineChars="100" w:firstLine="200"/>
              <w:rPr>
                <w:sz w:val="20"/>
                <w:szCs w:val="20"/>
              </w:rPr>
            </w:pPr>
            <w:r w:rsidRPr="0011748D">
              <w:rPr>
                <w:rFonts w:ascii="宋体" w:eastAsia="宋体" w:hAnsi="宋体" w:hint="eastAsia"/>
                <w:sz w:val="20"/>
                <w:szCs w:val="20"/>
                <w:lang w:val="zh-CN"/>
              </w:rPr>
              <w:t>若d_ri=d_rc，则表示测试对象回答该相关问题时，其呈现出来的情绪波动及紧张程度与回答中性问题、准绳问题时的情绪波动及紧张程度差异相同，无法判断是否隐瞒了真实情绪，但是d_ri=d_rc出现的可能性非常小。</w:t>
            </w:r>
          </w:p>
        </w:tc>
      </w:tr>
      <w:tr w:rsidR="00C070A8" w:rsidRPr="00F35773" w:rsidTr="00C54B4F">
        <w:trPr>
          <w:trHeight w:val="854"/>
        </w:trPr>
        <w:tc>
          <w:tcPr>
            <w:tcW w:w="1124"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lastRenderedPageBreak/>
              <w:t>现有技术检索结果</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C070A8" w:rsidRPr="00F35773" w:rsidRDefault="00C3417F" w:rsidP="001037F8">
            <w:pPr>
              <w:widowControl/>
              <w:jc w:val="left"/>
              <w:rPr>
                <w:sz w:val="20"/>
                <w:szCs w:val="20"/>
              </w:rPr>
            </w:pPr>
            <w:r w:rsidRPr="004D456B">
              <w:rPr>
                <w:rFonts w:hint="eastAsia"/>
                <w:sz w:val="20"/>
                <w:szCs w:val="20"/>
              </w:rPr>
              <w:t>搜索数据库为</w:t>
            </w:r>
            <w:r w:rsidRPr="004D456B">
              <w:rPr>
                <w:sz w:val="20"/>
                <w:szCs w:val="20"/>
              </w:rPr>
              <w:t>SIPO，相关对比文件的信息：名称为</w:t>
            </w:r>
            <w:r w:rsidRPr="004D456B">
              <w:rPr>
                <w:rFonts w:hint="eastAsia"/>
                <w:sz w:val="20"/>
                <w:szCs w:val="20"/>
              </w:rPr>
              <w:t>“</w:t>
            </w:r>
            <w:r w:rsidR="00F35773" w:rsidRPr="00F35773">
              <w:rPr>
                <w:sz w:val="20"/>
                <w:szCs w:val="20"/>
              </w:rPr>
              <w:t>微表情识别装置及方法</w:t>
            </w:r>
            <w:r w:rsidRPr="004D456B">
              <w:rPr>
                <w:rFonts w:hint="eastAsia"/>
                <w:sz w:val="20"/>
                <w:szCs w:val="20"/>
              </w:rPr>
              <w:t>”，申请号为“</w:t>
            </w:r>
            <w:r w:rsidR="00FB6A11" w:rsidRPr="004D456B">
              <w:rPr>
                <w:rFonts w:hint="eastAsia"/>
                <w:sz w:val="20"/>
                <w:szCs w:val="20"/>
              </w:rPr>
              <w:t>CN</w:t>
            </w:r>
            <w:r w:rsidR="00F35773" w:rsidRPr="00F35773">
              <w:rPr>
                <w:sz w:val="20"/>
                <w:szCs w:val="20"/>
              </w:rPr>
              <w:t xml:space="preserve"> 201610299464.6</w:t>
            </w:r>
            <w:r w:rsidRPr="004D456B">
              <w:rPr>
                <w:rFonts w:hint="eastAsia"/>
                <w:sz w:val="20"/>
                <w:szCs w:val="20"/>
              </w:rPr>
              <w:t>”。</w:t>
            </w:r>
          </w:p>
        </w:tc>
      </w:tr>
      <w:tr w:rsidR="008D56D8" w:rsidRPr="00C070A8" w:rsidTr="00CB1CCF">
        <w:trPr>
          <w:trHeight w:val="1267"/>
        </w:trPr>
        <w:tc>
          <w:tcPr>
            <w:tcW w:w="1124" w:type="dxa"/>
            <w:tcBorders>
              <w:top w:val="single" w:sz="4" w:space="0" w:color="auto"/>
              <w:left w:val="single" w:sz="8" w:space="0" w:color="auto"/>
              <w:bottom w:val="single" w:sz="4" w:space="0" w:color="auto"/>
              <w:right w:val="single" w:sz="4" w:space="0" w:color="auto"/>
            </w:tcBorders>
            <w:shd w:val="clear" w:color="auto" w:fill="auto"/>
            <w:vAlign w:val="center"/>
          </w:tcPr>
          <w:p w:rsidR="008D56D8" w:rsidRPr="00221969" w:rsidRDefault="008D56D8" w:rsidP="00C070A8">
            <w:pPr>
              <w:widowControl/>
              <w:jc w:val="center"/>
              <w:rPr>
                <w:rFonts w:ascii="宋体" w:eastAsia="宋体" w:hAnsi="宋体" w:cs="宋体"/>
                <w:b/>
                <w:color w:val="000000"/>
                <w:kern w:val="0"/>
                <w:sz w:val="22"/>
              </w:rPr>
            </w:pPr>
            <w:r>
              <w:rPr>
                <w:rFonts w:ascii="宋体" w:eastAsia="宋体" w:hAnsi="宋体" w:cs="宋体" w:hint="eastAsia"/>
                <w:b/>
                <w:color w:val="000000"/>
                <w:kern w:val="0"/>
                <w:sz w:val="22"/>
              </w:rPr>
              <w:t>对比文件</w:t>
            </w:r>
            <w:r w:rsidR="00C54B4F" w:rsidRPr="00C54B4F">
              <w:rPr>
                <w:rFonts w:ascii="宋体" w:eastAsia="宋体" w:hAnsi="宋体" w:cs="宋体" w:hint="eastAsia"/>
                <w:color w:val="FF0000"/>
                <w:kern w:val="0"/>
                <w:sz w:val="22"/>
              </w:rPr>
              <w:t>(插入文件,仅显示为图标)</w:t>
            </w:r>
          </w:p>
        </w:tc>
        <w:tc>
          <w:tcPr>
            <w:tcW w:w="8363" w:type="dxa"/>
            <w:gridSpan w:val="4"/>
            <w:tcBorders>
              <w:top w:val="single" w:sz="4" w:space="0" w:color="auto"/>
              <w:left w:val="nil"/>
              <w:bottom w:val="single" w:sz="4" w:space="0" w:color="auto"/>
              <w:right w:val="single" w:sz="8" w:space="0" w:color="000000"/>
            </w:tcBorders>
            <w:shd w:val="clear" w:color="auto" w:fill="auto"/>
          </w:tcPr>
          <w:p w:rsidR="008D56D8" w:rsidRPr="003158EF" w:rsidRDefault="008D56D8" w:rsidP="0011748D">
            <w:pPr>
              <w:widowControl/>
              <w:jc w:val="left"/>
              <w:rPr>
                <w:rFonts w:ascii="宋体" w:eastAsia="宋体" w:hAnsi="宋体" w:cs="宋体"/>
                <w:color w:val="000000"/>
                <w:kern w:val="0"/>
                <w:sz w:val="20"/>
                <w:szCs w:val="20"/>
                <w:u w:val="single"/>
              </w:rPr>
            </w:pPr>
            <w:r w:rsidRPr="003158EF">
              <w:rPr>
                <w:rFonts w:ascii="宋体" w:eastAsia="宋体" w:hAnsi="宋体" w:cs="宋体" w:hint="eastAsia"/>
                <w:color w:val="000000"/>
                <w:kern w:val="0"/>
                <w:sz w:val="20"/>
                <w:szCs w:val="20"/>
              </w:rPr>
              <w:t>对比</w:t>
            </w:r>
            <w:r w:rsidRPr="003158EF">
              <w:rPr>
                <w:rFonts w:ascii="宋体" w:eastAsia="宋体" w:hAnsi="宋体" w:cs="宋体"/>
                <w:color w:val="000000"/>
                <w:kern w:val="0"/>
                <w:sz w:val="20"/>
                <w:szCs w:val="20"/>
              </w:rPr>
              <w:t>文件:</w:t>
            </w:r>
            <w:r w:rsidR="00D904DF">
              <w:rPr>
                <w:rFonts w:ascii="宋体" w:eastAsia="宋体" w:hAnsi="宋体" w:cs="宋体" w:hint="eastAsia"/>
                <w:color w:val="000000"/>
                <w:kern w:val="0"/>
                <w:sz w:val="20"/>
                <w:szCs w:val="20"/>
              </w:rPr>
              <w:t xml:space="preserve"> </w:t>
            </w:r>
            <w:r w:rsidR="0011748D">
              <w:rPr>
                <w:rFonts w:ascii="宋体" w:eastAsia="宋体" w:hAnsi="宋体" w:cs="宋体"/>
                <w:color w:val="000000"/>
                <w:kern w:val="0"/>
                <w:sz w:val="20"/>
                <w:szCs w:val="20"/>
              </w:rPr>
              <w:object w:dxaOrig="1507" w:dyaOrig="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6.05pt" o:ole="">
                  <v:imagedata r:id="rId9" o:title=""/>
                </v:shape>
                <o:OLEObject Type="Embed" ProgID="Package" ShapeID="_x0000_i1025" DrawAspect="Icon" ObjectID="_1569307586" r:id="rId10"/>
              </w:object>
            </w:r>
          </w:p>
        </w:tc>
      </w:tr>
      <w:tr w:rsidR="00C070A8" w:rsidRPr="00C070A8" w:rsidTr="00C54B4F">
        <w:trPr>
          <w:trHeight w:val="1415"/>
        </w:trPr>
        <w:tc>
          <w:tcPr>
            <w:tcW w:w="1124" w:type="dxa"/>
            <w:tcBorders>
              <w:top w:val="nil"/>
              <w:left w:val="single" w:sz="8" w:space="0" w:color="auto"/>
              <w:bottom w:val="single" w:sz="4" w:space="0" w:color="auto"/>
              <w:right w:val="single" w:sz="4" w:space="0" w:color="auto"/>
            </w:tcBorders>
            <w:shd w:val="clear" w:color="auto" w:fill="auto"/>
            <w:vAlign w:val="center"/>
            <w:hideMark/>
          </w:tcPr>
          <w:p w:rsidR="00C070A8" w:rsidRPr="00C070A8" w:rsidRDefault="00C070A8" w:rsidP="00C070A8">
            <w:pPr>
              <w:widowControl/>
              <w:jc w:val="center"/>
              <w:rPr>
                <w:rFonts w:ascii="宋体" w:eastAsia="宋体" w:hAnsi="宋体" w:cs="宋体"/>
                <w:color w:val="000000"/>
                <w:kern w:val="0"/>
                <w:sz w:val="22"/>
              </w:rPr>
            </w:pPr>
            <w:r w:rsidRPr="00221969">
              <w:rPr>
                <w:rFonts w:ascii="宋体" w:eastAsia="宋体" w:hAnsi="宋体" w:cs="宋体" w:hint="eastAsia"/>
                <w:b/>
                <w:color w:val="000000"/>
                <w:kern w:val="0"/>
                <w:sz w:val="22"/>
              </w:rPr>
              <w:t>与现有技术的对比分析</w:t>
            </w:r>
            <w:r w:rsidRPr="00221969">
              <w:rPr>
                <w:rFonts w:ascii="宋体" w:eastAsia="宋体" w:hAnsi="宋体" w:cs="宋体" w:hint="eastAsia"/>
                <w:color w:val="FF0000"/>
                <w:kern w:val="0"/>
                <w:sz w:val="22"/>
              </w:rPr>
              <w:t>（侧重创造性）</w:t>
            </w:r>
          </w:p>
        </w:tc>
        <w:tc>
          <w:tcPr>
            <w:tcW w:w="8363" w:type="dxa"/>
            <w:gridSpan w:val="4"/>
            <w:tcBorders>
              <w:top w:val="single" w:sz="4" w:space="0" w:color="auto"/>
              <w:left w:val="nil"/>
              <w:bottom w:val="single" w:sz="4" w:space="0" w:color="auto"/>
              <w:right w:val="single" w:sz="8" w:space="0" w:color="000000"/>
            </w:tcBorders>
            <w:shd w:val="clear" w:color="auto" w:fill="auto"/>
            <w:hideMark/>
          </w:tcPr>
          <w:p w:rsidR="0057472D" w:rsidRDefault="00FB6A11" w:rsidP="0057472D">
            <w:pPr>
              <w:widowControl/>
              <w:jc w:val="left"/>
              <w:rPr>
                <w:rFonts w:ascii="宋体" w:eastAsia="宋体" w:hAnsi="宋体" w:cs="宋体"/>
                <w:color w:val="000000"/>
                <w:kern w:val="0"/>
                <w:sz w:val="20"/>
                <w:szCs w:val="20"/>
              </w:rPr>
            </w:pPr>
            <w:r w:rsidRPr="00FB6A11">
              <w:rPr>
                <w:rFonts w:ascii="宋体" w:eastAsia="宋体" w:hAnsi="宋体" w:cs="宋体"/>
                <w:color w:val="000000"/>
                <w:kern w:val="0"/>
                <w:sz w:val="20"/>
                <w:szCs w:val="20"/>
              </w:rPr>
              <w:t>对比文件公开了</w:t>
            </w:r>
            <w:r w:rsidR="0057472D">
              <w:rPr>
                <w:rFonts w:ascii="宋体" w:eastAsia="宋体" w:hAnsi="宋体" w:cs="宋体" w:hint="eastAsia"/>
                <w:color w:val="000000"/>
                <w:kern w:val="0"/>
                <w:sz w:val="20"/>
                <w:szCs w:val="20"/>
              </w:rPr>
              <w:t>“</w:t>
            </w:r>
            <w:r w:rsidR="004F60D2" w:rsidRPr="004F60D2">
              <w:rPr>
                <w:rFonts w:ascii="宋体" w:eastAsia="宋体" w:hAnsi="宋体" w:cs="宋体"/>
                <w:color w:val="000000"/>
                <w:kern w:val="0"/>
                <w:sz w:val="20"/>
                <w:szCs w:val="20"/>
              </w:rPr>
              <w:t>一种微表情识别装置及方法，该装置包括表情采集器、微表情识别器以及提问效度分析器；所述表情采集器，用于在测试人员对被测人员进行测试题目提问阶段，采集所述被测人员回答提问的实时应激表情信息；所述微表情识别器，与所述表情采集器连接，用于根据所述实时应激表情信息与所述被测人员的基线表情信息，识别所述被测人员的实时应激表情是否为微表情；所述提问效度分析器，与所述微表情识别器连接，用于根据所述微表情识别器的识别结果，确定本次提问测试的提问效度。本发明还提供了一种如上装置对应的微表情识别方法。本发明的技术方案能够大大降低微表情识别的复杂度，提高微表情检测的效率</w:t>
            </w:r>
            <w:r w:rsidR="0057472D">
              <w:rPr>
                <w:rFonts w:ascii="宋体" w:eastAsia="宋体" w:hAnsi="宋体" w:cs="宋体" w:hint="eastAsia"/>
                <w:color w:val="000000"/>
                <w:kern w:val="0"/>
                <w:sz w:val="20"/>
                <w:szCs w:val="20"/>
              </w:rPr>
              <w:t>”</w:t>
            </w:r>
            <w:r w:rsidRPr="00FB6A11">
              <w:rPr>
                <w:rFonts w:ascii="宋体" w:eastAsia="宋体" w:hAnsi="宋体" w:cs="宋体"/>
                <w:color w:val="000000"/>
                <w:kern w:val="0"/>
                <w:sz w:val="20"/>
                <w:szCs w:val="20"/>
              </w:rPr>
              <w:t>。</w:t>
            </w:r>
          </w:p>
          <w:p w:rsidR="0057472D" w:rsidRDefault="0057472D" w:rsidP="0057472D">
            <w:pPr>
              <w:widowControl/>
              <w:jc w:val="left"/>
              <w:rPr>
                <w:rFonts w:ascii="宋体" w:eastAsia="宋体" w:hAnsi="宋体" w:cs="宋体"/>
                <w:color w:val="000000"/>
                <w:kern w:val="0"/>
                <w:sz w:val="20"/>
                <w:szCs w:val="20"/>
              </w:rPr>
            </w:pPr>
          </w:p>
          <w:p w:rsidR="008C1B2A" w:rsidRPr="008C1B2A" w:rsidRDefault="0057472D" w:rsidP="0011748D">
            <w:pPr>
              <w:widowControl/>
              <w:jc w:val="left"/>
              <w:rPr>
                <w:rFonts w:ascii="宋体" w:eastAsia="宋体" w:hAnsi="宋体" w:cs="宋体"/>
                <w:color w:val="000000"/>
                <w:kern w:val="0"/>
                <w:sz w:val="22"/>
              </w:rPr>
            </w:pPr>
            <w:r>
              <w:rPr>
                <w:rFonts w:ascii="宋体" w:eastAsia="宋体" w:hAnsi="宋体" w:cs="宋体" w:hint="eastAsia"/>
                <w:color w:val="000000"/>
                <w:kern w:val="0"/>
                <w:sz w:val="20"/>
                <w:szCs w:val="20"/>
              </w:rPr>
              <w:t>对比</w:t>
            </w:r>
            <w:r w:rsidR="004F60D2">
              <w:rPr>
                <w:rFonts w:ascii="宋体" w:eastAsia="宋体" w:hAnsi="宋体" w:cs="宋体"/>
                <w:color w:val="000000"/>
                <w:kern w:val="0"/>
                <w:sz w:val="20"/>
                <w:szCs w:val="20"/>
              </w:rPr>
              <w:t>文件</w:t>
            </w:r>
            <w:r w:rsidR="0035735A">
              <w:rPr>
                <w:rFonts w:ascii="宋体" w:eastAsia="宋体" w:hAnsi="宋体" w:cs="宋体" w:hint="eastAsia"/>
                <w:color w:val="000000"/>
                <w:kern w:val="0"/>
                <w:sz w:val="20"/>
                <w:szCs w:val="20"/>
              </w:rPr>
              <w:t>是</w:t>
            </w:r>
            <w:r w:rsidR="0035735A">
              <w:rPr>
                <w:rFonts w:ascii="宋体" w:eastAsia="宋体" w:hAnsi="宋体" w:cs="宋体"/>
                <w:color w:val="000000"/>
                <w:kern w:val="0"/>
                <w:sz w:val="20"/>
                <w:szCs w:val="20"/>
              </w:rPr>
              <w:t>通过识别</w:t>
            </w:r>
            <w:r w:rsidR="0035735A">
              <w:rPr>
                <w:rFonts w:ascii="宋体" w:eastAsia="宋体" w:hAnsi="宋体" w:cs="宋体" w:hint="eastAsia"/>
                <w:color w:val="000000"/>
                <w:kern w:val="0"/>
                <w:sz w:val="20"/>
                <w:szCs w:val="20"/>
              </w:rPr>
              <w:t>、</w:t>
            </w:r>
            <w:r w:rsidR="0035735A">
              <w:rPr>
                <w:rFonts w:ascii="宋体" w:eastAsia="宋体" w:hAnsi="宋体" w:cs="宋体"/>
                <w:color w:val="000000"/>
                <w:kern w:val="0"/>
                <w:sz w:val="20"/>
                <w:szCs w:val="20"/>
              </w:rPr>
              <w:t>分析</w:t>
            </w:r>
            <w:r w:rsidR="004F60D2" w:rsidRPr="004F60D2">
              <w:rPr>
                <w:rFonts w:ascii="宋体" w:eastAsia="宋体" w:hAnsi="宋体" w:cs="宋体"/>
                <w:color w:val="000000"/>
                <w:kern w:val="0"/>
                <w:sz w:val="20"/>
                <w:szCs w:val="20"/>
              </w:rPr>
              <w:t>被测人员的</w:t>
            </w:r>
            <w:r w:rsidR="0035735A">
              <w:rPr>
                <w:rFonts w:ascii="宋体" w:eastAsia="宋体" w:hAnsi="宋体" w:cs="宋体"/>
                <w:color w:val="000000"/>
                <w:kern w:val="0"/>
                <w:sz w:val="20"/>
                <w:szCs w:val="20"/>
              </w:rPr>
              <w:t>微表情以判断被测人员的</w:t>
            </w:r>
            <w:r w:rsidR="004F60D2" w:rsidRPr="004F60D2">
              <w:rPr>
                <w:rFonts w:ascii="宋体" w:eastAsia="宋体" w:hAnsi="宋体" w:cs="宋体"/>
                <w:color w:val="000000"/>
                <w:kern w:val="0"/>
                <w:sz w:val="20"/>
                <w:szCs w:val="20"/>
              </w:rPr>
              <w:t>真实状态</w:t>
            </w:r>
            <w:r w:rsidR="0035735A">
              <w:rPr>
                <w:rFonts w:ascii="宋体" w:eastAsia="宋体" w:hAnsi="宋体" w:cs="宋体" w:hint="eastAsia"/>
                <w:color w:val="000000"/>
                <w:kern w:val="0"/>
                <w:sz w:val="20"/>
                <w:szCs w:val="20"/>
              </w:rPr>
              <w:t>，</w:t>
            </w:r>
            <w:r w:rsidR="0011748D">
              <w:rPr>
                <w:rFonts w:ascii="宋体" w:eastAsia="宋体" w:hAnsi="宋体" w:cs="宋体" w:hint="eastAsia"/>
                <w:color w:val="000000"/>
                <w:kern w:val="0"/>
                <w:sz w:val="20"/>
                <w:szCs w:val="20"/>
              </w:rPr>
              <w:t>但</w:t>
            </w:r>
            <w:r w:rsidR="0011748D">
              <w:rPr>
                <w:rFonts w:ascii="宋体" w:eastAsia="宋体" w:hAnsi="宋体" w:cs="宋体"/>
                <w:color w:val="000000"/>
                <w:kern w:val="0"/>
                <w:sz w:val="20"/>
                <w:szCs w:val="20"/>
              </w:rPr>
              <w:t>对比文件并未揭示或启示本提案的技术方案</w:t>
            </w:r>
            <w:r w:rsidR="0011748D">
              <w:rPr>
                <w:rFonts w:ascii="宋体" w:eastAsia="宋体" w:hAnsi="宋体" w:cs="宋体" w:hint="eastAsia"/>
                <w:color w:val="000000"/>
                <w:kern w:val="0"/>
                <w:sz w:val="20"/>
                <w:szCs w:val="20"/>
              </w:rPr>
              <w:t>：</w:t>
            </w:r>
            <w:r w:rsidR="0011748D">
              <w:rPr>
                <w:rFonts w:ascii="宋体" w:eastAsia="宋体" w:hAnsi="宋体" w:cs="宋体"/>
                <w:color w:val="000000"/>
                <w:kern w:val="0"/>
                <w:sz w:val="20"/>
                <w:szCs w:val="20"/>
              </w:rPr>
              <w:t>对用户提问三种类型的问题</w:t>
            </w:r>
            <w:r w:rsidR="0011748D">
              <w:rPr>
                <w:rFonts w:ascii="宋体" w:eastAsia="宋体" w:hAnsi="宋体" w:cs="宋体" w:hint="eastAsia"/>
                <w:color w:val="000000"/>
                <w:kern w:val="0"/>
                <w:sz w:val="20"/>
                <w:szCs w:val="20"/>
              </w:rPr>
              <w:t>-</w:t>
            </w:r>
            <w:r w:rsidR="0011748D">
              <w:rPr>
                <w:rFonts w:ascii="宋体" w:eastAsia="宋体" w:hAnsi="宋体" w:cs="宋体"/>
                <w:color w:val="000000"/>
                <w:kern w:val="0"/>
                <w:sz w:val="20"/>
                <w:szCs w:val="20"/>
              </w:rPr>
              <w:t>中性问题</w:t>
            </w:r>
            <w:r w:rsidR="0011748D">
              <w:rPr>
                <w:rFonts w:ascii="宋体" w:eastAsia="宋体" w:hAnsi="宋体" w:cs="宋体" w:hint="eastAsia"/>
                <w:color w:val="000000"/>
                <w:kern w:val="0"/>
                <w:sz w:val="20"/>
                <w:szCs w:val="20"/>
              </w:rPr>
              <w:t>、</w:t>
            </w:r>
            <w:r w:rsidR="0011748D">
              <w:rPr>
                <w:rFonts w:ascii="宋体" w:eastAsia="宋体" w:hAnsi="宋体" w:cs="宋体"/>
                <w:color w:val="000000"/>
                <w:kern w:val="0"/>
                <w:sz w:val="20"/>
                <w:szCs w:val="20"/>
              </w:rPr>
              <w:t>准绳问题</w:t>
            </w:r>
            <w:r w:rsidR="0011748D">
              <w:rPr>
                <w:rFonts w:ascii="宋体" w:eastAsia="宋体" w:hAnsi="宋体" w:cs="宋体" w:hint="eastAsia"/>
                <w:color w:val="000000"/>
                <w:kern w:val="0"/>
                <w:sz w:val="20"/>
                <w:szCs w:val="20"/>
              </w:rPr>
              <w:t>、</w:t>
            </w:r>
            <w:r w:rsidR="0011748D">
              <w:rPr>
                <w:rFonts w:ascii="宋体" w:eastAsia="宋体" w:hAnsi="宋体" w:cs="宋体"/>
                <w:color w:val="000000"/>
                <w:kern w:val="0"/>
                <w:sz w:val="20"/>
                <w:szCs w:val="20"/>
              </w:rPr>
              <w:t>相关问题</w:t>
            </w:r>
            <w:r w:rsidR="0011748D">
              <w:rPr>
                <w:rFonts w:ascii="宋体" w:eastAsia="宋体" w:hAnsi="宋体" w:cs="宋体" w:hint="eastAsia"/>
                <w:color w:val="000000"/>
                <w:kern w:val="0"/>
                <w:sz w:val="20"/>
                <w:szCs w:val="20"/>
              </w:rPr>
              <w:t>，</w:t>
            </w:r>
            <w:r w:rsidR="0011748D">
              <w:rPr>
                <w:rFonts w:ascii="宋体" w:eastAsia="宋体" w:hAnsi="宋体" w:cs="宋体"/>
                <w:color w:val="000000"/>
                <w:kern w:val="0"/>
                <w:sz w:val="20"/>
                <w:szCs w:val="20"/>
              </w:rPr>
              <w:t>根据用户回答</w:t>
            </w:r>
            <w:r w:rsidR="0011748D" w:rsidRPr="0011748D">
              <w:rPr>
                <w:rFonts w:ascii="宋体" w:eastAsia="宋体" w:hAnsi="宋体" w:hint="eastAsia"/>
                <w:sz w:val="20"/>
                <w:szCs w:val="20"/>
                <w:lang w:val="zh-CN"/>
              </w:rPr>
              <w:t>相关问题时呈现出来的情绪波动及紧张程度与回答中性问题</w:t>
            </w:r>
            <w:r w:rsidR="0011748D">
              <w:rPr>
                <w:rFonts w:ascii="宋体" w:eastAsia="宋体" w:hAnsi="宋体" w:hint="eastAsia"/>
                <w:sz w:val="20"/>
                <w:szCs w:val="20"/>
                <w:lang w:val="zh-CN"/>
              </w:rPr>
              <w:t>、准绳问题</w:t>
            </w:r>
            <w:r w:rsidR="0011748D" w:rsidRPr="0011748D">
              <w:rPr>
                <w:rFonts w:ascii="宋体" w:eastAsia="宋体" w:hAnsi="宋体" w:hint="eastAsia"/>
                <w:sz w:val="20"/>
                <w:szCs w:val="20"/>
                <w:lang w:val="zh-CN"/>
              </w:rPr>
              <w:t>的情绪波动及紧张程度</w:t>
            </w:r>
            <w:r w:rsidR="0011748D">
              <w:rPr>
                <w:rFonts w:ascii="宋体" w:eastAsia="宋体" w:hAnsi="宋体" w:hint="eastAsia"/>
                <w:sz w:val="20"/>
                <w:szCs w:val="20"/>
                <w:lang w:val="zh-CN"/>
              </w:rPr>
              <w:t>的</w:t>
            </w:r>
            <w:r w:rsidR="0011748D" w:rsidRPr="0011748D">
              <w:rPr>
                <w:rFonts w:ascii="宋体" w:eastAsia="宋体" w:hAnsi="宋体" w:hint="eastAsia"/>
                <w:sz w:val="20"/>
                <w:szCs w:val="20"/>
                <w:lang w:val="zh-CN"/>
              </w:rPr>
              <w:t>差异，</w:t>
            </w:r>
            <w:r w:rsidR="0011748D">
              <w:rPr>
                <w:rFonts w:ascii="宋体" w:eastAsia="宋体" w:hAnsi="宋体" w:hint="eastAsia"/>
                <w:sz w:val="20"/>
                <w:szCs w:val="20"/>
                <w:lang w:val="zh-CN"/>
              </w:rPr>
              <w:t>从而更有效地甄别用户回答</w:t>
            </w:r>
            <w:r w:rsidR="0011748D" w:rsidRPr="0011748D">
              <w:rPr>
                <w:rFonts w:ascii="宋体" w:eastAsia="宋体" w:hAnsi="宋体" w:hint="eastAsia"/>
                <w:sz w:val="20"/>
                <w:szCs w:val="20"/>
                <w:lang w:val="zh-CN"/>
              </w:rPr>
              <w:t>相关问题时</w:t>
            </w:r>
            <w:r w:rsidR="0011748D">
              <w:rPr>
                <w:rFonts w:ascii="宋体" w:eastAsia="宋体" w:hAnsi="宋体" w:hint="eastAsia"/>
                <w:sz w:val="20"/>
                <w:szCs w:val="20"/>
                <w:lang w:val="zh-CN"/>
              </w:rPr>
              <w:t>是否刻意</w:t>
            </w:r>
            <w:r w:rsidR="0011748D" w:rsidRPr="0011748D">
              <w:rPr>
                <w:rFonts w:ascii="宋体" w:eastAsia="宋体" w:hAnsi="宋体" w:hint="eastAsia"/>
                <w:sz w:val="20"/>
                <w:szCs w:val="20"/>
                <w:lang w:val="zh-CN"/>
              </w:rPr>
              <w:t>隐瞒了真实情绪</w:t>
            </w:r>
            <w:r w:rsidR="0011748D">
              <w:rPr>
                <w:rFonts w:ascii="宋体" w:eastAsia="宋体" w:hAnsi="宋体" w:hint="eastAsia"/>
                <w:sz w:val="20"/>
                <w:szCs w:val="20"/>
                <w:lang w:val="zh-CN"/>
              </w:rPr>
              <w:t>、存在欺诈嫌疑。</w:t>
            </w:r>
            <w:r w:rsidR="009C19A2">
              <w:rPr>
                <w:rFonts w:ascii="宋体" w:eastAsia="宋体" w:hAnsi="宋体" w:cs="宋体" w:hint="eastAsia"/>
                <w:color w:val="000000"/>
                <w:kern w:val="0"/>
                <w:sz w:val="20"/>
                <w:szCs w:val="20"/>
              </w:rPr>
              <w:t>故本提案具备一定的非显而易见性。</w:t>
            </w:r>
          </w:p>
        </w:tc>
      </w:tr>
      <w:tr w:rsidR="00C070A8" w:rsidRPr="00C070A8" w:rsidTr="0060183C">
        <w:trPr>
          <w:trHeight w:val="522"/>
        </w:trPr>
        <w:tc>
          <w:tcPr>
            <w:tcW w:w="1124" w:type="dxa"/>
            <w:vMerge w:val="restart"/>
            <w:tcBorders>
              <w:top w:val="nil"/>
              <w:left w:val="single" w:sz="8" w:space="0" w:color="auto"/>
              <w:bottom w:val="single" w:sz="8" w:space="0" w:color="000000"/>
              <w:right w:val="single" w:sz="4" w:space="0" w:color="auto"/>
            </w:tcBorders>
            <w:shd w:val="clear" w:color="auto" w:fill="auto"/>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专利申请评估意见</w:t>
            </w:r>
          </w:p>
        </w:tc>
        <w:tc>
          <w:tcPr>
            <w:tcW w:w="1560" w:type="dxa"/>
            <w:tcBorders>
              <w:top w:val="nil"/>
              <w:left w:val="nil"/>
              <w:bottom w:val="single" w:sz="4" w:space="0" w:color="auto"/>
              <w:right w:val="single" w:sz="4" w:space="0" w:color="auto"/>
            </w:tcBorders>
            <w:shd w:val="clear" w:color="auto" w:fill="auto"/>
            <w:noWrap/>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评估结果</w:t>
            </w:r>
          </w:p>
        </w:tc>
        <w:tc>
          <w:tcPr>
            <w:tcW w:w="6803" w:type="dxa"/>
            <w:gridSpan w:val="3"/>
            <w:tcBorders>
              <w:top w:val="single" w:sz="4" w:space="0" w:color="auto"/>
              <w:left w:val="nil"/>
              <w:bottom w:val="single" w:sz="4" w:space="0" w:color="auto"/>
              <w:right w:val="single" w:sz="8" w:space="0" w:color="000000"/>
            </w:tcBorders>
            <w:shd w:val="clear" w:color="auto" w:fill="auto"/>
            <w:noWrap/>
            <w:vAlign w:val="center"/>
            <w:hideMark/>
          </w:tcPr>
          <w:p w:rsidR="00C070A8" w:rsidRPr="00221969" w:rsidRDefault="0013546D" w:rsidP="001F630E">
            <w:pPr>
              <w:widowControl/>
              <w:jc w:val="center"/>
              <w:rPr>
                <w:rFonts w:ascii="宋体" w:eastAsia="宋体" w:hAnsi="宋体" w:cs="宋体"/>
                <w:b/>
                <w:color w:val="000000"/>
                <w:kern w:val="0"/>
                <w:sz w:val="22"/>
              </w:rPr>
            </w:pPr>
            <w:r w:rsidRPr="00664BE8">
              <w:rPr>
                <w:rFonts w:ascii="宋体" w:hAnsi="宋体"/>
                <w:highlight w:val="black"/>
              </w:rPr>
              <w:fldChar w:fldCharType="begin">
                <w:ffData>
                  <w:name w:val="复选框型2"/>
                  <w:enabled/>
                  <w:calcOnExit w:val="0"/>
                  <w:checkBox>
                    <w:sizeAuto/>
                    <w:default w:val="0"/>
                  </w:checkBox>
                </w:ffData>
              </w:fldChar>
            </w:r>
            <w:bookmarkStart w:id="1" w:name="复选框型2"/>
            <w:r w:rsidR="001F630E" w:rsidRPr="00664BE8">
              <w:rPr>
                <w:rFonts w:ascii="宋体" w:hAnsi="宋体"/>
                <w:highlight w:val="black"/>
              </w:rPr>
              <w:instrText xml:space="preserve"> FORMCHECKBOX </w:instrText>
            </w:r>
            <w:r w:rsidRPr="00664BE8">
              <w:rPr>
                <w:rFonts w:ascii="宋体" w:hAnsi="宋体"/>
                <w:highlight w:val="black"/>
              </w:rPr>
            </w:r>
            <w:r w:rsidRPr="00664BE8">
              <w:rPr>
                <w:rFonts w:ascii="宋体" w:hAnsi="宋体"/>
                <w:highlight w:val="black"/>
              </w:rPr>
              <w:fldChar w:fldCharType="end"/>
            </w:r>
            <w:bookmarkEnd w:id="1"/>
            <w:r w:rsidR="002C3960" w:rsidRPr="00E54C03">
              <w:rPr>
                <w:rFonts w:ascii="宋体" w:eastAsia="宋体" w:hAnsi="宋体" w:cs="宋体" w:hint="eastAsia"/>
                <w:b/>
                <w:color w:val="000000"/>
                <w:kern w:val="0"/>
                <w:sz w:val="22"/>
              </w:rPr>
              <w:t xml:space="preserve">申请           </w:t>
            </w:r>
            <w:r w:rsidRPr="00664BE8">
              <w:rPr>
                <w:rFonts w:ascii="宋体" w:hAnsi="宋体"/>
              </w:rPr>
              <w:fldChar w:fldCharType="begin">
                <w:ffData>
                  <w:name w:val=""/>
                  <w:enabled/>
                  <w:calcOnExit w:val="0"/>
                  <w:checkBox>
                    <w:sizeAuto/>
                    <w:default w:val="0"/>
                  </w:checkBox>
                </w:ffData>
              </w:fldChar>
            </w:r>
            <w:r w:rsidR="001F630E" w:rsidRPr="00664BE8">
              <w:rPr>
                <w:rFonts w:ascii="宋体" w:hAnsi="宋体"/>
              </w:rPr>
              <w:instrText xml:space="preserve"> FORMCHECKBOX </w:instrText>
            </w:r>
            <w:r w:rsidRPr="00664BE8">
              <w:rPr>
                <w:rFonts w:ascii="宋体" w:hAnsi="宋体"/>
              </w:rPr>
            </w:r>
            <w:r w:rsidRPr="00664BE8">
              <w:rPr>
                <w:rFonts w:ascii="宋体" w:hAnsi="宋体"/>
              </w:rPr>
              <w:fldChar w:fldCharType="end"/>
            </w:r>
            <w:r w:rsidR="002C3960" w:rsidRPr="00E54C03">
              <w:rPr>
                <w:rFonts w:ascii="宋体" w:eastAsia="宋体" w:hAnsi="宋体" w:cs="宋体" w:hint="eastAsia"/>
                <w:b/>
                <w:color w:val="000000"/>
                <w:kern w:val="0"/>
                <w:sz w:val="22"/>
              </w:rPr>
              <w:t xml:space="preserve">结案  </w:t>
            </w:r>
          </w:p>
        </w:tc>
      </w:tr>
      <w:tr w:rsidR="00C070A8" w:rsidRPr="00C070A8" w:rsidTr="002641AB">
        <w:trPr>
          <w:trHeight w:val="582"/>
        </w:trPr>
        <w:tc>
          <w:tcPr>
            <w:tcW w:w="1124" w:type="dxa"/>
            <w:vMerge/>
            <w:tcBorders>
              <w:top w:val="nil"/>
              <w:left w:val="single" w:sz="8" w:space="0" w:color="auto"/>
              <w:bottom w:val="single" w:sz="8" w:space="0" w:color="000000"/>
              <w:right w:val="single" w:sz="4" w:space="0" w:color="auto"/>
            </w:tcBorders>
            <w:vAlign w:val="center"/>
            <w:hideMark/>
          </w:tcPr>
          <w:p w:rsidR="00C070A8" w:rsidRPr="00221969" w:rsidRDefault="00C070A8" w:rsidP="00C070A8">
            <w:pPr>
              <w:widowControl/>
              <w:jc w:val="left"/>
              <w:rPr>
                <w:rFonts w:ascii="宋体" w:eastAsia="宋体" w:hAnsi="宋体" w:cs="宋体"/>
                <w:b/>
                <w:color w:val="000000"/>
                <w:kern w:val="0"/>
                <w:sz w:val="22"/>
              </w:rPr>
            </w:pPr>
          </w:p>
        </w:tc>
        <w:tc>
          <w:tcPr>
            <w:tcW w:w="1560" w:type="dxa"/>
            <w:tcBorders>
              <w:top w:val="nil"/>
              <w:left w:val="nil"/>
              <w:bottom w:val="single" w:sz="8" w:space="0" w:color="auto"/>
              <w:right w:val="single" w:sz="4" w:space="0" w:color="auto"/>
            </w:tcBorders>
            <w:shd w:val="clear" w:color="auto" w:fill="auto"/>
            <w:noWrap/>
            <w:vAlign w:val="center"/>
            <w:hideMark/>
          </w:tcPr>
          <w:p w:rsidR="00C070A8" w:rsidRPr="00221969" w:rsidRDefault="00C070A8" w:rsidP="00C070A8">
            <w:pPr>
              <w:widowControl/>
              <w:jc w:val="center"/>
              <w:rPr>
                <w:rFonts w:ascii="宋体" w:eastAsia="宋体" w:hAnsi="宋体" w:cs="宋体"/>
                <w:b/>
                <w:color w:val="000000"/>
                <w:kern w:val="0"/>
                <w:sz w:val="22"/>
              </w:rPr>
            </w:pPr>
            <w:r w:rsidRPr="00221969">
              <w:rPr>
                <w:rFonts w:ascii="宋体" w:eastAsia="宋体" w:hAnsi="宋体" w:cs="宋体" w:hint="eastAsia"/>
                <w:b/>
                <w:color w:val="000000"/>
                <w:kern w:val="0"/>
                <w:sz w:val="22"/>
              </w:rPr>
              <w:t>备注说明</w:t>
            </w:r>
          </w:p>
        </w:tc>
        <w:tc>
          <w:tcPr>
            <w:tcW w:w="6803" w:type="dxa"/>
            <w:gridSpan w:val="3"/>
            <w:tcBorders>
              <w:top w:val="single" w:sz="4" w:space="0" w:color="auto"/>
              <w:left w:val="nil"/>
              <w:bottom w:val="single" w:sz="8" w:space="0" w:color="auto"/>
              <w:right w:val="single" w:sz="8" w:space="0" w:color="000000"/>
            </w:tcBorders>
            <w:shd w:val="clear" w:color="auto" w:fill="auto"/>
            <w:noWrap/>
            <w:hideMark/>
          </w:tcPr>
          <w:p w:rsidR="00C070A8" w:rsidRPr="00221969" w:rsidRDefault="00C070A8" w:rsidP="00E07070">
            <w:pPr>
              <w:widowControl/>
              <w:jc w:val="left"/>
              <w:rPr>
                <w:rFonts w:ascii="宋体" w:eastAsia="宋体" w:hAnsi="宋体" w:cs="宋体"/>
                <w:b/>
                <w:color w:val="000000"/>
                <w:kern w:val="0"/>
                <w:sz w:val="22"/>
              </w:rPr>
            </w:pPr>
          </w:p>
        </w:tc>
      </w:tr>
    </w:tbl>
    <w:p w:rsidR="004E27C9" w:rsidRDefault="004E27C9" w:rsidP="00C54B4F"/>
    <w:sectPr w:rsidR="004E27C9" w:rsidSect="0060183C">
      <w:pgSz w:w="11906" w:h="16838"/>
      <w:pgMar w:top="1418" w:right="1133" w:bottom="1701" w:left="1276"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2145" w:rsidRDefault="00482145" w:rsidP="0060183C">
      <w:r>
        <w:separator/>
      </w:r>
    </w:p>
  </w:endnote>
  <w:endnote w:type="continuationSeparator" w:id="1">
    <w:p w:rsidR="00482145" w:rsidRDefault="00482145" w:rsidP="006018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2145" w:rsidRDefault="00482145" w:rsidP="0060183C">
      <w:r>
        <w:separator/>
      </w:r>
    </w:p>
  </w:footnote>
  <w:footnote w:type="continuationSeparator" w:id="1">
    <w:p w:rsidR="00482145" w:rsidRDefault="00482145" w:rsidP="0060183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C204BFF"/>
    <w:multiLevelType w:val="hybridMultilevel"/>
    <w:tmpl w:val="231433E4"/>
    <w:lvl w:ilvl="0" w:tplc="CC626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04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93A2A"/>
    <w:rsid w:val="00065E43"/>
    <w:rsid w:val="0007259D"/>
    <w:rsid w:val="00076EDB"/>
    <w:rsid w:val="000E02B7"/>
    <w:rsid w:val="000F1C11"/>
    <w:rsid w:val="000F1E12"/>
    <w:rsid w:val="001037F8"/>
    <w:rsid w:val="0011709E"/>
    <w:rsid w:val="0011748D"/>
    <w:rsid w:val="00117895"/>
    <w:rsid w:val="0013546D"/>
    <w:rsid w:val="001A460D"/>
    <w:rsid w:val="001B3608"/>
    <w:rsid w:val="001B73B6"/>
    <w:rsid w:val="001F630E"/>
    <w:rsid w:val="00215560"/>
    <w:rsid w:val="00221969"/>
    <w:rsid w:val="002641AB"/>
    <w:rsid w:val="00264D34"/>
    <w:rsid w:val="002740A2"/>
    <w:rsid w:val="002774F5"/>
    <w:rsid w:val="00290BE6"/>
    <w:rsid w:val="002A10E0"/>
    <w:rsid w:val="002B36EE"/>
    <w:rsid w:val="002C3960"/>
    <w:rsid w:val="002C7AE4"/>
    <w:rsid w:val="003158EF"/>
    <w:rsid w:val="00325DFD"/>
    <w:rsid w:val="00344813"/>
    <w:rsid w:val="00345204"/>
    <w:rsid w:val="0034553B"/>
    <w:rsid w:val="0035735A"/>
    <w:rsid w:val="0036620B"/>
    <w:rsid w:val="00396DDB"/>
    <w:rsid w:val="003A5DE6"/>
    <w:rsid w:val="003C354A"/>
    <w:rsid w:val="003D09E9"/>
    <w:rsid w:val="003D1BF0"/>
    <w:rsid w:val="003E26BF"/>
    <w:rsid w:val="00424634"/>
    <w:rsid w:val="00447B11"/>
    <w:rsid w:val="004549F2"/>
    <w:rsid w:val="00482145"/>
    <w:rsid w:val="00496AF5"/>
    <w:rsid w:val="004A2D90"/>
    <w:rsid w:val="004B7C04"/>
    <w:rsid w:val="004D02E8"/>
    <w:rsid w:val="004D0D9C"/>
    <w:rsid w:val="004D3CFB"/>
    <w:rsid w:val="004D456B"/>
    <w:rsid w:val="004E27C9"/>
    <w:rsid w:val="004E5E27"/>
    <w:rsid w:val="004F60D2"/>
    <w:rsid w:val="005024C3"/>
    <w:rsid w:val="00511978"/>
    <w:rsid w:val="00514B0B"/>
    <w:rsid w:val="00566E00"/>
    <w:rsid w:val="0057472D"/>
    <w:rsid w:val="00576575"/>
    <w:rsid w:val="005B6405"/>
    <w:rsid w:val="005E1C83"/>
    <w:rsid w:val="005F064F"/>
    <w:rsid w:val="0060183C"/>
    <w:rsid w:val="00664BE8"/>
    <w:rsid w:val="006732D2"/>
    <w:rsid w:val="00677D88"/>
    <w:rsid w:val="006829D2"/>
    <w:rsid w:val="006A3F69"/>
    <w:rsid w:val="006A66E6"/>
    <w:rsid w:val="006A769D"/>
    <w:rsid w:val="00707378"/>
    <w:rsid w:val="00727E29"/>
    <w:rsid w:val="00774875"/>
    <w:rsid w:val="00777425"/>
    <w:rsid w:val="00796578"/>
    <w:rsid w:val="007B637D"/>
    <w:rsid w:val="007B76F0"/>
    <w:rsid w:val="00803EA2"/>
    <w:rsid w:val="0082415B"/>
    <w:rsid w:val="00841E2C"/>
    <w:rsid w:val="008A598D"/>
    <w:rsid w:val="008C1B2A"/>
    <w:rsid w:val="008C4B45"/>
    <w:rsid w:val="008D56D8"/>
    <w:rsid w:val="008D6C9B"/>
    <w:rsid w:val="008E2876"/>
    <w:rsid w:val="0092300C"/>
    <w:rsid w:val="00927532"/>
    <w:rsid w:val="0094025D"/>
    <w:rsid w:val="009441D2"/>
    <w:rsid w:val="00963EAF"/>
    <w:rsid w:val="00965F68"/>
    <w:rsid w:val="00987B06"/>
    <w:rsid w:val="009B7064"/>
    <w:rsid w:val="009C19A2"/>
    <w:rsid w:val="009E3A27"/>
    <w:rsid w:val="00A072B2"/>
    <w:rsid w:val="00A07F6A"/>
    <w:rsid w:val="00A213E7"/>
    <w:rsid w:val="00A261E9"/>
    <w:rsid w:val="00A40D07"/>
    <w:rsid w:val="00A64510"/>
    <w:rsid w:val="00AA33A2"/>
    <w:rsid w:val="00AC0AD0"/>
    <w:rsid w:val="00AC2151"/>
    <w:rsid w:val="00B067C6"/>
    <w:rsid w:val="00B217CD"/>
    <w:rsid w:val="00B27C0E"/>
    <w:rsid w:val="00B322A7"/>
    <w:rsid w:val="00B33BEB"/>
    <w:rsid w:val="00B5617E"/>
    <w:rsid w:val="00B93A2A"/>
    <w:rsid w:val="00BC46F6"/>
    <w:rsid w:val="00BC4CFF"/>
    <w:rsid w:val="00BE4B69"/>
    <w:rsid w:val="00BE50F9"/>
    <w:rsid w:val="00C03A81"/>
    <w:rsid w:val="00C070A8"/>
    <w:rsid w:val="00C12E9C"/>
    <w:rsid w:val="00C21E03"/>
    <w:rsid w:val="00C3417F"/>
    <w:rsid w:val="00C4345C"/>
    <w:rsid w:val="00C44A41"/>
    <w:rsid w:val="00C52E8D"/>
    <w:rsid w:val="00C54B4F"/>
    <w:rsid w:val="00C63E79"/>
    <w:rsid w:val="00C67EC0"/>
    <w:rsid w:val="00C811FC"/>
    <w:rsid w:val="00C87915"/>
    <w:rsid w:val="00CA208C"/>
    <w:rsid w:val="00CB1CCF"/>
    <w:rsid w:val="00CB1CD5"/>
    <w:rsid w:val="00CE3402"/>
    <w:rsid w:val="00D520BC"/>
    <w:rsid w:val="00D6042F"/>
    <w:rsid w:val="00D7567B"/>
    <w:rsid w:val="00D904DF"/>
    <w:rsid w:val="00D93B66"/>
    <w:rsid w:val="00DA0676"/>
    <w:rsid w:val="00DA6EAB"/>
    <w:rsid w:val="00DC4202"/>
    <w:rsid w:val="00DD44FC"/>
    <w:rsid w:val="00E07070"/>
    <w:rsid w:val="00E47A12"/>
    <w:rsid w:val="00EA3922"/>
    <w:rsid w:val="00F35773"/>
    <w:rsid w:val="00F37630"/>
    <w:rsid w:val="00F51FF8"/>
    <w:rsid w:val="00F52CFE"/>
    <w:rsid w:val="00F70FB0"/>
    <w:rsid w:val="00F80794"/>
    <w:rsid w:val="00F817F2"/>
    <w:rsid w:val="00FB6A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6E0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0183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0183C"/>
    <w:rPr>
      <w:sz w:val="18"/>
      <w:szCs w:val="18"/>
    </w:rPr>
  </w:style>
  <w:style w:type="paragraph" w:styleId="a4">
    <w:name w:val="footer"/>
    <w:basedOn w:val="a"/>
    <w:link w:val="Char0"/>
    <w:uiPriority w:val="99"/>
    <w:unhideWhenUsed/>
    <w:rsid w:val="0060183C"/>
    <w:pPr>
      <w:tabs>
        <w:tab w:val="center" w:pos="4153"/>
        <w:tab w:val="right" w:pos="8306"/>
      </w:tabs>
      <w:snapToGrid w:val="0"/>
      <w:jc w:val="left"/>
    </w:pPr>
    <w:rPr>
      <w:sz w:val="18"/>
      <w:szCs w:val="18"/>
    </w:rPr>
  </w:style>
  <w:style w:type="character" w:customStyle="1" w:styleId="Char0">
    <w:name w:val="页脚 Char"/>
    <w:basedOn w:val="a0"/>
    <w:link w:val="a4"/>
    <w:uiPriority w:val="99"/>
    <w:rsid w:val="0060183C"/>
    <w:rPr>
      <w:sz w:val="18"/>
      <w:szCs w:val="18"/>
    </w:rPr>
  </w:style>
  <w:style w:type="character" w:styleId="a5">
    <w:name w:val="Hyperlink"/>
    <w:basedOn w:val="a0"/>
    <w:uiPriority w:val="99"/>
    <w:semiHidden/>
    <w:unhideWhenUsed/>
    <w:rsid w:val="006A769D"/>
    <w:rPr>
      <w:color w:val="0000FF"/>
      <w:u w:val="single"/>
    </w:rPr>
  </w:style>
  <w:style w:type="paragraph" w:styleId="a6">
    <w:name w:val="List Paragraph"/>
    <w:basedOn w:val="a"/>
    <w:uiPriority w:val="34"/>
    <w:qFormat/>
    <w:rsid w:val="008C1B2A"/>
    <w:pPr>
      <w:ind w:firstLineChars="200" w:firstLine="420"/>
    </w:pPr>
  </w:style>
  <w:style w:type="paragraph" w:styleId="a7">
    <w:name w:val="Normal (Web)"/>
    <w:basedOn w:val="a"/>
    <w:uiPriority w:val="99"/>
    <w:semiHidden/>
    <w:unhideWhenUsed/>
    <w:rsid w:val="00A213E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57091970">
      <w:bodyDiv w:val="1"/>
      <w:marLeft w:val="0"/>
      <w:marRight w:val="0"/>
      <w:marTop w:val="0"/>
      <w:marBottom w:val="0"/>
      <w:divBdr>
        <w:top w:val="none" w:sz="0" w:space="0" w:color="auto"/>
        <w:left w:val="none" w:sz="0" w:space="0" w:color="auto"/>
        <w:bottom w:val="none" w:sz="0" w:space="0" w:color="auto"/>
        <w:right w:val="none" w:sz="0" w:space="0" w:color="auto"/>
      </w:divBdr>
    </w:div>
    <w:div w:id="386489585">
      <w:bodyDiv w:val="1"/>
      <w:marLeft w:val="0"/>
      <w:marRight w:val="0"/>
      <w:marTop w:val="0"/>
      <w:marBottom w:val="0"/>
      <w:divBdr>
        <w:top w:val="none" w:sz="0" w:space="0" w:color="auto"/>
        <w:left w:val="none" w:sz="0" w:space="0" w:color="auto"/>
        <w:bottom w:val="none" w:sz="0" w:space="0" w:color="auto"/>
        <w:right w:val="none" w:sz="0" w:space="0" w:color="auto"/>
      </w:divBdr>
    </w:div>
    <w:div w:id="807018621">
      <w:bodyDiv w:val="1"/>
      <w:marLeft w:val="0"/>
      <w:marRight w:val="0"/>
      <w:marTop w:val="0"/>
      <w:marBottom w:val="0"/>
      <w:divBdr>
        <w:top w:val="none" w:sz="0" w:space="0" w:color="auto"/>
        <w:left w:val="none" w:sz="0" w:space="0" w:color="auto"/>
        <w:bottom w:val="none" w:sz="0" w:space="0" w:color="auto"/>
        <w:right w:val="none" w:sz="0" w:space="0" w:color="auto"/>
      </w:divBdr>
    </w:div>
    <w:div w:id="833883645">
      <w:bodyDiv w:val="1"/>
      <w:marLeft w:val="0"/>
      <w:marRight w:val="0"/>
      <w:marTop w:val="0"/>
      <w:marBottom w:val="0"/>
      <w:divBdr>
        <w:top w:val="none" w:sz="0" w:space="0" w:color="auto"/>
        <w:left w:val="none" w:sz="0" w:space="0" w:color="auto"/>
        <w:bottom w:val="none" w:sz="0" w:space="0" w:color="auto"/>
        <w:right w:val="none" w:sz="0" w:space="0" w:color="auto"/>
      </w:divBdr>
    </w:div>
    <w:div w:id="1105804436">
      <w:bodyDiv w:val="1"/>
      <w:marLeft w:val="0"/>
      <w:marRight w:val="0"/>
      <w:marTop w:val="0"/>
      <w:marBottom w:val="0"/>
      <w:divBdr>
        <w:top w:val="none" w:sz="0" w:space="0" w:color="auto"/>
        <w:left w:val="none" w:sz="0" w:space="0" w:color="auto"/>
        <w:bottom w:val="none" w:sz="0" w:space="0" w:color="auto"/>
        <w:right w:val="none" w:sz="0" w:space="0" w:color="auto"/>
      </w:divBdr>
    </w:div>
    <w:div w:id="1291205171">
      <w:bodyDiv w:val="1"/>
      <w:marLeft w:val="0"/>
      <w:marRight w:val="0"/>
      <w:marTop w:val="0"/>
      <w:marBottom w:val="0"/>
      <w:divBdr>
        <w:top w:val="none" w:sz="0" w:space="0" w:color="auto"/>
        <w:left w:val="none" w:sz="0" w:space="0" w:color="auto"/>
        <w:bottom w:val="none" w:sz="0" w:space="0" w:color="auto"/>
        <w:right w:val="none" w:sz="0" w:space="0" w:color="auto"/>
      </w:divBdr>
    </w:div>
    <w:div w:id="206576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3BA83-8333-4B7F-9BD3-D2435BBEB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536</Words>
  <Characters>3060</Characters>
  <Application>Microsoft Office Word</Application>
  <DocSecurity>0</DocSecurity>
  <Lines>25</Lines>
  <Paragraphs>7</Paragraphs>
  <ScaleCrop>false</ScaleCrop>
  <Company>PAIG</Company>
  <LinksUpToDate>false</LinksUpToDate>
  <CharactersWithSpaces>3589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时梦如</dc:creator>
  <cp:lastModifiedBy>guomengxia</cp:lastModifiedBy>
  <cp:revision>6</cp:revision>
  <dcterms:created xsi:type="dcterms:W3CDTF">2017-10-12T01:38:00Z</dcterms:created>
  <dcterms:modified xsi:type="dcterms:W3CDTF">2017-10-12T02:00:00Z</dcterms:modified>
</cp:coreProperties>
</file>