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D9315">
      <w:pPr>
        <w:pStyle w:val="205"/>
        <w:spacing w:line="360" w:lineRule="auto"/>
        <w:jc w:val="center"/>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武警贵州总队六盘水支队</w:t>
      </w:r>
    </w:p>
    <w:p w14:paraId="72B47B66">
      <w:pPr>
        <w:pStyle w:val="205"/>
        <w:spacing w:line="360" w:lineRule="auto"/>
        <w:jc w:val="center"/>
        <w:rPr>
          <w:rFonts w:hint="eastAsia" w:ascii="宋体" w:hAnsi="宋体" w:eastAsia="宋体" w:cs="宋体"/>
          <w:b/>
          <w:bCs/>
          <w:sz w:val="44"/>
          <w:szCs w:val="44"/>
          <w:lang w:val="en-US" w:eastAsia="zh-CN"/>
        </w:rPr>
      </w:pPr>
      <w:r>
        <w:rPr>
          <w:rFonts w:hint="eastAsia" w:ascii="方正小标宋简体" w:hAnsi="方正小标宋简体" w:eastAsia="方正小标宋简体" w:cs="方正小标宋简体"/>
          <w:b/>
          <w:bCs/>
          <w:sz w:val="44"/>
          <w:szCs w:val="44"/>
          <w:lang w:eastAsia="zh-CN"/>
        </w:rPr>
        <w:t>协同平台</w:t>
      </w:r>
      <w:r>
        <w:rPr>
          <w:rFonts w:hint="eastAsia" w:ascii="方正小标宋简体" w:hAnsi="方正小标宋简体" w:eastAsia="方正小标宋简体" w:cs="方正小标宋简体"/>
          <w:b/>
          <w:bCs/>
          <w:sz w:val="44"/>
          <w:szCs w:val="44"/>
          <w:lang w:val="en-US" w:eastAsia="zh-CN"/>
        </w:rPr>
        <w:t>建设方案</w:t>
      </w:r>
    </w:p>
    <w:p w14:paraId="683F94DD">
      <w:pPr>
        <w:pStyle w:val="2"/>
        <w:bidi w:val="0"/>
        <w:rPr>
          <w:rFonts w:hint="eastAsia"/>
        </w:rPr>
      </w:pPr>
      <w:bookmarkStart w:id="0" w:name="_Toc2238"/>
      <w:bookmarkStart w:id="1" w:name="_Toc535955609"/>
      <w:bookmarkStart w:id="2" w:name="_Toc5639733"/>
      <w:bookmarkStart w:id="3" w:name="_Toc15067"/>
      <w:bookmarkStart w:id="4" w:name="_Toc11433_WPSOffice_Level1"/>
      <w:bookmarkStart w:id="5" w:name="_Toc25475"/>
      <w:bookmarkStart w:id="6" w:name="_Toc535954929"/>
      <w:bookmarkStart w:id="7" w:name="_Toc17931"/>
      <w:r>
        <w:rPr>
          <w:rFonts w:hint="eastAsia"/>
        </w:rPr>
        <w:t>项目</w:t>
      </w:r>
      <w:bookmarkEnd w:id="0"/>
      <w:r>
        <w:rPr>
          <w:rFonts w:hint="eastAsia"/>
        </w:rPr>
        <w:t>概述</w:t>
      </w:r>
      <w:bookmarkEnd w:id="1"/>
      <w:bookmarkEnd w:id="2"/>
      <w:bookmarkEnd w:id="3"/>
      <w:bookmarkEnd w:id="4"/>
      <w:bookmarkEnd w:id="5"/>
      <w:bookmarkEnd w:id="6"/>
      <w:bookmarkEnd w:id="7"/>
    </w:p>
    <w:p w14:paraId="18B01324">
      <w:pPr>
        <w:pStyle w:val="4"/>
        <w:bidi w:val="0"/>
        <w:rPr>
          <w:rFonts w:hint="eastAsia"/>
        </w:rPr>
      </w:pPr>
      <w:bookmarkStart w:id="8" w:name="_Toc21307"/>
      <w:bookmarkStart w:id="9" w:name="_Toc5639743"/>
      <w:bookmarkStart w:id="10" w:name="_Toc535955619"/>
      <w:bookmarkStart w:id="11" w:name="_Toc12137"/>
      <w:bookmarkStart w:id="12" w:name="_Toc8758_WPSOffice_Level3"/>
      <w:bookmarkStart w:id="13" w:name="_Toc24245"/>
      <w:bookmarkStart w:id="14" w:name="_Toc535954939"/>
      <w:r>
        <w:rPr>
          <w:rFonts w:hint="eastAsia"/>
        </w:rPr>
        <w:t>项目建设目标</w:t>
      </w:r>
      <w:bookmarkEnd w:id="8"/>
      <w:bookmarkEnd w:id="9"/>
      <w:bookmarkEnd w:id="10"/>
      <w:bookmarkEnd w:id="11"/>
      <w:bookmarkEnd w:id="12"/>
      <w:bookmarkEnd w:id="13"/>
      <w:bookmarkEnd w:id="14"/>
    </w:p>
    <w:p w14:paraId="6B522B9D">
      <w:pPr>
        <w:bidi w:val="0"/>
        <w:rPr>
          <w:rFonts w:hint="eastAsia"/>
          <w:lang w:val="en-US" w:eastAsia="zh-CN"/>
        </w:rPr>
      </w:pPr>
      <w:r>
        <w:rPr>
          <w:rFonts w:hint="eastAsia"/>
          <w:lang w:val="en-US" w:eastAsia="zh-CN"/>
        </w:rPr>
        <w:t>按照“信息化、模块化、便捷化”的原则，建成架构科学、标准统一、功能完善、技术先进、安全可靠的电子政务信息系统，在符合网络安全和信息保密规定的前提下最大限度实现无纸化办公和智能化协作，提高武警贵州总队六盘水支队部门行政工作效率和管理水平。具体目标如下：</w:t>
      </w:r>
    </w:p>
    <w:p w14:paraId="79810A19">
      <w:pPr>
        <w:bidi w:val="0"/>
        <w:rPr>
          <w:rFonts w:hint="eastAsia"/>
          <w:lang w:val="en-US" w:eastAsia="zh-CN"/>
        </w:rPr>
      </w:pPr>
      <w:r>
        <w:rPr>
          <w:rFonts w:hint="eastAsia"/>
          <w:lang w:val="en-US" w:eastAsia="zh-CN"/>
        </w:rPr>
        <w:t>搭建协同平台，统一信息门户、电子公文、行政审批，整合机关内部资源，用户的内部各办公系统和业务处理系统，彼此能互联互通，屏蔽掉“信息孤岛”和“数字鸿沟”同时提供一种良好的办公环境和新型的办公方式，实现工作流程电子化，规范内部管理行为，逐步实现从手写操作到计算机全程操作的过渡，从有纸运转办公到无纸化办公的转变，从进门办公到网络传输办公模式的进化。</w:t>
      </w:r>
    </w:p>
    <w:p w14:paraId="64A156A4">
      <w:pPr>
        <w:pStyle w:val="4"/>
        <w:bidi w:val="0"/>
        <w:rPr>
          <w:rFonts w:hint="eastAsia"/>
        </w:rPr>
      </w:pPr>
      <w:bookmarkStart w:id="15" w:name="_Toc8359_WPSOffice_Level3"/>
      <w:bookmarkStart w:id="16" w:name="_Toc19479"/>
      <w:bookmarkStart w:id="17" w:name="_Toc535955620"/>
      <w:bookmarkStart w:id="18" w:name="_Toc5639744"/>
      <w:bookmarkStart w:id="19" w:name="_Toc15818"/>
      <w:bookmarkStart w:id="20" w:name="_Toc535954940"/>
      <w:bookmarkStart w:id="21" w:name="_Toc390"/>
      <w:r>
        <w:rPr>
          <w:rFonts w:hint="eastAsia"/>
        </w:rPr>
        <w:t>项目建设规模及内容</w:t>
      </w:r>
      <w:bookmarkEnd w:id="15"/>
      <w:bookmarkEnd w:id="16"/>
      <w:bookmarkEnd w:id="17"/>
      <w:bookmarkEnd w:id="18"/>
      <w:bookmarkEnd w:id="19"/>
      <w:bookmarkEnd w:id="20"/>
      <w:bookmarkEnd w:id="21"/>
    </w:p>
    <w:p w14:paraId="3B30C7EF">
      <w:pPr>
        <w:bidi w:val="0"/>
        <w:rPr>
          <w:rFonts w:hint="eastAsia"/>
          <w:lang w:val="en-US" w:eastAsia="zh-CN"/>
        </w:rPr>
      </w:pPr>
      <w:r>
        <w:rPr>
          <w:rFonts w:hint="eastAsia"/>
          <w:lang w:val="en-US" w:eastAsia="zh-CN"/>
        </w:rPr>
        <w:t>搭建协同平台，包括电子政务基础平台、信息门户管理、电子公文管理平台、安全运维管理平台、知识文档平台建设。</w:t>
      </w:r>
    </w:p>
    <w:p w14:paraId="42236D98">
      <w:pPr>
        <w:pStyle w:val="4"/>
        <w:bidi w:val="0"/>
        <w:rPr>
          <w:rFonts w:hint="eastAsia"/>
        </w:rPr>
      </w:pPr>
      <w:bookmarkStart w:id="22" w:name="_Toc535954941"/>
      <w:bookmarkStart w:id="23" w:name="_Toc30810"/>
      <w:bookmarkStart w:id="24" w:name="_Toc535955621"/>
      <w:bookmarkStart w:id="25" w:name="_Toc7087"/>
      <w:bookmarkStart w:id="26" w:name="_Toc5639745"/>
      <w:bookmarkStart w:id="27" w:name="_Toc23524_WPSOffice_Level3"/>
      <w:bookmarkStart w:id="28" w:name="_Toc31054"/>
      <w:r>
        <w:rPr>
          <w:rFonts w:hint="eastAsia"/>
        </w:rPr>
        <w:t>项目建设期</w:t>
      </w:r>
      <w:bookmarkEnd w:id="22"/>
      <w:bookmarkEnd w:id="23"/>
      <w:bookmarkEnd w:id="24"/>
      <w:bookmarkEnd w:id="25"/>
      <w:bookmarkEnd w:id="26"/>
      <w:bookmarkEnd w:id="27"/>
      <w:bookmarkEnd w:id="28"/>
    </w:p>
    <w:p w14:paraId="0DBFAA12">
      <w:pPr>
        <w:bidi w:val="0"/>
        <w:rPr>
          <w:rFonts w:hint="eastAsia"/>
          <w:lang w:val="en-US" w:eastAsia="zh-CN"/>
        </w:rPr>
      </w:pPr>
      <w:bookmarkStart w:id="29" w:name="_Hlk535952664"/>
      <w:r>
        <w:rPr>
          <w:rFonts w:hint="eastAsia"/>
          <w:lang w:val="en-US" w:eastAsia="zh-CN"/>
        </w:rPr>
        <w:t>综合考虑本项目的实际建设、业务需求、项目管理和项目风险等各种因素，本期建设周期预计5个月。</w:t>
      </w:r>
    </w:p>
    <w:p w14:paraId="68BE6E76">
      <w:pPr>
        <w:bidi w:val="0"/>
        <w:rPr>
          <w:rFonts w:hint="eastAsia"/>
          <w:lang w:val="en-US" w:eastAsia="zh-CN"/>
        </w:rPr>
      </w:pPr>
      <w:r>
        <w:rPr>
          <w:rFonts w:hint="eastAsia"/>
          <w:lang w:val="en-US" w:eastAsia="zh-CN"/>
        </w:rPr>
        <w:t>本项目建设期包括项目准备期、项目实施期和项目验收期：</w:t>
      </w:r>
    </w:p>
    <w:p w14:paraId="016F608D">
      <w:pPr>
        <w:bidi w:val="0"/>
        <w:rPr>
          <w:rFonts w:hint="eastAsia"/>
          <w:lang w:val="en-US" w:eastAsia="zh-CN"/>
        </w:rPr>
      </w:pPr>
      <w:r>
        <w:rPr>
          <w:rFonts w:hint="eastAsia"/>
          <w:lang w:val="en-US" w:eastAsia="zh-CN"/>
        </w:rPr>
        <w:t>(1)项目准备期(概算批复下达后2个月内)，完成项目招标工作；</w:t>
      </w:r>
    </w:p>
    <w:p w14:paraId="29235C00">
      <w:pPr>
        <w:bidi w:val="0"/>
        <w:rPr>
          <w:rFonts w:hint="eastAsia"/>
          <w:lang w:val="en-US" w:eastAsia="zh-CN"/>
        </w:rPr>
      </w:pPr>
      <w:r>
        <w:rPr>
          <w:rFonts w:hint="eastAsia"/>
          <w:lang w:val="en-US" w:eastAsia="zh-CN"/>
        </w:rPr>
        <w:t>(2)项目实施期(招标工作完成后2个月内)，项目实施，包括系统开发、网络建设、硬件设备部署及机房建设等；</w:t>
      </w:r>
    </w:p>
    <w:p w14:paraId="62BA5629">
      <w:pPr>
        <w:bidi w:val="0"/>
        <w:rPr>
          <w:rFonts w:hint="eastAsia"/>
          <w:lang w:val="en-US" w:eastAsia="zh-CN"/>
        </w:rPr>
      </w:pPr>
      <w:r>
        <w:rPr>
          <w:rFonts w:hint="eastAsia"/>
          <w:lang w:val="en-US" w:eastAsia="zh-CN"/>
        </w:rPr>
        <w:t>(3)项目验收期(项目完成实施后1个月内)，委托专业的咨询机构对部分工程竣工进行验收。</w:t>
      </w:r>
      <w:bookmarkEnd w:id="29"/>
    </w:p>
    <w:p w14:paraId="78C0D5AC">
      <w:pPr>
        <w:pStyle w:val="2"/>
        <w:bidi w:val="0"/>
        <w:rPr>
          <w:rFonts w:hint="eastAsia"/>
        </w:rPr>
      </w:pPr>
      <w:bookmarkStart w:id="30" w:name="_Toc5639788"/>
      <w:bookmarkStart w:id="31" w:name="_Toc535954983"/>
      <w:bookmarkStart w:id="32" w:name="_Toc13926"/>
      <w:bookmarkStart w:id="33" w:name="_Toc535955663"/>
      <w:bookmarkStart w:id="34" w:name="_Toc395_WPSOffice_Level1"/>
      <w:bookmarkStart w:id="35" w:name="_Toc18764"/>
      <w:bookmarkStart w:id="36" w:name="_Toc17656"/>
      <w:r>
        <w:rPr>
          <w:rFonts w:hint="eastAsia"/>
        </w:rPr>
        <w:t>本期项目建设方案</w:t>
      </w:r>
      <w:bookmarkEnd w:id="30"/>
      <w:bookmarkEnd w:id="31"/>
      <w:bookmarkEnd w:id="32"/>
      <w:bookmarkEnd w:id="33"/>
      <w:bookmarkEnd w:id="34"/>
      <w:bookmarkEnd w:id="35"/>
      <w:bookmarkEnd w:id="36"/>
    </w:p>
    <w:p w14:paraId="767455C8">
      <w:pPr>
        <w:bidi w:val="0"/>
        <w:rPr>
          <w:rFonts w:hint="eastAsia"/>
        </w:rPr>
      </w:pPr>
      <w:bookmarkStart w:id="37" w:name="_Toc5639796"/>
      <w:bookmarkStart w:id="38" w:name="_Toc25069"/>
      <w:bookmarkStart w:id="39" w:name="_Toc7792_WPSOffice_Level2"/>
      <w:bookmarkStart w:id="40" w:name="_Toc6077"/>
      <w:bookmarkStart w:id="41" w:name="_Toc26057"/>
      <w:r>
        <w:rPr>
          <w:rFonts w:hint="eastAsia"/>
        </w:rPr>
        <w:t>按照“平台+应用+数据”的建设模式，基于Open JDK的标准进行开发，采取数据集中的系统结构；整体系统为B/S架构，采用客户端浏览器－Web应用服务器－数据库服务器三层结构。</w:t>
      </w:r>
    </w:p>
    <w:p w14:paraId="56C535C8">
      <w:pPr>
        <w:spacing w:line="360" w:lineRule="auto"/>
        <w:ind w:left="0" w:leftChars="0" w:firstLine="0" w:firstLineChars="0"/>
        <w:jc w:val="both"/>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285105" cy="2733675"/>
            <wp:effectExtent l="0" t="0" r="10795" b="9525"/>
            <wp:docPr id="3" name="图片 3"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社交网站的手机截图&#10;&#10;描述已自动生成"/>
                    <pic:cNvPicPr>
                      <a:picLocks noChangeAspect="1"/>
                    </pic:cNvPicPr>
                  </pic:nvPicPr>
                  <pic:blipFill>
                    <a:blip r:embed="rId8"/>
                    <a:srcRect t="5682"/>
                    <a:stretch>
                      <a:fillRect/>
                    </a:stretch>
                  </pic:blipFill>
                  <pic:spPr>
                    <a:xfrm>
                      <a:off x="0" y="0"/>
                      <a:ext cx="5285105" cy="2733675"/>
                    </a:xfrm>
                    <a:prstGeom prst="rect">
                      <a:avLst/>
                    </a:prstGeom>
                  </pic:spPr>
                </pic:pic>
              </a:graphicData>
            </a:graphic>
          </wp:inline>
        </w:drawing>
      </w:r>
    </w:p>
    <w:p w14:paraId="1CFAD79C">
      <w:pPr>
        <w:bidi w:val="0"/>
        <w:rPr>
          <w:rFonts w:hint="eastAsia"/>
          <w:lang w:val="en-US" w:eastAsia="zh-CN"/>
        </w:rPr>
      </w:pPr>
      <w:r>
        <w:rPr>
          <w:rFonts w:hint="eastAsia"/>
          <w:lang w:val="en-US" w:eastAsia="zh-CN"/>
        </w:rPr>
        <w:t>总体技术架构采用微服务架构，应用模块高内聚、松耦合，具备强大的快速扩展能力。</w:t>
      </w:r>
    </w:p>
    <w:p w14:paraId="2B8A169B">
      <w:pPr>
        <w:bidi w:val="0"/>
        <w:rPr>
          <w:rFonts w:hint="eastAsia"/>
          <w:lang w:val="en-US" w:eastAsia="zh-CN"/>
        </w:rPr>
      </w:pPr>
      <w:r>
        <w:rPr>
          <w:rFonts w:hint="eastAsia"/>
          <w:lang w:val="en-US" w:eastAsia="zh-CN"/>
        </w:rPr>
        <w:t>前台根据岗位角色进行信息聚合，并具备个性化能力，可根据要求进行灵活调整，并可根据不同终端环境自行适配；</w:t>
      </w:r>
    </w:p>
    <w:p w14:paraId="4480781F">
      <w:pPr>
        <w:bidi w:val="0"/>
        <w:rPr>
          <w:rFonts w:hint="eastAsia"/>
          <w:lang w:val="en-US" w:eastAsia="zh-CN"/>
        </w:rPr>
      </w:pPr>
      <w:r>
        <w:rPr>
          <w:rFonts w:hint="eastAsia"/>
          <w:lang w:val="en-US" w:eastAsia="zh-CN"/>
        </w:rPr>
        <w:t>中台提供丰富应用，满足面向本次项目的功能应用，包括公文、督办、会议、事务审批、文档管理等；</w:t>
      </w:r>
    </w:p>
    <w:p w14:paraId="194BA6AE">
      <w:pPr>
        <w:bidi w:val="0"/>
        <w:rPr>
          <w:rFonts w:hint="eastAsia"/>
          <w:lang w:val="en-US" w:eastAsia="zh-CN"/>
        </w:rPr>
      </w:pPr>
      <w:r>
        <w:rPr>
          <w:rFonts w:hint="eastAsia"/>
          <w:lang w:val="en-US" w:eastAsia="zh-CN"/>
        </w:rPr>
        <w:t>后台提供可配置引擎，在信创环境下可自行构建个性化应用。同时提供完善的逻辑层封装，提供大量API接口，可快速扩展，接入大量业务过程及数据。</w:t>
      </w:r>
    </w:p>
    <w:p w14:paraId="7AE7877E">
      <w:pPr>
        <w:bidi w:val="0"/>
        <w:rPr>
          <w:rFonts w:hint="eastAsia"/>
        </w:rPr>
      </w:pPr>
      <w:r>
        <w:rPr>
          <w:rFonts w:hint="eastAsia"/>
          <w:lang w:val="en-US" w:eastAsia="zh-CN"/>
        </w:rPr>
        <w:t>1、</w:t>
      </w:r>
      <w:r>
        <w:rPr>
          <w:rFonts w:hint="eastAsia"/>
        </w:rPr>
        <w:t>一体化办公管理：</w:t>
      </w:r>
      <w:r>
        <w:rPr>
          <w:rFonts w:hint="eastAsia"/>
          <w:lang w:val="en-US" w:eastAsia="zh-CN"/>
        </w:rPr>
        <w:t>提供平台应用底座，满足平台基础应用功能</w:t>
      </w:r>
      <w:r>
        <w:rPr>
          <w:rFonts w:hint="eastAsia"/>
        </w:rPr>
        <w:t>。</w:t>
      </w:r>
    </w:p>
    <w:p w14:paraId="59823D84">
      <w:pPr>
        <w:bidi w:val="0"/>
        <w:rPr>
          <w:rFonts w:hint="eastAsia"/>
        </w:rPr>
      </w:pPr>
      <w:r>
        <w:rPr>
          <w:rFonts w:hint="eastAsia"/>
          <w:lang w:val="en-US" w:eastAsia="zh-CN"/>
        </w:rPr>
        <w:t>2、</w:t>
      </w:r>
      <w:r>
        <w:rPr>
          <w:rFonts w:hint="eastAsia"/>
        </w:rPr>
        <w:t>电子公文管理：搭建</w:t>
      </w:r>
      <w:r>
        <w:rPr>
          <w:rFonts w:hint="eastAsia"/>
          <w:lang w:val="en-US" w:eastAsia="zh-CN"/>
        </w:rPr>
        <w:t>单位</w:t>
      </w:r>
      <w:r>
        <w:rPr>
          <w:rFonts w:hint="eastAsia"/>
        </w:rPr>
        <w:t>一体化公文管理体系，融合办文、办事、办会等业务，解决各部门之间流转不畅、数据关联度不高、系统覆盖面不全等问题，有效的提高办事效率和服务能力。</w:t>
      </w:r>
    </w:p>
    <w:p w14:paraId="58DCD666">
      <w:pPr>
        <w:bidi w:val="0"/>
        <w:rPr>
          <w:rFonts w:hint="eastAsia"/>
          <w:lang w:val="en-US" w:eastAsia="zh-CN"/>
        </w:rPr>
      </w:pPr>
      <w:bookmarkStart w:id="42" w:name="_Toc41236794"/>
      <w:r>
        <w:rPr>
          <w:rFonts w:hint="eastAsia"/>
          <w:lang w:val="en-US" w:eastAsia="zh-CN"/>
        </w:rPr>
        <w:t>3、</w:t>
      </w:r>
      <w:r>
        <w:rPr>
          <w:rFonts w:hint="eastAsia"/>
        </w:rPr>
        <w:t>流程管理平台</w:t>
      </w:r>
      <w:bookmarkEnd w:id="42"/>
      <w:r>
        <w:rPr>
          <w:rFonts w:hint="eastAsia"/>
        </w:rPr>
        <w:t>：支持</w:t>
      </w:r>
      <w:r>
        <w:rPr>
          <w:rFonts w:hint="eastAsia"/>
          <w:lang w:eastAsia="zh-CN"/>
        </w:rPr>
        <w:t>单位</w:t>
      </w:r>
      <w:r>
        <w:rPr>
          <w:rFonts w:hint="eastAsia"/>
        </w:rPr>
        <w:t>内部所有行政办公、事务审批、业务流转的流程化管理，支撑</w:t>
      </w:r>
      <w:r>
        <w:rPr>
          <w:rFonts w:hint="eastAsia"/>
          <w:lang w:eastAsia="zh-CN"/>
        </w:rPr>
        <w:t>单位</w:t>
      </w:r>
      <w:r>
        <w:rPr>
          <w:rFonts w:hint="eastAsia"/>
        </w:rPr>
        <w:t>内部企业落地。具有独立流程引擎，支持流程可图形化拖拽设计，灵活定义流程审批流转。同时支持流程表单的数据关联性，联动性。流程功能包括：发起流程、待办事宜、知会事宜、已办事宜、办结事宜、流程跟踪、流程分类代理、流程转发、流程监控、流程报表、流程效率分析、流程优化、流程个性化查询、主流程触发子流程、流程提醒、邮件提醒。</w:t>
      </w:r>
      <w:bookmarkEnd w:id="37"/>
      <w:bookmarkEnd w:id="38"/>
      <w:bookmarkEnd w:id="39"/>
      <w:bookmarkEnd w:id="40"/>
      <w:bookmarkEnd w:id="41"/>
      <w:bookmarkStart w:id="43" w:name="_GoBack"/>
      <w:bookmarkEnd w:id="43"/>
    </w:p>
    <w:sectPr>
      <w:headerReference r:id="rId5" w:type="default"/>
      <w:footerReference r:id="rId6" w:type="default"/>
      <w:pgSz w:w="11900" w:h="16840"/>
      <w:pgMar w:top="1361" w:right="1797" w:bottom="1361" w:left="1797" w:header="851" w:footer="850" w:gutter="0"/>
      <w:cols w:space="720"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0002A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 w:name="方正小标宋简体">
    <w:panose1 w:val="03000509000000000000"/>
    <w:charset w:val="86"/>
    <w:family w:val="auto"/>
    <w:pitch w:val="default"/>
    <w:sig w:usb0="00000001" w:usb1="080E0000" w:usb2="00000000" w:usb3="00000000" w:csb0="00040000" w:csb1="00000000"/>
    <w:embedRegular r:id="rId1" w:fontKey="{F205EE16-C449-488F-8B43-58B80197C4D9}"/>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AFBE8">
    <w:pPr>
      <w:pStyle w:val="24"/>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13617454"/>
                          </w:sdtPr>
                          <w:sdtContent>
                            <w:p w14:paraId="236BACAA">
                              <w:pPr>
                                <w:pStyle w:val="24"/>
                                <w:ind w:firstLine="360"/>
                                <w:jc w:val="center"/>
                              </w:pPr>
                              <w:r>
                                <w:fldChar w:fldCharType="begin"/>
                              </w:r>
                              <w:r>
                                <w:instrText xml:space="preserve">PAGE   \* MERGEFORMAT</w:instrText>
                              </w:r>
                              <w:r>
                                <w:fldChar w:fldCharType="separate"/>
                              </w:r>
                              <w:r>
                                <w:rPr>
                                  <w:lang w:val="zh-CN"/>
                                </w:rPr>
                                <w:t>325</w:t>
                              </w:r>
                              <w:r>
                                <w:fldChar w:fldCharType="end"/>
                              </w:r>
                            </w:p>
                          </w:sdtContent>
                        </w:sdt>
                        <w:p w14:paraId="622FBAB0">
                          <w:pPr>
                            <w:pStyle w:val="52"/>
                            <w:spacing w:before="120" w:after="120"/>
                            <w:ind w:firstLine="59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sdt>
                    <w:sdtPr>
                      <w:id w:val="613617454"/>
                    </w:sdtPr>
                    <w:sdtContent>
                      <w:p w14:paraId="236BACAA">
                        <w:pPr>
                          <w:pStyle w:val="24"/>
                          <w:ind w:firstLine="360"/>
                          <w:jc w:val="center"/>
                        </w:pPr>
                        <w:r>
                          <w:fldChar w:fldCharType="begin"/>
                        </w:r>
                        <w:r>
                          <w:instrText xml:space="preserve">PAGE   \* MERGEFORMAT</w:instrText>
                        </w:r>
                        <w:r>
                          <w:fldChar w:fldCharType="separate"/>
                        </w:r>
                        <w:r>
                          <w:rPr>
                            <w:lang w:val="zh-CN"/>
                          </w:rPr>
                          <w:t>325</w:t>
                        </w:r>
                        <w:r>
                          <w:fldChar w:fldCharType="end"/>
                        </w:r>
                      </w:p>
                    </w:sdtContent>
                  </w:sdt>
                  <w:p w14:paraId="622FBAB0">
                    <w:pPr>
                      <w:pStyle w:val="52"/>
                      <w:spacing w:before="120" w:after="120"/>
                      <w:ind w:firstLine="592"/>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00"/>
      </w:pPr>
      <w:r>
        <w:separator/>
      </w:r>
    </w:p>
  </w:footnote>
  <w:footnote w:type="continuationSeparator" w:id="1">
    <w:p>
      <w:pPr>
        <w:spacing w:line="36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3B2F4">
    <w:pPr>
      <w:pStyle w:val="2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07402"/>
    <w:multiLevelType w:val="multilevel"/>
    <w:tmpl w:val="A6D07402"/>
    <w:lvl w:ilvl="0" w:tentative="0">
      <w:start w:val="1"/>
      <w:numFmt w:val="chineseCounting"/>
      <w:pStyle w:val="2"/>
      <w:suff w:val="nothing"/>
      <w:lvlText w:val="%1、"/>
      <w:lvlJc w:val="left"/>
      <w:pPr>
        <w:tabs>
          <w:tab w:val="left" w:pos="0"/>
        </w:tabs>
        <w:ind w:left="0" w:firstLine="0"/>
      </w:pPr>
      <w:rPr>
        <w:rFonts w:hint="eastAsia" w:ascii="黑体" w:hAnsi="黑体" w:eastAsia="黑体"/>
      </w:rPr>
    </w:lvl>
    <w:lvl w:ilvl="1" w:tentative="0">
      <w:start w:val="1"/>
      <w:numFmt w:val="chineseCounting"/>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0"/>
      </w:pPr>
      <w:rPr>
        <w:rFonts w:hint="eastAsia" w:ascii="黑体" w:hAnsi="黑体" w:eastAsia="黑体"/>
      </w:rPr>
    </w:lvl>
    <w:lvl w:ilvl="3" w:tentative="0">
      <w:start w:val="1"/>
      <w:numFmt w:val="decimal"/>
      <w:pStyle w:val="6"/>
      <w:suff w:val="nothing"/>
      <w:lvlText w:val="（%4）"/>
      <w:lvlJc w:val="left"/>
      <w:pPr>
        <w:tabs>
          <w:tab w:val="left" w:pos="0"/>
        </w:tabs>
        <w:ind w:left="0" w:firstLine="0"/>
      </w:pPr>
      <w:rPr>
        <w:rFonts w:hint="eastAsia" w:ascii="黑体" w:hAnsi="黑体" w:eastAsia="黑体"/>
      </w:rPr>
    </w:lvl>
    <w:lvl w:ilvl="4" w:tentative="0">
      <w:start w:val="1"/>
      <w:numFmt w:val="decimalEnclosedCircleChinese"/>
      <w:pStyle w:val="7"/>
      <w:suff w:val="space"/>
      <w:lvlText w:val="%5"/>
      <w:lvlJc w:val="left"/>
      <w:pPr>
        <w:ind w:left="0" w:firstLine="0"/>
      </w:pPr>
      <w:rPr>
        <w:rFonts w:hint="eastAsia" w:ascii="黑体" w:hAnsi="黑体" w:eastAsia="黑体"/>
      </w:rPr>
    </w:lvl>
    <w:lvl w:ilvl="5" w:tentative="0">
      <w:start w:val="1"/>
      <w:numFmt w:val="decimal"/>
      <w:pStyle w:val="8"/>
      <w:suff w:val="nothing"/>
      <w:lvlText w:val="%6）"/>
      <w:lvlJc w:val="left"/>
      <w:pPr>
        <w:ind w:left="0" w:firstLine="0"/>
      </w:pPr>
      <w:rPr>
        <w:rFonts w:hint="eastAsia"/>
      </w:rPr>
    </w:lvl>
    <w:lvl w:ilvl="6" w:tentative="0">
      <w:start w:val="1"/>
      <w:numFmt w:val="lowerLetter"/>
      <w:pStyle w:val="9"/>
      <w:suff w:val="nothing"/>
      <w:lvlText w:val="%7．"/>
      <w:lvlJc w:val="left"/>
      <w:pPr>
        <w:ind w:left="0" w:firstLine="0"/>
      </w:pPr>
      <w:rPr>
        <w:rFonts w:hint="eastAsia"/>
      </w:rPr>
    </w:lvl>
    <w:lvl w:ilvl="7" w:tentative="0">
      <w:start w:val="1"/>
      <w:numFmt w:val="lowerLetter"/>
      <w:pStyle w:val="10"/>
      <w:suff w:val="nothing"/>
      <w:lvlText w:val="%8）"/>
      <w:lvlJc w:val="left"/>
      <w:pPr>
        <w:ind w:left="0" w:firstLine="0"/>
      </w:pPr>
      <w:rPr>
        <w:rFonts w:hint="eastAsia"/>
      </w:rPr>
    </w:lvl>
    <w:lvl w:ilvl="8" w:tentative="0">
      <w:start w:val="1"/>
      <w:numFmt w:val="lowerRoman"/>
      <w:pStyle w:val="11"/>
      <w:suff w:val="nothing"/>
      <w:lvlText w:val="%9 "/>
      <w:lvlJc w:val="left"/>
      <w:pPr>
        <w:ind w:left="0" w:firstLine="0"/>
      </w:pPr>
      <w:rPr>
        <w:rFonts w:hint="eastAsia"/>
      </w:rPr>
    </w:lvl>
  </w:abstractNum>
  <w:abstractNum w:abstractNumId="1">
    <w:nsid w:val="171657A1"/>
    <w:multiLevelType w:val="multilevel"/>
    <w:tmpl w:val="171657A1"/>
    <w:lvl w:ilvl="0" w:tentative="0">
      <w:start w:val="1"/>
      <w:numFmt w:val="decimal"/>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spacing w:val="0"/>
        <w:kern w:val="0"/>
        <w:sz w:val="36"/>
        <w:szCs w:val="36"/>
        <w:vertAlign w:val="baseline"/>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Cs/>
        <w:i w:val="0"/>
        <w:iCs w:val="0"/>
        <w:caps w:val="0"/>
        <w:strike w:val="0"/>
        <w:dstrike w:val="0"/>
        <w:vanish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Cs/>
        <w:i w:val="0"/>
        <w:iCs w:val="0"/>
        <w:caps w:val="0"/>
        <w:strike w:val="0"/>
        <w:dstrike w:val="0"/>
        <w:vanish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Arial"/>
        <w:b w:val="0"/>
        <w:bCs/>
        <w:i w:val="0"/>
        <w:iCs w:val="0"/>
        <w:caps w:val="0"/>
        <w:strike w:val="0"/>
        <w:dstrike w:val="0"/>
        <w:vanish w:val="0"/>
        <w:color w:val="auto"/>
        <w:sz w:val="21"/>
        <w:szCs w:val="20"/>
        <w:vertAlign w:val="baseline"/>
      </w:rPr>
    </w:lvl>
    <w:lvl w:ilvl="6" w:tentative="0">
      <w:start w:val="1"/>
      <w:numFmt w:val="decimal"/>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100"/>
      <w:suff w:val="space"/>
      <w:lvlText w:val="图%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1"/>
      <w:suff w:val="space"/>
      <w:lvlText w:val="表%1-%9"/>
      <w:lvlJc w:val="left"/>
      <w:pPr>
        <w:ind w:left="1701" w:firstLine="0"/>
      </w:pPr>
      <w:rPr>
        <w:rFonts w:hint="default" w:ascii="Times New Roman" w:hAnsi="Times New Roman" w:eastAsia="黑体"/>
        <w:b w:val="0"/>
        <w:bCs/>
        <w:i w:val="0"/>
        <w:iCs w:val="0"/>
        <w:color w:val="auto"/>
        <w:sz w:val="21"/>
        <w:szCs w:val="21"/>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hideSpellingErrors/>
  <w:documentProtection w:enforcement="0"/>
  <w:defaultTabStop w:val="420"/>
  <w:drawingGridHorizontalSpacing w:val="148"/>
  <w:drawingGridVerticalSpacing w:val="43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1MTk4NGFiYzAyNmY1NTZlMjQxZTkxOTIwOTM2YjAifQ=="/>
  </w:docVars>
  <w:rsids>
    <w:rsidRoot w:val="00172A27"/>
    <w:rsid w:val="000008B7"/>
    <w:rsid w:val="000010BA"/>
    <w:rsid w:val="00002731"/>
    <w:rsid w:val="00005BB3"/>
    <w:rsid w:val="00006403"/>
    <w:rsid w:val="0001309F"/>
    <w:rsid w:val="000133D8"/>
    <w:rsid w:val="00013D7A"/>
    <w:rsid w:val="000157C1"/>
    <w:rsid w:val="0001638F"/>
    <w:rsid w:val="00023AE7"/>
    <w:rsid w:val="00030ACF"/>
    <w:rsid w:val="00030FE0"/>
    <w:rsid w:val="0003104A"/>
    <w:rsid w:val="00032771"/>
    <w:rsid w:val="00033269"/>
    <w:rsid w:val="00034EEB"/>
    <w:rsid w:val="00035778"/>
    <w:rsid w:val="000400E2"/>
    <w:rsid w:val="00040C1C"/>
    <w:rsid w:val="00040D92"/>
    <w:rsid w:val="00040DDC"/>
    <w:rsid w:val="0004224F"/>
    <w:rsid w:val="000431F2"/>
    <w:rsid w:val="00045F12"/>
    <w:rsid w:val="00050261"/>
    <w:rsid w:val="00053695"/>
    <w:rsid w:val="00054A96"/>
    <w:rsid w:val="0006320B"/>
    <w:rsid w:val="00064478"/>
    <w:rsid w:val="00070B80"/>
    <w:rsid w:val="00071F7B"/>
    <w:rsid w:val="00076F8B"/>
    <w:rsid w:val="00080760"/>
    <w:rsid w:val="000830A6"/>
    <w:rsid w:val="00086209"/>
    <w:rsid w:val="00090D63"/>
    <w:rsid w:val="000924A6"/>
    <w:rsid w:val="0009742F"/>
    <w:rsid w:val="000A2A52"/>
    <w:rsid w:val="000B1BEB"/>
    <w:rsid w:val="000B4AD4"/>
    <w:rsid w:val="000B5B0D"/>
    <w:rsid w:val="000B5BC5"/>
    <w:rsid w:val="000B5F0D"/>
    <w:rsid w:val="000B719A"/>
    <w:rsid w:val="000C3958"/>
    <w:rsid w:val="000C3C58"/>
    <w:rsid w:val="000C53C5"/>
    <w:rsid w:val="000D44B5"/>
    <w:rsid w:val="000D4FDA"/>
    <w:rsid w:val="000E1290"/>
    <w:rsid w:val="000E1F4B"/>
    <w:rsid w:val="000E372D"/>
    <w:rsid w:val="000E746E"/>
    <w:rsid w:val="000F4F89"/>
    <w:rsid w:val="000F68A5"/>
    <w:rsid w:val="0010030B"/>
    <w:rsid w:val="001005DB"/>
    <w:rsid w:val="001014EF"/>
    <w:rsid w:val="00101604"/>
    <w:rsid w:val="00104998"/>
    <w:rsid w:val="00104E0A"/>
    <w:rsid w:val="00110FC4"/>
    <w:rsid w:val="0011250F"/>
    <w:rsid w:val="00114072"/>
    <w:rsid w:val="00116B56"/>
    <w:rsid w:val="001203FB"/>
    <w:rsid w:val="0013096A"/>
    <w:rsid w:val="00133826"/>
    <w:rsid w:val="0013438C"/>
    <w:rsid w:val="00134416"/>
    <w:rsid w:val="001352EB"/>
    <w:rsid w:val="001378D7"/>
    <w:rsid w:val="00152359"/>
    <w:rsid w:val="0015243B"/>
    <w:rsid w:val="00157764"/>
    <w:rsid w:val="0016511B"/>
    <w:rsid w:val="0016593A"/>
    <w:rsid w:val="00172A27"/>
    <w:rsid w:val="0017320E"/>
    <w:rsid w:val="001750E1"/>
    <w:rsid w:val="00177A02"/>
    <w:rsid w:val="00185886"/>
    <w:rsid w:val="00191E4A"/>
    <w:rsid w:val="00194399"/>
    <w:rsid w:val="001A1B15"/>
    <w:rsid w:val="001A2EE0"/>
    <w:rsid w:val="001A3B64"/>
    <w:rsid w:val="001A4A7E"/>
    <w:rsid w:val="001A5D01"/>
    <w:rsid w:val="001B7041"/>
    <w:rsid w:val="001B7204"/>
    <w:rsid w:val="001B75C7"/>
    <w:rsid w:val="001C2410"/>
    <w:rsid w:val="001C399D"/>
    <w:rsid w:val="001C4C30"/>
    <w:rsid w:val="001D2591"/>
    <w:rsid w:val="001D434F"/>
    <w:rsid w:val="001D720B"/>
    <w:rsid w:val="001E6E4A"/>
    <w:rsid w:val="001F09FD"/>
    <w:rsid w:val="001F65A2"/>
    <w:rsid w:val="00203DD4"/>
    <w:rsid w:val="002151A2"/>
    <w:rsid w:val="0022642E"/>
    <w:rsid w:val="00226AA9"/>
    <w:rsid w:val="00226AFE"/>
    <w:rsid w:val="00230FF5"/>
    <w:rsid w:val="002345FD"/>
    <w:rsid w:val="002354F9"/>
    <w:rsid w:val="002356CF"/>
    <w:rsid w:val="00242366"/>
    <w:rsid w:val="00247BA9"/>
    <w:rsid w:val="002504C3"/>
    <w:rsid w:val="002527E6"/>
    <w:rsid w:val="00256280"/>
    <w:rsid w:val="0026177B"/>
    <w:rsid w:val="00265B6E"/>
    <w:rsid w:val="0027031D"/>
    <w:rsid w:val="002706EC"/>
    <w:rsid w:val="002748EE"/>
    <w:rsid w:val="00274BC6"/>
    <w:rsid w:val="00276D9A"/>
    <w:rsid w:val="00280A65"/>
    <w:rsid w:val="00282998"/>
    <w:rsid w:val="00292508"/>
    <w:rsid w:val="002938D3"/>
    <w:rsid w:val="002A0A49"/>
    <w:rsid w:val="002A4745"/>
    <w:rsid w:val="002B2F3D"/>
    <w:rsid w:val="002C5CE0"/>
    <w:rsid w:val="002D00AE"/>
    <w:rsid w:val="002D0775"/>
    <w:rsid w:val="002D2A5A"/>
    <w:rsid w:val="002D4FFA"/>
    <w:rsid w:val="002D6E84"/>
    <w:rsid w:val="002E72E0"/>
    <w:rsid w:val="002E7E72"/>
    <w:rsid w:val="002F14C5"/>
    <w:rsid w:val="002F418E"/>
    <w:rsid w:val="002F45C0"/>
    <w:rsid w:val="002F665D"/>
    <w:rsid w:val="00301772"/>
    <w:rsid w:val="003037E3"/>
    <w:rsid w:val="003042DF"/>
    <w:rsid w:val="0030655A"/>
    <w:rsid w:val="003065A1"/>
    <w:rsid w:val="00306E4A"/>
    <w:rsid w:val="00307606"/>
    <w:rsid w:val="00322A02"/>
    <w:rsid w:val="0032357A"/>
    <w:rsid w:val="00325292"/>
    <w:rsid w:val="0032532A"/>
    <w:rsid w:val="00325B70"/>
    <w:rsid w:val="00337BF9"/>
    <w:rsid w:val="003402D9"/>
    <w:rsid w:val="00346BAE"/>
    <w:rsid w:val="00351443"/>
    <w:rsid w:val="00354369"/>
    <w:rsid w:val="00354D96"/>
    <w:rsid w:val="00355C93"/>
    <w:rsid w:val="00355C98"/>
    <w:rsid w:val="00362030"/>
    <w:rsid w:val="00363142"/>
    <w:rsid w:val="00363E85"/>
    <w:rsid w:val="0036524B"/>
    <w:rsid w:val="00366E57"/>
    <w:rsid w:val="00367F13"/>
    <w:rsid w:val="00372664"/>
    <w:rsid w:val="0037302F"/>
    <w:rsid w:val="00375C99"/>
    <w:rsid w:val="00377CBF"/>
    <w:rsid w:val="00383C90"/>
    <w:rsid w:val="003851B3"/>
    <w:rsid w:val="00390F51"/>
    <w:rsid w:val="003933C7"/>
    <w:rsid w:val="00396A99"/>
    <w:rsid w:val="003A0302"/>
    <w:rsid w:val="003A2E72"/>
    <w:rsid w:val="003A370B"/>
    <w:rsid w:val="003A4A09"/>
    <w:rsid w:val="003B17CF"/>
    <w:rsid w:val="003B2575"/>
    <w:rsid w:val="003B447D"/>
    <w:rsid w:val="003B5E5C"/>
    <w:rsid w:val="003B7FCF"/>
    <w:rsid w:val="003C4BA2"/>
    <w:rsid w:val="003C570A"/>
    <w:rsid w:val="003D3980"/>
    <w:rsid w:val="003D407A"/>
    <w:rsid w:val="003D7802"/>
    <w:rsid w:val="003E1D31"/>
    <w:rsid w:val="003E30F0"/>
    <w:rsid w:val="003E74AD"/>
    <w:rsid w:val="00400D4E"/>
    <w:rsid w:val="00404C2E"/>
    <w:rsid w:val="00407727"/>
    <w:rsid w:val="00414D8C"/>
    <w:rsid w:val="00415600"/>
    <w:rsid w:val="00421994"/>
    <w:rsid w:val="00427F45"/>
    <w:rsid w:val="00430375"/>
    <w:rsid w:val="00430900"/>
    <w:rsid w:val="00433217"/>
    <w:rsid w:val="00441178"/>
    <w:rsid w:val="0044438F"/>
    <w:rsid w:val="004508A6"/>
    <w:rsid w:val="00452131"/>
    <w:rsid w:val="00454CAE"/>
    <w:rsid w:val="00456DAF"/>
    <w:rsid w:val="00462270"/>
    <w:rsid w:val="0046260B"/>
    <w:rsid w:val="004642CF"/>
    <w:rsid w:val="00464B49"/>
    <w:rsid w:val="00470DBF"/>
    <w:rsid w:val="004718F0"/>
    <w:rsid w:val="00474AB1"/>
    <w:rsid w:val="0047630A"/>
    <w:rsid w:val="00477E00"/>
    <w:rsid w:val="00484236"/>
    <w:rsid w:val="00491A29"/>
    <w:rsid w:val="004921BB"/>
    <w:rsid w:val="004952C1"/>
    <w:rsid w:val="004A3343"/>
    <w:rsid w:val="004A54AB"/>
    <w:rsid w:val="004A56DE"/>
    <w:rsid w:val="004B06A1"/>
    <w:rsid w:val="004B078A"/>
    <w:rsid w:val="004B2215"/>
    <w:rsid w:val="004B40A0"/>
    <w:rsid w:val="004C0C20"/>
    <w:rsid w:val="004C1F4E"/>
    <w:rsid w:val="004C391C"/>
    <w:rsid w:val="004C3BE8"/>
    <w:rsid w:val="004C5A04"/>
    <w:rsid w:val="004C5ED0"/>
    <w:rsid w:val="004C71B3"/>
    <w:rsid w:val="004C76E9"/>
    <w:rsid w:val="004D226C"/>
    <w:rsid w:val="004D5CC4"/>
    <w:rsid w:val="004D66E6"/>
    <w:rsid w:val="004D6923"/>
    <w:rsid w:val="004D744D"/>
    <w:rsid w:val="004E288C"/>
    <w:rsid w:val="004E50C9"/>
    <w:rsid w:val="004E6247"/>
    <w:rsid w:val="004E746C"/>
    <w:rsid w:val="004F7041"/>
    <w:rsid w:val="00501C4D"/>
    <w:rsid w:val="00501CEC"/>
    <w:rsid w:val="00505C11"/>
    <w:rsid w:val="005138A7"/>
    <w:rsid w:val="0051489A"/>
    <w:rsid w:val="005245CB"/>
    <w:rsid w:val="00530CB8"/>
    <w:rsid w:val="0053294B"/>
    <w:rsid w:val="00532A2C"/>
    <w:rsid w:val="00551C5C"/>
    <w:rsid w:val="00555E00"/>
    <w:rsid w:val="005569AE"/>
    <w:rsid w:val="00557301"/>
    <w:rsid w:val="0055730E"/>
    <w:rsid w:val="00560680"/>
    <w:rsid w:val="005628F7"/>
    <w:rsid w:val="00566B20"/>
    <w:rsid w:val="0056755A"/>
    <w:rsid w:val="00567925"/>
    <w:rsid w:val="005703A0"/>
    <w:rsid w:val="00574558"/>
    <w:rsid w:val="005759FB"/>
    <w:rsid w:val="0058697F"/>
    <w:rsid w:val="0058779A"/>
    <w:rsid w:val="005A3C37"/>
    <w:rsid w:val="005A4558"/>
    <w:rsid w:val="005A6565"/>
    <w:rsid w:val="005B2026"/>
    <w:rsid w:val="005B4AF5"/>
    <w:rsid w:val="005C5DEC"/>
    <w:rsid w:val="005C6C55"/>
    <w:rsid w:val="005D1567"/>
    <w:rsid w:val="005D1EF8"/>
    <w:rsid w:val="005D2C22"/>
    <w:rsid w:val="005D5F4C"/>
    <w:rsid w:val="005D7847"/>
    <w:rsid w:val="005E1D63"/>
    <w:rsid w:val="005E26A8"/>
    <w:rsid w:val="005E286E"/>
    <w:rsid w:val="005F2419"/>
    <w:rsid w:val="005F2753"/>
    <w:rsid w:val="005F2BA9"/>
    <w:rsid w:val="005F6394"/>
    <w:rsid w:val="00600571"/>
    <w:rsid w:val="00617AD2"/>
    <w:rsid w:val="00641731"/>
    <w:rsid w:val="006423F9"/>
    <w:rsid w:val="00651237"/>
    <w:rsid w:val="00652B92"/>
    <w:rsid w:val="00656789"/>
    <w:rsid w:val="006570B2"/>
    <w:rsid w:val="00662FBD"/>
    <w:rsid w:val="00664620"/>
    <w:rsid w:val="00672801"/>
    <w:rsid w:val="006747D7"/>
    <w:rsid w:val="006775F9"/>
    <w:rsid w:val="00677863"/>
    <w:rsid w:val="00677CE6"/>
    <w:rsid w:val="006800DB"/>
    <w:rsid w:val="00687CFA"/>
    <w:rsid w:val="006913E7"/>
    <w:rsid w:val="006916A3"/>
    <w:rsid w:val="0069427D"/>
    <w:rsid w:val="00696E5E"/>
    <w:rsid w:val="006A29FA"/>
    <w:rsid w:val="006A64AA"/>
    <w:rsid w:val="006A7364"/>
    <w:rsid w:val="006B15BD"/>
    <w:rsid w:val="006B16DC"/>
    <w:rsid w:val="006B4B32"/>
    <w:rsid w:val="006B5B05"/>
    <w:rsid w:val="006C144B"/>
    <w:rsid w:val="006D1377"/>
    <w:rsid w:val="006D707B"/>
    <w:rsid w:val="006E3A42"/>
    <w:rsid w:val="006E5A84"/>
    <w:rsid w:val="006E68A8"/>
    <w:rsid w:val="006F1DA7"/>
    <w:rsid w:val="006F39E7"/>
    <w:rsid w:val="006F4E8C"/>
    <w:rsid w:val="006F66A2"/>
    <w:rsid w:val="007013CF"/>
    <w:rsid w:val="007170F0"/>
    <w:rsid w:val="0072064B"/>
    <w:rsid w:val="00727271"/>
    <w:rsid w:val="007276FA"/>
    <w:rsid w:val="0073477A"/>
    <w:rsid w:val="00736108"/>
    <w:rsid w:val="00737F36"/>
    <w:rsid w:val="007412C1"/>
    <w:rsid w:val="0074598E"/>
    <w:rsid w:val="00754D4F"/>
    <w:rsid w:val="007602D5"/>
    <w:rsid w:val="00763B04"/>
    <w:rsid w:val="00764F40"/>
    <w:rsid w:val="00765B9A"/>
    <w:rsid w:val="007705B7"/>
    <w:rsid w:val="00772387"/>
    <w:rsid w:val="00773BF6"/>
    <w:rsid w:val="00776E2E"/>
    <w:rsid w:val="00781A81"/>
    <w:rsid w:val="007841F8"/>
    <w:rsid w:val="00787896"/>
    <w:rsid w:val="00793A98"/>
    <w:rsid w:val="007A06A4"/>
    <w:rsid w:val="007A64D0"/>
    <w:rsid w:val="007A6AF0"/>
    <w:rsid w:val="007B1784"/>
    <w:rsid w:val="007B7C17"/>
    <w:rsid w:val="007C0172"/>
    <w:rsid w:val="007C10DF"/>
    <w:rsid w:val="007C2006"/>
    <w:rsid w:val="007C301C"/>
    <w:rsid w:val="007C3EF2"/>
    <w:rsid w:val="007C4C57"/>
    <w:rsid w:val="007D0B22"/>
    <w:rsid w:val="007D1983"/>
    <w:rsid w:val="007D1A1A"/>
    <w:rsid w:val="007D2059"/>
    <w:rsid w:val="007D5617"/>
    <w:rsid w:val="007E08D1"/>
    <w:rsid w:val="007E4639"/>
    <w:rsid w:val="007E6A55"/>
    <w:rsid w:val="007F00B5"/>
    <w:rsid w:val="007F0658"/>
    <w:rsid w:val="007F100B"/>
    <w:rsid w:val="007F56B5"/>
    <w:rsid w:val="007F5A9A"/>
    <w:rsid w:val="00801FFA"/>
    <w:rsid w:val="008043A2"/>
    <w:rsid w:val="008071B8"/>
    <w:rsid w:val="008075FE"/>
    <w:rsid w:val="00807603"/>
    <w:rsid w:val="00807833"/>
    <w:rsid w:val="008105BF"/>
    <w:rsid w:val="0081189C"/>
    <w:rsid w:val="00812DFE"/>
    <w:rsid w:val="00815AD7"/>
    <w:rsid w:val="0081707A"/>
    <w:rsid w:val="008178A9"/>
    <w:rsid w:val="008208EC"/>
    <w:rsid w:val="008214DF"/>
    <w:rsid w:val="00823C0C"/>
    <w:rsid w:val="00831B8D"/>
    <w:rsid w:val="00834AE5"/>
    <w:rsid w:val="00834CC7"/>
    <w:rsid w:val="00842520"/>
    <w:rsid w:val="00842E13"/>
    <w:rsid w:val="00847439"/>
    <w:rsid w:val="00850537"/>
    <w:rsid w:val="00854717"/>
    <w:rsid w:val="00854FB9"/>
    <w:rsid w:val="008555D3"/>
    <w:rsid w:val="00860CD1"/>
    <w:rsid w:val="00863788"/>
    <w:rsid w:val="00864F61"/>
    <w:rsid w:val="00866A56"/>
    <w:rsid w:val="0087022B"/>
    <w:rsid w:val="00871BEF"/>
    <w:rsid w:val="0087602C"/>
    <w:rsid w:val="00876E2C"/>
    <w:rsid w:val="008827D4"/>
    <w:rsid w:val="00885AD6"/>
    <w:rsid w:val="00890583"/>
    <w:rsid w:val="00891EB2"/>
    <w:rsid w:val="00895780"/>
    <w:rsid w:val="008971E3"/>
    <w:rsid w:val="008A0312"/>
    <w:rsid w:val="008A170F"/>
    <w:rsid w:val="008A6720"/>
    <w:rsid w:val="008C0380"/>
    <w:rsid w:val="008C1344"/>
    <w:rsid w:val="008C285E"/>
    <w:rsid w:val="008C2AC8"/>
    <w:rsid w:val="008C33E8"/>
    <w:rsid w:val="008D0089"/>
    <w:rsid w:val="008D2381"/>
    <w:rsid w:val="008D60CE"/>
    <w:rsid w:val="008E0856"/>
    <w:rsid w:val="008E2397"/>
    <w:rsid w:val="008E3E2E"/>
    <w:rsid w:val="008E3EF7"/>
    <w:rsid w:val="008E576A"/>
    <w:rsid w:val="008F0158"/>
    <w:rsid w:val="008F0A4D"/>
    <w:rsid w:val="008F18F6"/>
    <w:rsid w:val="008F400D"/>
    <w:rsid w:val="00905269"/>
    <w:rsid w:val="009116BB"/>
    <w:rsid w:val="009214BC"/>
    <w:rsid w:val="009268D5"/>
    <w:rsid w:val="00926EA0"/>
    <w:rsid w:val="0093296B"/>
    <w:rsid w:val="00933DD6"/>
    <w:rsid w:val="00935686"/>
    <w:rsid w:val="00935804"/>
    <w:rsid w:val="009367B2"/>
    <w:rsid w:val="0093702A"/>
    <w:rsid w:val="00940291"/>
    <w:rsid w:val="00942387"/>
    <w:rsid w:val="00951FBB"/>
    <w:rsid w:val="00956289"/>
    <w:rsid w:val="009626BA"/>
    <w:rsid w:val="0096745E"/>
    <w:rsid w:val="00971159"/>
    <w:rsid w:val="0097447B"/>
    <w:rsid w:val="00976BDD"/>
    <w:rsid w:val="009808B0"/>
    <w:rsid w:val="00983EBE"/>
    <w:rsid w:val="00986EE9"/>
    <w:rsid w:val="0099469B"/>
    <w:rsid w:val="009A125D"/>
    <w:rsid w:val="009A31EB"/>
    <w:rsid w:val="009A4AD9"/>
    <w:rsid w:val="009B3736"/>
    <w:rsid w:val="009B5AEB"/>
    <w:rsid w:val="009B7221"/>
    <w:rsid w:val="009C2D67"/>
    <w:rsid w:val="009D25A8"/>
    <w:rsid w:val="009D5192"/>
    <w:rsid w:val="009D5848"/>
    <w:rsid w:val="009D6ADE"/>
    <w:rsid w:val="009E1651"/>
    <w:rsid w:val="009E1CCA"/>
    <w:rsid w:val="009E24BE"/>
    <w:rsid w:val="009E794D"/>
    <w:rsid w:val="00A00914"/>
    <w:rsid w:val="00A02268"/>
    <w:rsid w:val="00A029F7"/>
    <w:rsid w:val="00A05372"/>
    <w:rsid w:val="00A06C0D"/>
    <w:rsid w:val="00A0724E"/>
    <w:rsid w:val="00A10010"/>
    <w:rsid w:val="00A13ACA"/>
    <w:rsid w:val="00A14758"/>
    <w:rsid w:val="00A14A59"/>
    <w:rsid w:val="00A224FB"/>
    <w:rsid w:val="00A255F5"/>
    <w:rsid w:val="00A2670C"/>
    <w:rsid w:val="00A27CE3"/>
    <w:rsid w:val="00A31802"/>
    <w:rsid w:val="00A3468D"/>
    <w:rsid w:val="00A35B17"/>
    <w:rsid w:val="00A369FD"/>
    <w:rsid w:val="00A379F4"/>
    <w:rsid w:val="00A44B18"/>
    <w:rsid w:val="00A4531D"/>
    <w:rsid w:val="00A45E19"/>
    <w:rsid w:val="00A46C13"/>
    <w:rsid w:val="00A51229"/>
    <w:rsid w:val="00A540AB"/>
    <w:rsid w:val="00A563ED"/>
    <w:rsid w:val="00A5718D"/>
    <w:rsid w:val="00A673CA"/>
    <w:rsid w:val="00A7456B"/>
    <w:rsid w:val="00A77871"/>
    <w:rsid w:val="00A81502"/>
    <w:rsid w:val="00A843D7"/>
    <w:rsid w:val="00A85A0B"/>
    <w:rsid w:val="00A972B7"/>
    <w:rsid w:val="00A975E3"/>
    <w:rsid w:val="00AA3038"/>
    <w:rsid w:val="00AA43AD"/>
    <w:rsid w:val="00AA6E6B"/>
    <w:rsid w:val="00AA7E0F"/>
    <w:rsid w:val="00AB41EC"/>
    <w:rsid w:val="00AB6728"/>
    <w:rsid w:val="00AB6980"/>
    <w:rsid w:val="00AC0F75"/>
    <w:rsid w:val="00AC1FEC"/>
    <w:rsid w:val="00AC4593"/>
    <w:rsid w:val="00AD5D0A"/>
    <w:rsid w:val="00AD695E"/>
    <w:rsid w:val="00AE160C"/>
    <w:rsid w:val="00AE29CA"/>
    <w:rsid w:val="00AE7D4B"/>
    <w:rsid w:val="00AF0196"/>
    <w:rsid w:val="00B00024"/>
    <w:rsid w:val="00B012B1"/>
    <w:rsid w:val="00B0568E"/>
    <w:rsid w:val="00B061DD"/>
    <w:rsid w:val="00B076DE"/>
    <w:rsid w:val="00B1075B"/>
    <w:rsid w:val="00B11B3B"/>
    <w:rsid w:val="00B16812"/>
    <w:rsid w:val="00B17714"/>
    <w:rsid w:val="00B17E96"/>
    <w:rsid w:val="00B23453"/>
    <w:rsid w:val="00B23BE0"/>
    <w:rsid w:val="00B27273"/>
    <w:rsid w:val="00B36D7D"/>
    <w:rsid w:val="00B53550"/>
    <w:rsid w:val="00B54A33"/>
    <w:rsid w:val="00B55440"/>
    <w:rsid w:val="00B55891"/>
    <w:rsid w:val="00B60C36"/>
    <w:rsid w:val="00B64846"/>
    <w:rsid w:val="00B65503"/>
    <w:rsid w:val="00B70022"/>
    <w:rsid w:val="00B71EA7"/>
    <w:rsid w:val="00B755CC"/>
    <w:rsid w:val="00B80AD3"/>
    <w:rsid w:val="00B83B04"/>
    <w:rsid w:val="00B840B0"/>
    <w:rsid w:val="00B861B0"/>
    <w:rsid w:val="00B86E8A"/>
    <w:rsid w:val="00B921BB"/>
    <w:rsid w:val="00B94C14"/>
    <w:rsid w:val="00BA21E4"/>
    <w:rsid w:val="00BA6CF9"/>
    <w:rsid w:val="00BB0862"/>
    <w:rsid w:val="00BB0D11"/>
    <w:rsid w:val="00BB2584"/>
    <w:rsid w:val="00BB5AC2"/>
    <w:rsid w:val="00BC0777"/>
    <w:rsid w:val="00BC16EB"/>
    <w:rsid w:val="00BC1CBD"/>
    <w:rsid w:val="00BC7A4B"/>
    <w:rsid w:val="00BD079C"/>
    <w:rsid w:val="00BD6BCC"/>
    <w:rsid w:val="00BF3EA0"/>
    <w:rsid w:val="00BF52DD"/>
    <w:rsid w:val="00BF5766"/>
    <w:rsid w:val="00C01C10"/>
    <w:rsid w:val="00C077C1"/>
    <w:rsid w:val="00C1107F"/>
    <w:rsid w:val="00C139A0"/>
    <w:rsid w:val="00C14912"/>
    <w:rsid w:val="00C20E1D"/>
    <w:rsid w:val="00C21125"/>
    <w:rsid w:val="00C23B3F"/>
    <w:rsid w:val="00C24BD1"/>
    <w:rsid w:val="00C24F9C"/>
    <w:rsid w:val="00C25B5C"/>
    <w:rsid w:val="00C27432"/>
    <w:rsid w:val="00C27655"/>
    <w:rsid w:val="00C35708"/>
    <w:rsid w:val="00C35B48"/>
    <w:rsid w:val="00C36859"/>
    <w:rsid w:val="00C4041C"/>
    <w:rsid w:val="00C40EA0"/>
    <w:rsid w:val="00C40EB2"/>
    <w:rsid w:val="00C415B7"/>
    <w:rsid w:val="00C41A26"/>
    <w:rsid w:val="00C42E00"/>
    <w:rsid w:val="00C43487"/>
    <w:rsid w:val="00C44934"/>
    <w:rsid w:val="00C45A2D"/>
    <w:rsid w:val="00C511D4"/>
    <w:rsid w:val="00C51433"/>
    <w:rsid w:val="00C5314C"/>
    <w:rsid w:val="00C64877"/>
    <w:rsid w:val="00C656F3"/>
    <w:rsid w:val="00C707AA"/>
    <w:rsid w:val="00C7374D"/>
    <w:rsid w:val="00C76272"/>
    <w:rsid w:val="00C76975"/>
    <w:rsid w:val="00C82390"/>
    <w:rsid w:val="00C82FC9"/>
    <w:rsid w:val="00C838CE"/>
    <w:rsid w:val="00C84679"/>
    <w:rsid w:val="00C86049"/>
    <w:rsid w:val="00C8681E"/>
    <w:rsid w:val="00C8737C"/>
    <w:rsid w:val="00C90717"/>
    <w:rsid w:val="00C91B25"/>
    <w:rsid w:val="00C9299C"/>
    <w:rsid w:val="00C92A4C"/>
    <w:rsid w:val="00CA0E37"/>
    <w:rsid w:val="00CA192A"/>
    <w:rsid w:val="00CA3640"/>
    <w:rsid w:val="00CA559B"/>
    <w:rsid w:val="00CA610F"/>
    <w:rsid w:val="00CA664F"/>
    <w:rsid w:val="00CA734C"/>
    <w:rsid w:val="00CB1F49"/>
    <w:rsid w:val="00CB5EF0"/>
    <w:rsid w:val="00CC3443"/>
    <w:rsid w:val="00CC6530"/>
    <w:rsid w:val="00CC6CC1"/>
    <w:rsid w:val="00CD0847"/>
    <w:rsid w:val="00CD3480"/>
    <w:rsid w:val="00CD5410"/>
    <w:rsid w:val="00CD56CF"/>
    <w:rsid w:val="00CE048C"/>
    <w:rsid w:val="00CE49F3"/>
    <w:rsid w:val="00CE7297"/>
    <w:rsid w:val="00CF1EFA"/>
    <w:rsid w:val="00CF292F"/>
    <w:rsid w:val="00CF45A0"/>
    <w:rsid w:val="00CF46C9"/>
    <w:rsid w:val="00CF7E2E"/>
    <w:rsid w:val="00D0134D"/>
    <w:rsid w:val="00D02370"/>
    <w:rsid w:val="00D1025A"/>
    <w:rsid w:val="00D14D90"/>
    <w:rsid w:val="00D155D7"/>
    <w:rsid w:val="00D164E4"/>
    <w:rsid w:val="00D1791A"/>
    <w:rsid w:val="00D22576"/>
    <w:rsid w:val="00D22CB1"/>
    <w:rsid w:val="00D2312C"/>
    <w:rsid w:val="00D254BF"/>
    <w:rsid w:val="00D260B3"/>
    <w:rsid w:val="00D268AD"/>
    <w:rsid w:val="00D26917"/>
    <w:rsid w:val="00D26FE3"/>
    <w:rsid w:val="00D27AA2"/>
    <w:rsid w:val="00D3129B"/>
    <w:rsid w:val="00D318C5"/>
    <w:rsid w:val="00D33597"/>
    <w:rsid w:val="00D43201"/>
    <w:rsid w:val="00D44885"/>
    <w:rsid w:val="00D464D7"/>
    <w:rsid w:val="00D47BB1"/>
    <w:rsid w:val="00D52E25"/>
    <w:rsid w:val="00D55351"/>
    <w:rsid w:val="00D72418"/>
    <w:rsid w:val="00D80818"/>
    <w:rsid w:val="00D817F2"/>
    <w:rsid w:val="00D82CE7"/>
    <w:rsid w:val="00D86A53"/>
    <w:rsid w:val="00D86D5A"/>
    <w:rsid w:val="00D877DE"/>
    <w:rsid w:val="00D929F8"/>
    <w:rsid w:val="00D96959"/>
    <w:rsid w:val="00DA0CC7"/>
    <w:rsid w:val="00DB44F7"/>
    <w:rsid w:val="00DB6E03"/>
    <w:rsid w:val="00DC089B"/>
    <w:rsid w:val="00DC0E64"/>
    <w:rsid w:val="00DC1E3F"/>
    <w:rsid w:val="00DC2987"/>
    <w:rsid w:val="00DC6D62"/>
    <w:rsid w:val="00DD0D8C"/>
    <w:rsid w:val="00DD155D"/>
    <w:rsid w:val="00DD2FF7"/>
    <w:rsid w:val="00DD50D7"/>
    <w:rsid w:val="00DD5F8D"/>
    <w:rsid w:val="00DD61AC"/>
    <w:rsid w:val="00DE3595"/>
    <w:rsid w:val="00DE456F"/>
    <w:rsid w:val="00DE45E2"/>
    <w:rsid w:val="00DF0927"/>
    <w:rsid w:val="00DF11B3"/>
    <w:rsid w:val="00E02262"/>
    <w:rsid w:val="00E03D15"/>
    <w:rsid w:val="00E14626"/>
    <w:rsid w:val="00E14D8D"/>
    <w:rsid w:val="00E15F27"/>
    <w:rsid w:val="00E21737"/>
    <w:rsid w:val="00E21E22"/>
    <w:rsid w:val="00E2594C"/>
    <w:rsid w:val="00E31138"/>
    <w:rsid w:val="00E327F5"/>
    <w:rsid w:val="00E375A2"/>
    <w:rsid w:val="00E41CB0"/>
    <w:rsid w:val="00E45D0B"/>
    <w:rsid w:val="00E522F1"/>
    <w:rsid w:val="00E52D34"/>
    <w:rsid w:val="00E53E57"/>
    <w:rsid w:val="00E57B9D"/>
    <w:rsid w:val="00E60682"/>
    <w:rsid w:val="00E6114D"/>
    <w:rsid w:val="00E63661"/>
    <w:rsid w:val="00E70B64"/>
    <w:rsid w:val="00E74B45"/>
    <w:rsid w:val="00E74C5A"/>
    <w:rsid w:val="00E75B14"/>
    <w:rsid w:val="00E75E8C"/>
    <w:rsid w:val="00E76C41"/>
    <w:rsid w:val="00E77BA6"/>
    <w:rsid w:val="00E812E8"/>
    <w:rsid w:val="00E83399"/>
    <w:rsid w:val="00E83AC1"/>
    <w:rsid w:val="00E84F62"/>
    <w:rsid w:val="00E868FD"/>
    <w:rsid w:val="00E90AF6"/>
    <w:rsid w:val="00E90FC4"/>
    <w:rsid w:val="00E91732"/>
    <w:rsid w:val="00E9231A"/>
    <w:rsid w:val="00E93506"/>
    <w:rsid w:val="00E95B87"/>
    <w:rsid w:val="00EA5D40"/>
    <w:rsid w:val="00EA5D64"/>
    <w:rsid w:val="00EA77B3"/>
    <w:rsid w:val="00EB1510"/>
    <w:rsid w:val="00EB335A"/>
    <w:rsid w:val="00EB3727"/>
    <w:rsid w:val="00EB4ED5"/>
    <w:rsid w:val="00EB7565"/>
    <w:rsid w:val="00EC2CB9"/>
    <w:rsid w:val="00EC3E18"/>
    <w:rsid w:val="00EC6462"/>
    <w:rsid w:val="00EC6839"/>
    <w:rsid w:val="00ED1403"/>
    <w:rsid w:val="00ED7214"/>
    <w:rsid w:val="00ED782F"/>
    <w:rsid w:val="00ED7A1F"/>
    <w:rsid w:val="00ED7EAF"/>
    <w:rsid w:val="00EE1049"/>
    <w:rsid w:val="00EE3374"/>
    <w:rsid w:val="00EE4D1C"/>
    <w:rsid w:val="00EE65FE"/>
    <w:rsid w:val="00EF090E"/>
    <w:rsid w:val="00EF1858"/>
    <w:rsid w:val="00EF200E"/>
    <w:rsid w:val="00EF6AE9"/>
    <w:rsid w:val="00F02E27"/>
    <w:rsid w:val="00F06B84"/>
    <w:rsid w:val="00F06DEC"/>
    <w:rsid w:val="00F06FF6"/>
    <w:rsid w:val="00F15697"/>
    <w:rsid w:val="00F23584"/>
    <w:rsid w:val="00F24405"/>
    <w:rsid w:val="00F25C23"/>
    <w:rsid w:val="00F30516"/>
    <w:rsid w:val="00F30C1D"/>
    <w:rsid w:val="00F3364D"/>
    <w:rsid w:val="00F350D8"/>
    <w:rsid w:val="00F40BC5"/>
    <w:rsid w:val="00F42FE9"/>
    <w:rsid w:val="00F45466"/>
    <w:rsid w:val="00F4592F"/>
    <w:rsid w:val="00F470A8"/>
    <w:rsid w:val="00F47311"/>
    <w:rsid w:val="00F61D83"/>
    <w:rsid w:val="00F62172"/>
    <w:rsid w:val="00F64304"/>
    <w:rsid w:val="00F6651A"/>
    <w:rsid w:val="00F66C23"/>
    <w:rsid w:val="00F677C4"/>
    <w:rsid w:val="00F7496C"/>
    <w:rsid w:val="00F76E45"/>
    <w:rsid w:val="00F80DD6"/>
    <w:rsid w:val="00F87FF1"/>
    <w:rsid w:val="00F90ACA"/>
    <w:rsid w:val="00F92F36"/>
    <w:rsid w:val="00F939AC"/>
    <w:rsid w:val="00F94D72"/>
    <w:rsid w:val="00FA20A5"/>
    <w:rsid w:val="00FA2C7D"/>
    <w:rsid w:val="00FA3FDB"/>
    <w:rsid w:val="00FA4164"/>
    <w:rsid w:val="00FA49DF"/>
    <w:rsid w:val="00FA6206"/>
    <w:rsid w:val="00FA7A21"/>
    <w:rsid w:val="00FB0E4A"/>
    <w:rsid w:val="00FB466D"/>
    <w:rsid w:val="00FB4A09"/>
    <w:rsid w:val="00FB62F8"/>
    <w:rsid w:val="00FC79BE"/>
    <w:rsid w:val="00FD02A2"/>
    <w:rsid w:val="00FD24CF"/>
    <w:rsid w:val="00FD7756"/>
    <w:rsid w:val="00FE4F59"/>
    <w:rsid w:val="00FE52CB"/>
    <w:rsid w:val="00FE5C08"/>
    <w:rsid w:val="00FE7676"/>
    <w:rsid w:val="00FF01F4"/>
    <w:rsid w:val="00FF2DE1"/>
    <w:rsid w:val="01955AD8"/>
    <w:rsid w:val="02067280"/>
    <w:rsid w:val="026E6169"/>
    <w:rsid w:val="02BD3D96"/>
    <w:rsid w:val="04635540"/>
    <w:rsid w:val="04B365E8"/>
    <w:rsid w:val="050C7D63"/>
    <w:rsid w:val="06FD3CDF"/>
    <w:rsid w:val="08037F6F"/>
    <w:rsid w:val="086E7805"/>
    <w:rsid w:val="09A70F46"/>
    <w:rsid w:val="0A797DBF"/>
    <w:rsid w:val="0AF47FE5"/>
    <w:rsid w:val="0B007692"/>
    <w:rsid w:val="0B246C10"/>
    <w:rsid w:val="0B3114AC"/>
    <w:rsid w:val="0CA85AEE"/>
    <w:rsid w:val="0EE35729"/>
    <w:rsid w:val="0EE825DC"/>
    <w:rsid w:val="0EF90333"/>
    <w:rsid w:val="106A2D94"/>
    <w:rsid w:val="11002FE9"/>
    <w:rsid w:val="12407FE9"/>
    <w:rsid w:val="1262424A"/>
    <w:rsid w:val="12A060CD"/>
    <w:rsid w:val="12E821A2"/>
    <w:rsid w:val="141C443F"/>
    <w:rsid w:val="146E2273"/>
    <w:rsid w:val="16416EBF"/>
    <w:rsid w:val="167C4AC9"/>
    <w:rsid w:val="16C35861"/>
    <w:rsid w:val="172508E3"/>
    <w:rsid w:val="172565EC"/>
    <w:rsid w:val="173A0A66"/>
    <w:rsid w:val="191677DF"/>
    <w:rsid w:val="19B955B7"/>
    <w:rsid w:val="19E5249B"/>
    <w:rsid w:val="1A6B31C5"/>
    <w:rsid w:val="1AD873C9"/>
    <w:rsid w:val="1B1F11D6"/>
    <w:rsid w:val="1B2C0ACF"/>
    <w:rsid w:val="1B477BF1"/>
    <w:rsid w:val="1B523335"/>
    <w:rsid w:val="1B776A68"/>
    <w:rsid w:val="1BA91C6C"/>
    <w:rsid w:val="1D1E53EE"/>
    <w:rsid w:val="1EB721FB"/>
    <w:rsid w:val="1EC3046E"/>
    <w:rsid w:val="1F813997"/>
    <w:rsid w:val="1FB071A1"/>
    <w:rsid w:val="1FF30C9B"/>
    <w:rsid w:val="1FF5537C"/>
    <w:rsid w:val="205004D4"/>
    <w:rsid w:val="2317098B"/>
    <w:rsid w:val="231E16D5"/>
    <w:rsid w:val="23226606"/>
    <w:rsid w:val="24C95640"/>
    <w:rsid w:val="250B5F99"/>
    <w:rsid w:val="26B118C9"/>
    <w:rsid w:val="28094D23"/>
    <w:rsid w:val="2A964D8A"/>
    <w:rsid w:val="2ACD04FE"/>
    <w:rsid w:val="2AE07EA6"/>
    <w:rsid w:val="2CD33437"/>
    <w:rsid w:val="2D302205"/>
    <w:rsid w:val="2DEF4029"/>
    <w:rsid w:val="2F2D20AA"/>
    <w:rsid w:val="2F412663"/>
    <w:rsid w:val="2F4C6759"/>
    <w:rsid w:val="2FF255A1"/>
    <w:rsid w:val="312C3642"/>
    <w:rsid w:val="32A8311A"/>
    <w:rsid w:val="32C4250F"/>
    <w:rsid w:val="32F942CF"/>
    <w:rsid w:val="339C2621"/>
    <w:rsid w:val="33F001AC"/>
    <w:rsid w:val="346006F2"/>
    <w:rsid w:val="34C30DD4"/>
    <w:rsid w:val="34F06304"/>
    <w:rsid w:val="34FC3108"/>
    <w:rsid w:val="35FF594D"/>
    <w:rsid w:val="363C2089"/>
    <w:rsid w:val="3703798B"/>
    <w:rsid w:val="3A29243C"/>
    <w:rsid w:val="3A577514"/>
    <w:rsid w:val="3AED02B2"/>
    <w:rsid w:val="3B2F3B36"/>
    <w:rsid w:val="3B8F184B"/>
    <w:rsid w:val="3C526890"/>
    <w:rsid w:val="3DBA17B4"/>
    <w:rsid w:val="3E0D0E3B"/>
    <w:rsid w:val="3EF435C8"/>
    <w:rsid w:val="3F716071"/>
    <w:rsid w:val="3F722B48"/>
    <w:rsid w:val="414B5A00"/>
    <w:rsid w:val="4199176B"/>
    <w:rsid w:val="43606174"/>
    <w:rsid w:val="44182875"/>
    <w:rsid w:val="44E26BEF"/>
    <w:rsid w:val="4508416D"/>
    <w:rsid w:val="45760946"/>
    <w:rsid w:val="460C7D6B"/>
    <w:rsid w:val="461A7180"/>
    <w:rsid w:val="46E653A0"/>
    <w:rsid w:val="47633F13"/>
    <w:rsid w:val="48873894"/>
    <w:rsid w:val="494E73D7"/>
    <w:rsid w:val="4983156A"/>
    <w:rsid w:val="4B786714"/>
    <w:rsid w:val="4BA74CFB"/>
    <w:rsid w:val="4CB52F0B"/>
    <w:rsid w:val="4D054A12"/>
    <w:rsid w:val="4D763431"/>
    <w:rsid w:val="4D856A31"/>
    <w:rsid w:val="4D9B61E3"/>
    <w:rsid w:val="4D9E37FA"/>
    <w:rsid w:val="4DD90F3E"/>
    <w:rsid w:val="4E761932"/>
    <w:rsid w:val="4F9471E8"/>
    <w:rsid w:val="4FDB48DE"/>
    <w:rsid w:val="50B4548F"/>
    <w:rsid w:val="51607038"/>
    <w:rsid w:val="51AD33C4"/>
    <w:rsid w:val="52764649"/>
    <w:rsid w:val="52D84E49"/>
    <w:rsid w:val="52EA22A2"/>
    <w:rsid w:val="52F055A2"/>
    <w:rsid w:val="52F36097"/>
    <w:rsid w:val="544B3A71"/>
    <w:rsid w:val="54762A7F"/>
    <w:rsid w:val="54F43122"/>
    <w:rsid w:val="551A41C6"/>
    <w:rsid w:val="5531399A"/>
    <w:rsid w:val="55D42438"/>
    <w:rsid w:val="56310ABE"/>
    <w:rsid w:val="57366409"/>
    <w:rsid w:val="57E51166"/>
    <w:rsid w:val="58F35C30"/>
    <w:rsid w:val="5A8726C3"/>
    <w:rsid w:val="5AD6003C"/>
    <w:rsid w:val="5B8A4CAA"/>
    <w:rsid w:val="5C9B1135"/>
    <w:rsid w:val="5CB55884"/>
    <w:rsid w:val="5D207258"/>
    <w:rsid w:val="5E675466"/>
    <w:rsid w:val="5EE85FC0"/>
    <w:rsid w:val="5FB957EE"/>
    <w:rsid w:val="5FD80872"/>
    <w:rsid w:val="5FE7C918"/>
    <w:rsid w:val="60193E51"/>
    <w:rsid w:val="61105EFF"/>
    <w:rsid w:val="61487182"/>
    <w:rsid w:val="61B15BBC"/>
    <w:rsid w:val="62583EC5"/>
    <w:rsid w:val="629B6A92"/>
    <w:rsid w:val="62B72AE7"/>
    <w:rsid w:val="63E1568B"/>
    <w:rsid w:val="644E4B0A"/>
    <w:rsid w:val="649633BE"/>
    <w:rsid w:val="65DA065C"/>
    <w:rsid w:val="66805961"/>
    <w:rsid w:val="6735706C"/>
    <w:rsid w:val="67513629"/>
    <w:rsid w:val="675B16FC"/>
    <w:rsid w:val="6813679C"/>
    <w:rsid w:val="68377780"/>
    <w:rsid w:val="6A3F4258"/>
    <w:rsid w:val="6AE631E4"/>
    <w:rsid w:val="6B561D73"/>
    <w:rsid w:val="6BAE530D"/>
    <w:rsid w:val="6C4802E3"/>
    <w:rsid w:val="6E385BDE"/>
    <w:rsid w:val="6EB926ED"/>
    <w:rsid w:val="6F2A4515"/>
    <w:rsid w:val="70DB4C95"/>
    <w:rsid w:val="736541A0"/>
    <w:rsid w:val="73DE5486"/>
    <w:rsid w:val="73FB5F94"/>
    <w:rsid w:val="744766C3"/>
    <w:rsid w:val="7492609D"/>
    <w:rsid w:val="751B2581"/>
    <w:rsid w:val="7532205D"/>
    <w:rsid w:val="757E203A"/>
    <w:rsid w:val="75D0145C"/>
    <w:rsid w:val="761060CF"/>
    <w:rsid w:val="76CE5DD7"/>
    <w:rsid w:val="772D6296"/>
    <w:rsid w:val="774D4D65"/>
    <w:rsid w:val="78936D64"/>
    <w:rsid w:val="78A40E2E"/>
    <w:rsid w:val="79912847"/>
    <w:rsid w:val="7A6C02A7"/>
    <w:rsid w:val="7C596E4D"/>
    <w:rsid w:val="7CCE00E3"/>
    <w:rsid w:val="7D877A08"/>
    <w:rsid w:val="7E523E9F"/>
    <w:rsid w:val="CBDD0F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0" w:name="index 1"/>
    <w:lsdException w:uiPriority="0" w:name="index 2"/>
    <w:lsdException w:uiPriority="0" w:name="index 3"/>
    <w:lsdException w:qFormat="1" w:uiPriority="99"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qFormat="1" w:uiPriority="99"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nhideWhenUsed="0" w:uiPriority="0" w:semiHidden="0" w:name="macro"/>
    <w:lsdException w:uiPriority="0" w:name="toa heading"/>
    <w:lsdException w:qFormat="1" w:uiPriority="99"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uiPriority="0" w:name="Body Text 2"/>
    <w:lsdException w:qFormat="1"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semiHidden="0" w:name="Table Web 3"/>
    <w:lsdException w:qFormat="1" w:unhideWhenUsed="0" w:uiPriority="0" w:semiHidden="0" w:name="Balloon Text"/>
    <w:lsdException w:qFormat="1" w:uiPriority="0" w:semiHidden="0" w:name="Table Grid"/>
    <w:lsdException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黑体" w:hAnsi="黑体" w:eastAsia="仿宋_GB2312" w:cstheme="minorBidi"/>
      <w:kern w:val="2"/>
      <w:sz w:val="30"/>
      <w:szCs w:val="21"/>
      <w:lang w:val="en-US" w:eastAsia="zh-CN" w:bidi="ar-SA"/>
    </w:rPr>
  </w:style>
  <w:style w:type="paragraph" w:styleId="2">
    <w:name w:val="heading 1"/>
    <w:next w:val="3"/>
    <w:link w:val="53"/>
    <w:qFormat/>
    <w:uiPriority w:val="9"/>
    <w:pPr>
      <w:keepNext/>
      <w:keepLines/>
      <w:numPr>
        <w:ilvl w:val="0"/>
        <w:numId w:val="1"/>
      </w:numPr>
      <w:adjustRightInd w:val="0"/>
      <w:snapToGrid w:val="0"/>
      <w:spacing w:before="50" w:beforeLines="50" w:after="50" w:afterLines="50" w:line="240" w:lineRule="auto"/>
      <w:outlineLvl w:val="0"/>
    </w:pPr>
    <w:rPr>
      <w:rFonts w:ascii="黑体" w:hAnsi="黑体" w:eastAsia="黑体" w:cstheme="minorBidi"/>
      <w:b/>
      <w:bCs/>
      <w:kern w:val="44"/>
      <w:sz w:val="32"/>
      <w:szCs w:val="36"/>
      <w:lang w:val="en-US" w:eastAsia="zh-CN" w:bidi="ar-SA"/>
    </w:rPr>
  </w:style>
  <w:style w:type="paragraph" w:styleId="4">
    <w:name w:val="heading 2"/>
    <w:next w:val="3"/>
    <w:link w:val="57"/>
    <w:unhideWhenUsed/>
    <w:qFormat/>
    <w:uiPriority w:val="9"/>
    <w:pPr>
      <w:numPr>
        <w:ilvl w:val="1"/>
        <w:numId w:val="1"/>
      </w:numPr>
      <w:adjustRightInd w:val="0"/>
      <w:snapToGrid w:val="0"/>
      <w:spacing w:before="50" w:beforeLines="50" w:after="50" w:afterLines="50" w:line="240" w:lineRule="auto"/>
      <w:ind w:left="0" w:firstLine="0"/>
      <w:outlineLvl w:val="1"/>
    </w:pPr>
    <w:rPr>
      <w:rFonts w:ascii="黑体" w:hAnsi="黑体" w:eastAsia="黑体" w:cstheme="minorBidi"/>
      <w:b/>
      <w:bCs/>
      <w:kern w:val="2"/>
      <w:sz w:val="32"/>
      <w:szCs w:val="32"/>
      <w:lang w:val="en-US" w:eastAsia="zh-CN" w:bidi="ar-SA"/>
    </w:rPr>
  </w:style>
  <w:style w:type="paragraph" w:styleId="5">
    <w:name w:val="heading 3"/>
    <w:next w:val="3"/>
    <w:link w:val="56"/>
    <w:unhideWhenUsed/>
    <w:qFormat/>
    <w:uiPriority w:val="9"/>
    <w:pPr>
      <w:numPr>
        <w:ilvl w:val="2"/>
        <w:numId w:val="1"/>
      </w:numPr>
      <w:tabs>
        <w:tab w:val="left" w:pos="312"/>
        <w:tab w:val="clear" w:pos="0"/>
      </w:tabs>
      <w:adjustRightInd w:val="0"/>
      <w:snapToGrid w:val="0"/>
      <w:spacing w:before="100" w:beforeLines="100" w:after="50" w:afterLines="50" w:line="288" w:lineRule="auto"/>
      <w:ind w:left="0" w:firstLine="0"/>
      <w:outlineLvl w:val="2"/>
    </w:pPr>
    <w:rPr>
      <w:rFonts w:ascii="黑体" w:hAnsi="黑体" w:eastAsia="黑体" w:cstheme="minorBidi"/>
      <w:b/>
      <w:bCs/>
      <w:kern w:val="2"/>
      <w:sz w:val="30"/>
      <w:szCs w:val="30"/>
      <w:lang w:val="en-US" w:eastAsia="zh-CN" w:bidi="ar-SA"/>
    </w:rPr>
  </w:style>
  <w:style w:type="paragraph" w:styleId="6">
    <w:name w:val="heading 4"/>
    <w:next w:val="3"/>
    <w:link w:val="55"/>
    <w:unhideWhenUsed/>
    <w:qFormat/>
    <w:uiPriority w:val="9"/>
    <w:pPr>
      <w:numPr>
        <w:ilvl w:val="3"/>
        <w:numId w:val="1"/>
      </w:numPr>
      <w:adjustRightInd w:val="0"/>
      <w:snapToGrid w:val="0"/>
      <w:spacing w:before="100" w:beforeLines="100" w:after="50" w:afterLines="50" w:line="288" w:lineRule="auto"/>
      <w:ind w:left="0" w:firstLine="0"/>
      <w:outlineLvl w:val="3"/>
    </w:pPr>
    <w:rPr>
      <w:rFonts w:ascii="黑体" w:hAnsi="黑体" w:eastAsia="黑体" w:cstheme="minorBidi"/>
      <w:b/>
      <w:bCs/>
      <w:sz w:val="28"/>
      <w:szCs w:val="28"/>
      <w:lang w:val="en-US" w:eastAsia="zh-CN" w:bidi="ar-SA"/>
    </w:rPr>
  </w:style>
  <w:style w:type="paragraph" w:styleId="7">
    <w:name w:val="heading 5"/>
    <w:basedOn w:val="1"/>
    <w:next w:val="3"/>
    <w:link w:val="54"/>
    <w:unhideWhenUsed/>
    <w:qFormat/>
    <w:uiPriority w:val="9"/>
    <w:pPr>
      <w:numPr>
        <w:ilvl w:val="4"/>
        <w:numId w:val="1"/>
      </w:numPr>
      <w:tabs>
        <w:tab w:val="left" w:pos="312"/>
      </w:tabs>
      <w:adjustRightInd w:val="0"/>
      <w:snapToGrid w:val="0"/>
      <w:spacing w:before="100" w:beforeLines="100" w:after="50" w:afterLines="50"/>
      <w:ind w:left="0" w:firstLine="0"/>
      <w:outlineLvl w:val="4"/>
    </w:pPr>
    <w:rPr>
      <w:rFonts w:ascii="黑体" w:hAnsi="黑体" w:eastAsia="黑体"/>
      <w:b/>
      <w:bCs/>
      <w:sz w:val="24"/>
      <w:szCs w:val="24"/>
    </w:rPr>
  </w:style>
  <w:style w:type="paragraph" w:styleId="8">
    <w:name w:val="heading 6"/>
    <w:basedOn w:val="1"/>
    <w:next w:val="3"/>
    <w:link w:val="58"/>
    <w:unhideWhenUsed/>
    <w:qFormat/>
    <w:uiPriority w:val="0"/>
    <w:pPr>
      <w:numPr>
        <w:ilvl w:val="5"/>
        <w:numId w:val="1"/>
      </w:numPr>
      <w:spacing w:before="30" w:beforeLines="30" w:after="30" w:afterLines="30" w:line="312" w:lineRule="auto"/>
      <w:outlineLvl w:val="5"/>
    </w:pPr>
    <w:rPr>
      <w:b/>
      <w:bCs/>
      <w:sz w:val="24"/>
      <w:szCs w:val="24"/>
    </w:rPr>
  </w:style>
  <w:style w:type="paragraph" w:styleId="9">
    <w:name w:val="heading 7"/>
    <w:basedOn w:val="1"/>
    <w:next w:val="3"/>
    <w:link w:val="59"/>
    <w:unhideWhenUsed/>
    <w:qFormat/>
    <w:uiPriority w:val="0"/>
    <w:pPr>
      <w:numPr>
        <w:ilvl w:val="6"/>
        <w:numId w:val="1"/>
      </w:numPr>
      <w:spacing w:before="30" w:beforeLines="30" w:after="30" w:afterLines="30" w:line="312" w:lineRule="auto"/>
      <w:outlineLvl w:val="6"/>
    </w:pPr>
    <w:rPr>
      <w:b/>
      <w:bCs/>
      <w:sz w:val="24"/>
      <w:szCs w:val="24"/>
    </w:rPr>
  </w:style>
  <w:style w:type="paragraph" w:styleId="10">
    <w:name w:val="heading 8"/>
    <w:basedOn w:val="1"/>
    <w:next w:val="3"/>
    <w:link w:val="60"/>
    <w:unhideWhenUsed/>
    <w:qFormat/>
    <w:uiPriority w:val="0"/>
    <w:pPr>
      <w:numPr>
        <w:ilvl w:val="7"/>
        <w:numId w:val="1"/>
      </w:numPr>
      <w:spacing w:before="30" w:beforeLines="30" w:after="30" w:afterLines="30" w:line="312" w:lineRule="auto"/>
      <w:outlineLvl w:val="7"/>
    </w:pPr>
    <w:rPr>
      <w:b/>
      <w:bCs/>
      <w:sz w:val="24"/>
      <w:szCs w:val="24"/>
    </w:rPr>
  </w:style>
  <w:style w:type="paragraph" w:styleId="11">
    <w:name w:val="heading 9"/>
    <w:basedOn w:val="1"/>
    <w:next w:val="3"/>
    <w:link w:val="51"/>
    <w:unhideWhenUsed/>
    <w:qFormat/>
    <w:uiPriority w:val="0"/>
    <w:pPr>
      <w:numPr>
        <w:ilvl w:val="8"/>
        <w:numId w:val="1"/>
      </w:numPr>
      <w:spacing w:before="30" w:beforeLines="30" w:after="30" w:afterLines="30" w:line="312" w:lineRule="auto"/>
      <w:outlineLvl w:val="8"/>
    </w:pPr>
    <w:rPr>
      <w:b/>
      <w:bCs/>
      <w:sz w:val="24"/>
      <w:szCs w:val="24"/>
    </w:rPr>
  </w:style>
  <w:style w:type="character" w:default="1" w:styleId="41">
    <w:name w:val="Default Paragraph Font"/>
    <w:semiHidden/>
    <w:qFormat/>
    <w:uiPriority w:val="0"/>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63"/>
    <w:qFormat/>
    <w:uiPriority w:val="0"/>
    <w:pPr>
      <w:spacing w:before="100" w:after="100" w:afterLines="0" w:afterAutospacing="0" w:line="300" w:lineRule="auto"/>
      <w:ind w:firstLine="1124" w:firstLineChars="200"/>
    </w:pPr>
    <w:rPr>
      <w:rFonts w:ascii="黑体" w:hAnsi="黑体"/>
    </w:rPr>
  </w:style>
  <w:style w:type="paragraph" w:styleId="12">
    <w:name w:val="toc 7"/>
    <w:basedOn w:val="1"/>
    <w:next w:val="1"/>
    <w:qFormat/>
    <w:uiPriority w:val="0"/>
    <w:pPr>
      <w:ind w:left="2520" w:leftChars="1200"/>
    </w:pPr>
  </w:style>
  <w:style w:type="paragraph" w:styleId="13">
    <w:name w:val="Normal Indent"/>
    <w:basedOn w:val="1"/>
    <w:qFormat/>
    <w:uiPriority w:val="0"/>
    <w:pPr>
      <w:ind w:firstLine="420" w:firstLineChars="200"/>
    </w:pPr>
  </w:style>
  <w:style w:type="paragraph" w:styleId="14">
    <w:name w:val="caption"/>
    <w:basedOn w:val="1"/>
    <w:next w:val="1"/>
    <w:link w:val="61"/>
    <w:unhideWhenUsed/>
    <w:qFormat/>
    <w:uiPriority w:val="0"/>
    <w:pPr>
      <w:ind w:firstLine="0" w:firstLineChars="0"/>
    </w:pPr>
    <w:rPr>
      <w:rFonts w:cs="Times New Roman"/>
      <w:sz w:val="20"/>
      <w:szCs w:val="20"/>
    </w:rPr>
  </w:style>
  <w:style w:type="paragraph" w:styleId="15">
    <w:name w:val="annotation text"/>
    <w:basedOn w:val="1"/>
    <w:link w:val="62"/>
    <w:qFormat/>
    <w:uiPriority w:val="0"/>
    <w:pPr>
      <w:jc w:val="left"/>
    </w:pPr>
    <w:rPr>
      <w:color w:val="262626" w:themeColor="text1" w:themeTint="D9"/>
      <w14:textFill>
        <w14:solidFill>
          <w14:schemeClr w14:val="tx1">
            <w14:lumMod w14:val="85000"/>
            <w14:lumOff w14:val="15000"/>
          </w14:schemeClr>
        </w14:solidFill>
      </w14:textFill>
    </w:rPr>
  </w:style>
  <w:style w:type="paragraph" w:styleId="16">
    <w:name w:val="Salutation"/>
    <w:basedOn w:val="1"/>
    <w:next w:val="1"/>
    <w:qFormat/>
    <w:uiPriority w:val="0"/>
    <w:pPr>
      <w:adjustRightInd w:val="0"/>
      <w:snapToGrid w:val="0"/>
      <w:ind w:firstLine="0" w:firstLineChars="0"/>
    </w:pPr>
  </w:style>
  <w:style w:type="paragraph" w:styleId="17">
    <w:name w:val="Body Text Indent"/>
    <w:basedOn w:val="1"/>
    <w:link w:val="64"/>
    <w:qFormat/>
    <w:uiPriority w:val="0"/>
    <w:pPr>
      <w:spacing w:after="120" w:afterLines="0" w:afterAutospacing="0"/>
      <w:ind w:left="420" w:leftChars="200"/>
    </w:pPr>
  </w:style>
  <w:style w:type="paragraph" w:styleId="18">
    <w:name w:val="toc 5"/>
    <w:basedOn w:val="1"/>
    <w:next w:val="1"/>
    <w:qFormat/>
    <w:uiPriority w:val="0"/>
    <w:pPr>
      <w:ind w:left="1680" w:leftChars="800"/>
    </w:pPr>
  </w:style>
  <w:style w:type="paragraph" w:styleId="19">
    <w:name w:val="toc 3"/>
    <w:basedOn w:val="1"/>
    <w:next w:val="1"/>
    <w:qFormat/>
    <w:uiPriority w:val="0"/>
    <w:pPr>
      <w:ind w:left="840" w:leftChars="400"/>
    </w:pPr>
  </w:style>
  <w:style w:type="paragraph" w:styleId="20">
    <w:name w:val="toc 8"/>
    <w:basedOn w:val="1"/>
    <w:next w:val="1"/>
    <w:qFormat/>
    <w:uiPriority w:val="0"/>
    <w:pPr>
      <w:ind w:left="2940" w:leftChars="1400"/>
    </w:pPr>
  </w:style>
  <w:style w:type="paragraph" w:styleId="21">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23">
    <w:name w:val="Balloon Text"/>
    <w:basedOn w:val="1"/>
    <w:link w:val="65"/>
    <w:qFormat/>
    <w:uiPriority w:val="0"/>
    <w:rPr>
      <w:sz w:val="18"/>
      <w:szCs w:val="18"/>
    </w:rPr>
  </w:style>
  <w:style w:type="paragraph" w:styleId="24">
    <w:name w:val="footer"/>
    <w:basedOn w:val="1"/>
    <w:link w:val="66"/>
    <w:qFormat/>
    <w:uiPriority w:val="0"/>
    <w:pPr>
      <w:tabs>
        <w:tab w:val="center" w:pos="4153"/>
        <w:tab w:val="right" w:pos="8306"/>
      </w:tabs>
      <w:ind w:firstLine="0" w:firstLineChars="0"/>
      <w:jc w:val="left"/>
    </w:pPr>
    <w:rPr>
      <w:sz w:val="18"/>
      <w:szCs w:val="18"/>
    </w:rPr>
  </w:style>
  <w:style w:type="paragraph" w:styleId="25">
    <w:name w:val="header"/>
    <w:basedOn w:val="1"/>
    <w:link w:val="67"/>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sz w:val="18"/>
      <w:szCs w:val="18"/>
    </w:rPr>
  </w:style>
  <w:style w:type="paragraph" w:styleId="26">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7">
    <w:name w:val="toc 1"/>
    <w:basedOn w:val="1"/>
    <w:next w:val="1"/>
    <w:qFormat/>
    <w:uiPriority w:val="0"/>
  </w:style>
  <w:style w:type="paragraph" w:styleId="28">
    <w:name w:val="toc 4"/>
    <w:basedOn w:val="1"/>
    <w:next w:val="1"/>
    <w:qFormat/>
    <w:uiPriority w:val="0"/>
    <w:pPr>
      <w:ind w:left="1260" w:leftChars="600"/>
    </w:pPr>
  </w:style>
  <w:style w:type="paragraph" w:styleId="29">
    <w:name w:val="Subtitle"/>
    <w:basedOn w:val="1"/>
    <w:next w:val="3"/>
    <w:link w:val="68"/>
    <w:qFormat/>
    <w:uiPriority w:val="0"/>
    <w:pPr>
      <w:adjustRightInd w:val="0"/>
      <w:snapToGrid w:val="0"/>
      <w:spacing w:beforeLines="0" w:beforeAutospacing="0" w:after="100" w:afterLines="100" w:afterAutospacing="0" w:line="288" w:lineRule="auto"/>
      <w:jc w:val="center"/>
      <w:outlineLvl w:val="9"/>
    </w:pPr>
    <w:rPr>
      <w:b/>
      <w:kern w:val="28"/>
      <w:sz w:val="32"/>
      <w:szCs w:val="32"/>
    </w:rPr>
  </w:style>
  <w:style w:type="paragraph" w:styleId="30">
    <w:name w:val="footnote text"/>
    <w:basedOn w:val="1"/>
    <w:qFormat/>
    <w:uiPriority w:val="0"/>
    <w:pPr>
      <w:jc w:val="left"/>
    </w:pPr>
    <w:rPr>
      <w:rFonts w:ascii="黑体" w:hAnsi="黑体" w:eastAsia="黑体"/>
      <w:sz w:val="24"/>
      <w:szCs w:val="24"/>
    </w:rPr>
  </w:style>
  <w:style w:type="paragraph" w:styleId="31">
    <w:name w:val="toc 6"/>
    <w:basedOn w:val="1"/>
    <w:next w:val="1"/>
    <w:qFormat/>
    <w:uiPriority w:val="0"/>
    <w:pPr>
      <w:ind w:left="2100" w:leftChars="1000"/>
    </w:pPr>
  </w:style>
  <w:style w:type="paragraph" w:styleId="32">
    <w:name w:val="toc 2"/>
    <w:basedOn w:val="1"/>
    <w:next w:val="1"/>
    <w:qFormat/>
    <w:uiPriority w:val="0"/>
    <w:pPr>
      <w:ind w:left="420" w:leftChars="200"/>
    </w:pPr>
  </w:style>
  <w:style w:type="paragraph" w:styleId="33">
    <w:name w:val="toc 9"/>
    <w:basedOn w:val="1"/>
    <w:next w:val="1"/>
    <w:qFormat/>
    <w:uiPriority w:val="0"/>
    <w:pPr>
      <w:ind w:left="3360" w:leftChars="1600"/>
    </w:pPr>
  </w:style>
  <w:style w:type="paragraph" w:styleId="34">
    <w:name w:val="Normal (Web)"/>
    <w:basedOn w:val="1"/>
    <w:qFormat/>
    <w:uiPriority w:val="0"/>
    <w:rPr>
      <w:sz w:val="24"/>
      <w:szCs w:val="24"/>
    </w:rPr>
  </w:style>
  <w:style w:type="paragraph" w:styleId="35">
    <w:name w:val="Title"/>
    <w:basedOn w:val="1"/>
    <w:next w:val="3"/>
    <w:link w:val="69"/>
    <w:qFormat/>
    <w:uiPriority w:val="10"/>
    <w:pPr>
      <w:adjustRightInd w:val="0"/>
      <w:snapToGrid w:val="0"/>
      <w:spacing w:after="80" w:afterLines="80" w:line="288" w:lineRule="auto"/>
      <w:ind w:firstLine="0" w:firstLineChars="0"/>
      <w:jc w:val="center"/>
      <w:outlineLvl w:val="9"/>
    </w:pPr>
    <w:rPr>
      <w:b/>
      <w:sz w:val="48"/>
      <w:szCs w:val="48"/>
    </w:rPr>
  </w:style>
  <w:style w:type="paragraph" w:styleId="36">
    <w:name w:val="annotation subject"/>
    <w:basedOn w:val="15"/>
    <w:next w:val="15"/>
    <w:link w:val="70"/>
    <w:qFormat/>
    <w:uiPriority w:val="0"/>
    <w:rPr>
      <w:b/>
      <w:bCs/>
    </w:rPr>
  </w:style>
  <w:style w:type="paragraph" w:styleId="37">
    <w:name w:val="Body Text First Indent"/>
    <w:basedOn w:val="3"/>
    <w:link w:val="71"/>
    <w:qFormat/>
    <w:uiPriority w:val="0"/>
    <w:pPr>
      <w:ind w:firstLine="420" w:firstLineChars="100"/>
    </w:pPr>
  </w:style>
  <w:style w:type="paragraph" w:styleId="38">
    <w:name w:val="Body Text First Indent 2"/>
    <w:basedOn w:val="17"/>
    <w:link w:val="72"/>
    <w:qFormat/>
    <w:uiPriority w:val="0"/>
    <w:pPr>
      <w:ind w:firstLine="420" w:firstLineChars="200"/>
    </w:pPr>
  </w:style>
  <w:style w:type="table" w:styleId="40">
    <w:name w:val="Table Grid"/>
    <w:basedOn w:val="39"/>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Strong"/>
    <w:basedOn w:val="41"/>
    <w:qFormat/>
    <w:uiPriority w:val="22"/>
    <w:rPr>
      <w:rFonts w:ascii="黑体" w:hAnsi="黑体" w:eastAsia="黑体"/>
      <w:b/>
      <w:bCs/>
      <w:color w:val="5B9BD5" w:themeColor="accent1"/>
      <w:u w:val="single"/>
      <w14:textFill>
        <w14:solidFill>
          <w14:schemeClr w14:val="accent1"/>
        </w14:solidFill>
      </w14:textFill>
    </w:rPr>
  </w:style>
  <w:style w:type="character" w:styleId="43">
    <w:name w:val="endnote reference"/>
    <w:basedOn w:val="41"/>
    <w:qFormat/>
    <w:uiPriority w:val="0"/>
    <w:rPr>
      <w:rFonts w:ascii="黑体" w:hAnsi="黑体" w:eastAsia="黑体"/>
      <w:color w:val="262626" w:themeColor="text1" w:themeTint="D9"/>
      <w:vertAlign w:val="superscript"/>
      <w14:textFill>
        <w14:solidFill>
          <w14:schemeClr w14:val="tx1">
            <w14:lumMod w14:val="85000"/>
            <w14:lumOff w14:val="15000"/>
          </w14:schemeClr>
        </w14:solidFill>
      </w14:textFill>
    </w:rPr>
  </w:style>
  <w:style w:type="character" w:styleId="44">
    <w:name w:val="page number"/>
    <w:qFormat/>
    <w:uiPriority w:val="0"/>
    <w:rPr>
      <w:rFonts w:ascii="黑体" w:hAnsi="黑体" w:eastAsia="黑体" w:cs="Times New Roman"/>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45">
    <w:name w:val="FollowedHyperlink"/>
    <w:basedOn w:val="41"/>
    <w:qFormat/>
    <w:uiPriority w:val="0"/>
    <w:rPr>
      <w:rFonts w:ascii="黑体" w:hAnsi="黑体" w:eastAsia="黑体" w:cs="Times New Roman"/>
      <w:color w:val="800080"/>
      <w:spacing w:val="-6"/>
      <w:kern w:val="2"/>
      <w:sz w:val="24"/>
      <w:szCs w:val="24"/>
      <w:u w:val="single"/>
      <w:lang w:val="en-US" w:eastAsia="zh-CN" w:bidi="ar-SA"/>
    </w:rPr>
  </w:style>
  <w:style w:type="character" w:styleId="46">
    <w:name w:val="Emphasis"/>
    <w:basedOn w:val="41"/>
    <w:qFormat/>
    <w:uiPriority w:val="20"/>
    <w:rPr>
      <w:rFonts w:ascii="Arial" w:hAnsi="Arial" w:eastAsia="黑体"/>
      <w:b/>
      <w:bCs/>
      <w:i/>
      <w:color w:val="C00000"/>
      <w:sz w:val="24"/>
      <w:szCs w:val="22"/>
    </w:rPr>
  </w:style>
  <w:style w:type="character" w:styleId="47">
    <w:name w:val="Hyperlink"/>
    <w:basedOn w:val="41"/>
    <w:qFormat/>
    <w:uiPriority w:val="0"/>
    <w:rPr>
      <w:rFonts w:ascii="黑体" w:hAnsi="黑体" w:eastAsia="黑体" w:cs="Times New Roman"/>
      <w:caps/>
      <w:color w:val="0000FF"/>
      <w:spacing w:val="-6"/>
      <w:kern w:val="2"/>
      <w:sz w:val="24"/>
      <w:szCs w:val="24"/>
      <w:u w:val="single"/>
      <w:lang w:val="en-US" w:eastAsia="zh-CN" w:bidi="ar-SA"/>
    </w:rPr>
  </w:style>
  <w:style w:type="character" w:styleId="48">
    <w:name w:val="annotation reference"/>
    <w:basedOn w:val="41"/>
    <w:qFormat/>
    <w:uiPriority w:val="0"/>
    <w:rPr>
      <w:rFonts w:ascii="黑体" w:hAnsi="黑体" w:eastAsia="黑体"/>
      <w:color w:val="262626" w:themeColor="text1" w:themeTint="D9"/>
      <w:sz w:val="21"/>
      <w:szCs w:val="21"/>
      <w14:textFill>
        <w14:solidFill>
          <w14:schemeClr w14:val="tx1">
            <w14:lumMod w14:val="85000"/>
            <w14:lumOff w14:val="15000"/>
          </w14:schemeClr>
        </w14:solidFill>
      </w14:textFill>
    </w:rPr>
  </w:style>
  <w:style w:type="character" w:styleId="49">
    <w:name w:val="footnote reference"/>
    <w:basedOn w:val="41"/>
    <w:qFormat/>
    <w:uiPriority w:val="0"/>
    <w:rPr>
      <w:rFonts w:ascii="黑体" w:hAnsi="黑体" w:eastAsia="黑体"/>
      <w:color w:val="262626" w:themeColor="text1" w:themeTint="D9"/>
      <w:vertAlign w:val="superscript"/>
      <w14:textFill>
        <w14:solidFill>
          <w14:schemeClr w14:val="tx1">
            <w14:lumMod w14:val="85000"/>
            <w14:lumOff w14:val="15000"/>
          </w14:schemeClr>
        </w14:solidFill>
      </w14:textFill>
    </w:rPr>
  </w:style>
  <w:style w:type="paragraph" w:customStyle="1" w:styleId="50">
    <w:name w:val="可研正文"/>
    <w:basedOn w:val="1"/>
    <w:qFormat/>
    <w:uiPriority w:val="0"/>
    <w:pPr>
      <w:ind w:firstLine="1156"/>
    </w:pPr>
    <w:rPr>
      <w:rFonts w:ascii="仿宋_GB2312" w:hAnsi="宋体" w:eastAsia="仿宋_GB2312"/>
      <w:szCs w:val="20"/>
    </w:rPr>
  </w:style>
  <w:style w:type="character" w:customStyle="1" w:styleId="51">
    <w:name w:val="标题 9 Char"/>
    <w:link w:val="11"/>
    <w:qFormat/>
    <w:uiPriority w:val="0"/>
    <w:rPr>
      <w:b/>
      <w:bCs/>
      <w:sz w:val="24"/>
      <w:szCs w:val="24"/>
    </w:rPr>
  </w:style>
  <w:style w:type="paragraph" w:customStyle="1" w:styleId="52">
    <w:name w:val="正文（缩进）"/>
    <w:basedOn w:val="1"/>
    <w:next w:val="1"/>
    <w:qFormat/>
    <w:uiPriority w:val="0"/>
    <w:pPr>
      <w:spacing w:before="156" w:beforeLines="50" w:after="156" w:afterLines="50"/>
      <w:ind w:firstLine="480"/>
    </w:pPr>
    <w:rPr>
      <w:rFonts w:ascii="宋体" w:hAnsi="宋体"/>
      <w:kern w:val="0"/>
      <w:szCs w:val="20"/>
    </w:rPr>
  </w:style>
  <w:style w:type="character" w:customStyle="1" w:styleId="53">
    <w:name w:val="标题 1 Char"/>
    <w:link w:val="2"/>
    <w:qFormat/>
    <w:uiPriority w:val="0"/>
    <w:rPr>
      <w:rFonts w:ascii="黑体" w:hAnsi="黑体" w:eastAsia="黑体" w:cstheme="minorBidi"/>
      <w:b/>
      <w:bCs/>
      <w:kern w:val="44"/>
      <w:sz w:val="32"/>
      <w:szCs w:val="36"/>
      <w:lang w:val="en-US" w:eastAsia="zh-CN" w:bidi="ar-SA"/>
    </w:rPr>
  </w:style>
  <w:style w:type="character" w:customStyle="1" w:styleId="54">
    <w:name w:val="标题 5 Char"/>
    <w:link w:val="7"/>
    <w:qFormat/>
    <w:uiPriority w:val="0"/>
    <w:rPr>
      <w:rFonts w:ascii="黑体" w:hAnsi="黑体" w:eastAsia="黑体"/>
      <w:b/>
      <w:bCs/>
      <w:sz w:val="24"/>
      <w:szCs w:val="24"/>
    </w:rPr>
  </w:style>
  <w:style w:type="character" w:customStyle="1" w:styleId="55">
    <w:name w:val="标题 4 Char"/>
    <w:link w:val="6"/>
    <w:qFormat/>
    <w:uiPriority w:val="0"/>
    <w:rPr>
      <w:rFonts w:ascii="黑体" w:hAnsi="黑体" w:eastAsia="黑体" w:cstheme="minorBidi"/>
      <w:b/>
      <w:bCs/>
      <w:sz w:val="28"/>
      <w:szCs w:val="28"/>
      <w:lang w:val="en-US" w:eastAsia="zh-CN" w:bidi="ar-SA"/>
    </w:rPr>
  </w:style>
  <w:style w:type="character" w:customStyle="1" w:styleId="56">
    <w:name w:val="标题 3 Char"/>
    <w:link w:val="5"/>
    <w:qFormat/>
    <w:uiPriority w:val="0"/>
    <w:rPr>
      <w:rFonts w:ascii="黑体" w:hAnsi="黑体" w:eastAsia="黑体" w:cstheme="minorBidi"/>
      <w:b/>
      <w:bCs/>
      <w:kern w:val="2"/>
      <w:sz w:val="30"/>
      <w:szCs w:val="30"/>
      <w:lang w:val="en-US" w:eastAsia="zh-CN" w:bidi="ar-SA"/>
    </w:rPr>
  </w:style>
  <w:style w:type="character" w:customStyle="1" w:styleId="57">
    <w:name w:val="标题 2 Char"/>
    <w:link w:val="4"/>
    <w:qFormat/>
    <w:uiPriority w:val="0"/>
    <w:rPr>
      <w:rFonts w:ascii="黑体" w:hAnsi="黑体" w:eastAsia="黑体" w:cstheme="minorBidi"/>
      <w:b/>
      <w:bCs/>
      <w:kern w:val="2"/>
      <w:sz w:val="32"/>
      <w:szCs w:val="32"/>
      <w:lang w:val="en-US" w:eastAsia="zh-CN" w:bidi="ar-SA"/>
    </w:rPr>
  </w:style>
  <w:style w:type="character" w:customStyle="1" w:styleId="58">
    <w:name w:val="标题 6 Char"/>
    <w:link w:val="8"/>
    <w:qFormat/>
    <w:uiPriority w:val="0"/>
    <w:rPr>
      <w:b/>
      <w:bCs/>
      <w:sz w:val="24"/>
      <w:szCs w:val="24"/>
    </w:rPr>
  </w:style>
  <w:style w:type="character" w:customStyle="1" w:styleId="59">
    <w:name w:val="标题 7 Char"/>
    <w:link w:val="9"/>
    <w:qFormat/>
    <w:uiPriority w:val="0"/>
    <w:rPr>
      <w:b/>
      <w:bCs/>
      <w:sz w:val="24"/>
      <w:szCs w:val="24"/>
    </w:rPr>
  </w:style>
  <w:style w:type="character" w:customStyle="1" w:styleId="60">
    <w:name w:val="标题 8 Char"/>
    <w:link w:val="10"/>
    <w:qFormat/>
    <w:uiPriority w:val="0"/>
    <w:rPr>
      <w:b/>
      <w:bCs/>
      <w:sz w:val="24"/>
      <w:szCs w:val="24"/>
    </w:rPr>
  </w:style>
  <w:style w:type="character" w:customStyle="1" w:styleId="61">
    <w:name w:val="题注 Char"/>
    <w:link w:val="14"/>
    <w:qFormat/>
    <w:uiPriority w:val="0"/>
    <w:rPr>
      <w:rFonts w:cs="Times New Roman"/>
      <w:sz w:val="20"/>
      <w:szCs w:val="20"/>
    </w:rPr>
  </w:style>
  <w:style w:type="character" w:customStyle="1" w:styleId="62">
    <w:name w:val="批注文字 Char"/>
    <w:link w:val="15"/>
    <w:qFormat/>
    <w:uiPriority w:val="99"/>
    <w:rPr>
      <w:color w:val="262626" w:themeColor="text1" w:themeTint="D9"/>
      <w14:textFill>
        <w14:solidFill>
          <w14:schemeClr w14:val="tx1">
            <w14:lumMod w14:val="85000"/>
            <w14:lumOff w14:val="15000"/>
          </w14:schemeClr>
        </w14:solidFill>
      </w14:textFill>
    </w:rPr>
  </w:style>
  <w:style w:type="character" w:customStyle="1" w:styleId="63">
    <w:name w:val="正文文本 Char"/>
    <w:link w:val="3"/>
    <w:qFormat/>
    <w:uiPriority w:val="99"/>
    <w:rPr>
      <w:rFonts w:ascii="黑体" w:hAnsi="黑体"/>
    </w:rPr>
  </w:style>
  <w:style w:type="character" w:customStyle="1" w:styleId="64">
    <w:name w:val="正文文本缩进 Char"/>
    <w:link w:val="17"/>
    <w:semiHidden/>
    <w:qFormat/>
    <w:uiPriority w:val="99"/>
  </w:style>
  <w:style w:type="character" w:customStyle="1" w:styleId="65">
    <w:name w:val="批注框文本 Char"/>
    <w:link w:val="23"/>
    <w:qFormat/>
    <w:uiPriority w:val="99"/>
    <w:rPr>
      <w:sz w:val="18"/>
      <w:szCs w:val="18"/>
    </w:rPr>
  </w:style>
  <w:style w:type="character" w:customStyle="1" w:styleId="66">
    <w:name w:val="页脚 Char"/>
    <w:link w:val="24"/>
    <w:qFormat/>
    <w:uiPriority w:val="99"/>
    <w:rPr>
      <w:sz w:val="18"/>
      <w:szCs w:val="18"/>
    </w:rPr>
  </w:style>
  <w:style w:type="character" w:customStyle="1" w:styleId="67">
    <w:name w:val="页眉 Char"/>
    <w:link w:val="25"/>
    <w:qFormat/>
    <w:uiPriority w:val="99"/>
    <w:rPr>
      <w:sz w:val="18"/>
      <w:szCs w:val="18"/>
    </w:rPr>
  </w:style>
  <w:style w:type="character" w:customStyle="1" w:styleId="68">
    <w:name w:val="副标题 Char"/>
    <w:link w:val="29"/>
    <w:qFormat/>
    <w:uiPriority w:val="11"/>
    <w:rPr>
      <w:b/>
      <w:kern w:val="28"/>
      <w:sz w:val="32"/>
      <w:szCs w:val="32"/>
    </w:rPr>
  </w:style>
  <w:style w:type="character" w:customStyle="1" w:styleId="69">
    <w:name w:val="标题 Char"/>
    <w:link w:val="35"/>
    <w:qFormat/>
    <w:uiPriority w:val="99"/>
    <w:rPr>
      <w:b/>
      <w:sz w:val="48"/>
      <w:szCs w:val="48"/>
    </w:rPr>
  </w:style>
  <w:style w:type="character" w:customStyle="1" w:styleId="70">
    <w:name w:val="批注主题 Char"/>
    <w:link w:val="36"/>
    <w:qFormat/>
    <w:uiPriority w:val="99"/>
    <w:rPr>
      <w:b/>
      <w:bCs/>
    </w:rPr>
  </w:style>
  <w:style w:type="character" w:customStyle="1" w:styleId="71">
    <w:name w:val="正文首行缩进 Char"/>
    <w:link w:val="37"/>
    <w:qFormat/>
    <w:uiPriority w:val="0"/>
  </w:style>
  <w:style w:type="character" w:customStyle="1" w:styleId="72">
    <w:name w:val="正文首行缩进 2 Char"/>
    <w:link w:val="38"/>
    <w:semiHidden/>
    <w:qFormat/>
    <w:uiPriority w:val="99"/>
  </w:style>
  <w:style w:type="paragraph" w:customStyle="1" w:styleId="73">
    <w:name w:val="修订1"/>
    <w:hidden/>
    <w:semiHidden/>
    <w:qFormat/>
    <w:uiPriority w:val="99"/>
    <w:rPr>
      <w:rFonts w:ascii="Calibri" w:hAnsi="Calibri" w:eastAsia="宋体" w:cs="Times New Roman"/>
      <w:kern w:val="2"/>
      <w:sz w:val="21"/>
      <w:szCs w:val="22"/>
      <w:lang w:val="en-US" w:eastAsia="zh-CN" w:bidi="ar-SA"/>
    </w:rPr>
  </w:style>
  <w:style w:type="paragraph" w:styleId="74">
    <w:name w:val="List Paragraph"/>
    <w:basedOn w:val="1"/>
    <w:link w:val="75"/>
    <w:qFormat/>
    <w:uiPriority w:val="34"/>
  </w:style>
  <w:style w:type="character" w:customStyle="1" w:styleId="75">
    <w:name w:val="列出段落 Char"/>
    <w:basedOn w:val="41"/>
    <w:link w:val="74"/>
    <w:qFormat/>
    <w:locked/>
    <w:uiPriority w:val="34"/>
    <w:rPr>
      <w:rFonts w:ascii="Calibri" w:hAnsi="Calibri"/>
      <w:spacing w:val="28"/>
      <w:kern w:val="2"/>
      <w:sz w:val="24"/>
      <w:szCs w:val="22"/>
    </w:rPr>
  </w:style>
  <w:style w:type="table" w:customStyle="1" w:styleId="76">
    <w:name w:val="网格表 1 浅色 - 着色 11"/>
    <w:basedOn w:val="39"/>
    <w:qFormat/>
    <w:uiPriority w:val="46"/>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paragraph" w:customStyle="1" w:styleId="77">
    <w:name w:val="正文样式"/>
    <w:basedOn w:val="1"/>
    <w:qFormat/>
    <w:uiPriority w:val="0"/>
    <w:pPr>
      <w:widowControl/>
      <w:ind w:firstLine="480"/>
      <w:jc w:val="left"/>
    </w:pPr>
    <w:rPr>
      <w:rFonts w:cs="黑体"/>
      <w:szCs w:val="24"/>
    </w:rPr>
  </w:style>
  <w:style w:type="paragraph" w:customStyle="1" w:styleId="78">
    <w:name w:val="样式 首行缩进:  2 字符5"/>
    <w:basedOn w:val="1"/>
    <w:link w:val="79"/>
    <w:qFormat/>
    <w:uiPriority w:val="0"/>
    <w:pPr>
      <w:ind w:firstLine="480"/>
    </w:pPr>
    <w:rPr>
      <w:rFonts w:ascii="宋体" w:hAnsi="宋体" w:cs="宋体"/>
    </w:rPr>
  </w:style>
  <w:style w:type="character" w:customStyle="1" w:styleId="79">
    <w:name w:val="样式 首行缩进:  2 字符5 Char"/>
    <w:link w:val="78"/>
    <w:qFormat/>
    <w:locked/>
    <w:uiPriority w:val="0"/>
    <w:rPr>
      <w:rFonts w:ascii="宋体" w:hAnsi="宋体" w:eastAsia="宋体" w:cs="宋体"/>
      <w:spacing w:val="28"/>
      <w:kern w:val="2"/>
      <w:sz w:val="24"/>
      <w:szCs w:val="22"/>
    </w:rPr>
  </w:style>
  <w:style w:type="paragraph" w:customStyle="1" w:styleId="80">
    <w:name w:val="正文+首行缩进2字符"/>
    <w:basedOn w:val="1"/>
    <w:qFormat/>
    <w:uiPriority w:val="0"/>
    <w:pPr>
      <w:adjustRightInd w:val="0"/>
      <w:snapToGrid w:val="0"/>
      <w:spacing w:before="100" w:beforeAutospacing="1" w:after="100" w:afterAutospacing="1"/>
      <w:ind w:firstLine="1156"/>
    </w:pPr>
    <w:rPr>
      <w:rFonts w:ascii="宋体" w:hAnsi="宋体"/>
      <w:snapToGrid w:val="0"/>
      <w:spacing w:val="10"/>
      <w:kern w:val="0"/>
      <w:szCs w:val="21"/>
    </w:rPr>
  </w:style>
  <w:style w:type="paragraph" w:customStyle="1" w:styleId="81">
    <w:name w:val="样式  + 首行缩进:  2 字符"/>
    <w:basedOn w:val="1"/>
    <w:qFormat/>
    <w:uiPriority w:val="0"/>
    <w:pPr>
      <w:snapToGrid w:val="0"/>
      <w:ind w:firstLine="420"/>
    </w:pPr>
    <w:rPr>
      <w:rFonts w:ascii="宋体" w:hAnsi="宋体"/>
      <w:snapToGrid w:val="0"/>
      <w:spacing w:val="10"/>
      <w:szCs w:val="21"/>
    </w:rPr>
  </w:style>
  <w:style w:type="paragraph" w:customStyle="1" w:styleId="82">
    <w:name w:val="表格内文字"/>
    <w:link w:val="83"/>
    <w:qFormat/>
    <w:uiPriority w:val="0"/>
    <w:pPr>
      <w:widowControl w:val="0"/>
      <w:snapToGrid w:val="0"/>
      <w:jc w:val="center"/>
      <w:textAlignment w:val="center"/>
    </w:pPr>
    <w:rPr>
      <w:rFonts w:ascii="宋体" w:hAnsi="宋体" w:eastAsia="宋体" w:cs="Times New Roman"/>
      <w:snapToGrid w:val="0"/>
      <w:sz w:val="21"/>
      <w:szCs w:val="22"/>
      <w:lang w:val="en-US" w:eastAsia="zh-CN" w:bidi="ar-SA"/>
    </w:rPr>
  </w:style>
  <w:style w:type="character" w:customStyle="1" w:styleId="83">
    <w:name w:val="表格内文字 Char"/>
    <w:link w:val="82"/>
    <w:qFormat/>
    <w:locked/>
    <w:uiPriority w:val="0"/>
    <w:rPr>
      <w:rFonts w:ascii="宋体" w:hAnsi="宋体" w:eastAsia="宋体" w:cs="Times New Roman"/>
      <w:snapToGrid w:val="0"/>
      <w:sz w:val="21"/>
      <w:szCs w:val="22"/>
    </w:rPr>
  </w:style>
  <w:style w:type="paragraph" w:customStyle="1" w:styleId="84">
    <w:name w:val="表格样式"/>
    <w:basedOn w:val="1"/>
    <w:qFormat/>
    <w:uiPriority w:val="0"/>
    <w:pPr>
      <w:snapToGrid w:val="0"/>
      <w:spacing w:line="240" w:lineRule="auto"/>
      <w:ind w:firstLine="0" w:firstLineChars="0"/>
      <w:jc w:val="center"/>
    </w:pPr>
    <w:rPr>
      <w:rFonts w:ascii="宋体" w:hAnsi="宋体"/>
      <w:spacing w:val="0"/>
      <w:sz w:val="21"/>
    </w:rPr>
  </w:style>
  <w:style w:type="paragraph" w:customStyle="1" w:styleId="85">
    <w:name w:val="zmzw1"/>
    <w:basedOn w:val="1"/>
    <w:qFormat/>
    <w:uiPriority w:val="0"/>
    <w:pPr>
      <w:ind w:firstLine="1156"/>
    </w:pPr>
    <w:rPr>
      <w:rFonts w:ascii="宋体" w:hAnsi="宋体" w:cs="宋体"/>
      <w:szCs w:val="20"/>
    </w:rPr>
  </w:style>
  <w:style w:type="character" w:customStyle="1" w:styleId="86">
    <w:name w:val="未处理的提及1"/>
    <w:basedOn w:val="41"/>
    <w:semiHidden/>
    <w:unhideWhenUsed/>
    <w:qFormat/>
    <w:uiPriority w:val="99"/>
    <w:rPr>
      <w:color w:val="605E5C"/>
      <w:shd w:val="clear" w:color="auto" w:fill="E1DFDD"/>
    </w:rPr>
  </w:style>
  <w:style w:type="paragraph" w:customStyle="1" w:styleId="87">
    <w:name w:val="TOC 标题1"/>
    <w:basedOn w:val="2"/>
    <w:next w:val="1"/>
    <w:unhideWhenUsed/>
    <w:qFormat/>
    <w:uiPriority w:val="39"/>
    <w:pPr>
      <w:widowControl/>
      <w:tabs>
        <w:tab w:val="clear" w:pos="0"/>
      </w:tabs>
      <w:spacing w:before="240" w:line="259" w:lineRule="auto"/>
      <w:jc w:val="left"/>
      <w:outlineLvl w:val="9"/>
    </w:pPr>
    <w:rPr>
      <w:rFonts w:asciiTheme="majorHAnsi" w:hAnsiTheme="majorHAnsi" w:eastAsiaTheme="majorEastAsia" w:cstheme="majorBidi"/>
      <w:b w:val="0"/>
      <w:color w:val="2E75B6" w:themeColor="accent1" w:themeShade="BF"/>
      <w:spacing w:val="0"/>
      <w:kern w:val="0"/>
      <w:sz w:val="32"/>
      <w:szCs w:val="32"/>
    </w:rPr>
  </w:style>
  <w:style w:type="paragraph" w:customStyle="1" w:styleId="88">
    <w:name w:val="正文（首行缩进2字符）"/>
    <w:basedOn w:val="1"/>
    <w:qFormat/>
    <w:uiPriority w:val="99"/>
    <w:pPr>
      <w:ind w:firstLine="480"/>
    </w:pPr>
    <w:rPr>
      <w:rFonts w:ascii="Times New Roman" w:hAnsi="Times New Roman"/>
      <w:spacing w:val="0"/>
      <w:szCs w:val="24"/>
    </w:rPr>
  </w:style>
  <w:style w:type="paragraph" w:customStyle="1" w:styleId="89">
    <w:name w:val="首行缩进"/>
    <w:basedOn w:val="1"/>
    <w:qFormat/>
    <w:uiPriority w:val="0"/>
    <w:pPr>
      <w:ind w:firstLine="480"/>
    </w:pPr>
    <w:rPr>
      <w:rFonts w:ascii="Times New Roman" w:hAnsi="Times New Roman"/>
      <w:spacing w:val="10"/>
      <w:szCs w:val="20"/>
      <w:lang w:val="zh-CN"/>
    </w:rPr>
  </w:style>
  <w:style w:type="paragraph" w:customStyle="1" w:styleId="90">
    <w:name w:val="图题注"/>
    <w:basedOn w:val="14"/>
    <w:qFormat/>
    <w:uiPriority w:val="0"/>
    <w:pPr>
      <w:tabs>
        <w:tab w:val="left" w:pos="420"/>
      </w:tabs>
      <w:jc w:val="center"/>
    </w:pPr>
  </w:style>
  <w:style w:type="paragraph" w:customStyle="1" w:styleId="91">
    <w:name w:val="正文 首行缩进"/>
    <w:basedOn w:val="1"/>
    <w:qFormat/>
    <w:uiPriority w:val="0"/>
    <w:pPr>
      <w:adjustRightInd w:val="0"/>
      <w:spacing w:line="240" w:lineRule="auto"/>
      <w:jc w:val="left"/>
      <w:textAlignment w:val="baseline"/>
    </w:pPr>
    <w:rPr>
      <w:szCs w:val="21"/>
    </w:rPr>
  </w:style>
  <w:style w:type="paragraph" w:customStyle="1" w:styleId="92">
    <w:name w:val="中等深浅列表 1 - 强调文字颜色 61"/>
    <w:basedOn w:val="1"/>
    <w:qFormat/>
    <w:uiPriority w:val="34"/>
    <w:pPr>
      <w:spacing w:line="240" w:lineRule="auto"/>
      <w:ind w:firstLine="420"/>
    </w:pPr>
    <w:rPr>
      <w:rFonts w:hAnsi="Times New Roman"/>
    </w:rPr>
  </w:style>
  <w:style w:type="paragraph" w:customStyle="1" w:styleId="93">
    <w:name w:val="表 题注"/>
    <w:basedOn w:val="1"/>
    <w:next w:val="1"/>
    <w:qFormat/>
    <w:uiPriority w:val="0"/>
    <w:pPr>
      <w:keepNext/>
      <w:ind w:firstLine="0" w:firstLineChars="0"/>
      <w:jc w:val="center"/>
    </w:pPr>
    <w:rPr>
      <w:color w:val="000000"/>
      <w:sz w:val="21"/>
      <w:szCs w:val="32"/>
    </w:rPr>
  </w:style>
  <w:style w:type="paragraph" w:customStyle="1" w:styleId="94">
    <w:name w:val="表格标题"/>
    <w:basedOn w:val="1"/>
    <w:next w:val="1"/>
    <w:qFormat/>
    <w:uiPriority w:val="0"/>
    <w:pPr>
      <w:keepNext/>
      <w:widowControl/>
      <w:ind w:firstLine="0" w:firstLineChars="0"/>
      <w:jc w:val="center"/>
    </w:pPr>
    <w:rPr>
      <w:rFonts w:ascii="Times New Roman" w:hAnsi="Times New Roman"/>
      <w:b/>
      <w:spacing w:val="0"/>
      <w:sz w:val="21"/>
      <w:szCs w:val="21"/>
    </w:rPr>
  </w:style>
  <w:style w:type="character" w:customStyle="1" w:styleId="95">
    <w:name w:val="投标文件 正文首行缩进 Char"/>
    <w:link w:val="96"/>
    <w:qFormat/>
    <w:locked/>
    <w:uiPriority w:val="0"/>
    <w:rPr>
      <w:rFonts w:ascii="Arial" w:hAnsi="Arial"/>
      <w:szCs w:val="24"/>
    </w:rPr>
  </w:style>
  <w:style w:type="paragraph" w:customStyle="1" w:styleId="96">
    <w:name w:val="投标文件 正文首行缩进"/>
    <w:basedOn w:val="38"/>
    <w:link w:val="95"/>
    <w:qFormat/>
    <w:uiPriority w:val="0"/>
    <w:pPr>
      <w:spacing w:before="120" w:after="220"/>
      <w:ind w:left="0" w:leftChars="0" w:firstLine="200"/>
    </w:pPr>
    <w:rPr>
      <w:rFonts w:ascii="Arial" w:hAnsi="Arial" w:cs="Arial" w:eastAsiaTheme="minorEastAsia"/>
      <w:spacing w:val="0"/>
      <w:kern w:val="0"/>
      <w:sz w:val="20"/>
      <w:szCs w:val="24"/>
    </w:rPr>
  </w:style>
  <w:style w:type="character" w:customStyle="1" w:styleId="97">
    <w:name w:val="font21"/>
    <w:basedOn w:val="41"/>
    <w:qFormat/>
    <w:uiPriority w:val="0"/>
    <w:rPr>
      <w:rFonts w:hint="eastAsia" w:ascii="宋体" w:hAnsi="宋体" w:eastAsia="宋体"/>
      <w:color w:val="000000"/>
      <w:sz w:val="21"/>
      <w:szCs w:val="21"/>
      <w:u w:val="none"/>
    </w:rPr>
  </w:style>
  <w:style w:type="character" w:customStyle="1" w:styleId="98">
    <w:name w:val="font01"/>
    <w:basedOn w:val="41"/>
    <w:qFormat/>
    <w:uiPriority w:val="0"/>
    <w:rPr>
      <w:rFonts w:hint="default" w:ascii="Calibri" w:hAnsi="Calibri"/>
      <w:color w:val="000000"/>
      <w:sz w:val="21"/>
      <w:szCs w:val="21"/>
      <w:u w:val="none"/>
    </w:rPr>
  </w:style>
  <w:style w:type="character" w:customStyle="1" w:styleId="99">
    <w:name w:val="font11"/>
    <w:basedOn w:val="41"/>
    <w:qFormat/>
    <w:uiPriority w:val="0"/>
    <w:rPr>
      <w:rFonts w:hint="eastAsia" w:ascii="宋体" w:hAnsi="宋体" w:eastAsia="宋体"/>
      <w:color w:val="000000"/>
      <w:sz w:val="21"/>
      <w:szCs w:val="21"/>
      <w:u w:val="none"/>
    </w:rPr>
  </w:style>
  <w:style w:type="paragraph" w:customStyle="1" w:styleId="100">
    <w:name w:val="Figure Description"/>
    <w:next w:val="1"/>
    <w:qFormat/>
    <w:uiPriority w:val="0"/>
    <w:pPr>
      <w:keepNext/>
      <w:numPr>
        <w:ilvl w:val="7"/>
        <w:numId w:val="2"/>
      </w:numPr>
      <w:adjustRightInd w:val="0"/>
      <w:snapToGrid w:val="0"/>
      <w:spacing w:before="320" w:after="80" w:line="240" w:lineRule="atLeast"/>
      <w:outlineLvl w:val="7"/>
    </w:pPr>
    <w:rPr>
      <w:rFonts w:ascii="Times New Roman" w:hAnsi="Times New Roman" w:eastAsia="黑体" w:cs="Arial"/>
      <w:spacing w:val="-4"/>
      <w:kern w:val="2"/>
      <w:sz w:val="21"/>
      <w:szCs w:val="21"/>
      <w:lang w:val="en-US" w:eastAsia="zh-CN" w:bidi="ar-SA"/>
    </w:rPr>
  </w:style>
  <w:style w:type="paragraph" w:customStyle="1" w:styleId="101">
    <w:name w:val="font5"/>
    <w:basedOn w:val="1"/>
    <w:qFormat/>
    <w:uiPriority w:val="0"/>
    <w:pPr>
      <w:widowControl/>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02">
    <w:name w:val="font6"/>
    <w:basedOn w:val="1"/>
    <w:qFormat/>
    <w:uiPriority w:val="0"/>
    <w:pPr>
      <w:widowControl/>
      <w:spacing w:before="100" w:beforeAutospacing="1" w:after="100" w:afterAutospacing="1" w:line="240" w:lineRule="auto"/>
      <w:ind w:firstLine="0" w:firstLineChars="0"/>
      <w:jc w:val="left"/>
    </w:pPr>
    <w:rPr>
      <w:rFonts w:ascii="微软雅黑" w:hAnsi="微软雅黑" w:eastAsia="微软雅黑" w:cs="宋体"/>
      <w:spacing w:val="0"/>
      <w:kern w:val="0"/>
      <w:sz w:val="18"/>
      <w:szCs w:val="18"/>
    </w:rPr>
  </w:style>
  <w:style w:type="paragraph" w:customStyle="1" w:styleId="103">
    <w:name w:val="xl1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04">
    <w:name w:val="xl1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05">
    <w:name w:val="xl11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06">
    <w:name w:val="xl11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07">
    <w:name w:val="xl114"/>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08">
    <w:name w:val="xl1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09">
    <w:name w:val="xl11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10">
    <w:name w:val="xl1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11">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12">
    <w:name w:val="xl119"/>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13">
    <w:name w:val="xl12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14">
    <w:name w:val="xl12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15">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16">
    <w:name w:val="xl1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17">
    <w:name w:val="xl124"/>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18">
    <w:name w:val="xl125"/>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19">
    <w:name w:val="xl1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20">
    <w:name w:val="xl127"/>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21">
    <w:name w:val="xl128"/>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22">
    <w:name w:val="xl1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spacing w:val="0"/>
      <w:kern w:val="0"/>
      <w:sz w:val="21"/>
      <w:szCs w:val="21"/>
    </w:rPr>
  </w:style>
  <w:style w:type="paragraph" w:customStyle="1" w:styleId="123">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spacing w:val="0"/>
      <w:kern w:val="0"/>
      <w:sz w:val="18"/>
      <w:szCs w:val="18"/>
    </w:rPr>
  </w:style>
  <w:style w:type="paragraph" w:customStyle="1" w:styleId="124">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25">
    <w:name w:val="xl1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color w:val="000000"/>
      <w:spacing w:val="0"/>
      <w:kern w:val="0"/>
      <w:sz w:val="20"/>
      <w:szCs w:val="20"/>
    </w:rPr>
  </w:style>
  <w:style w:type="paragraph" w:customStyle="1" w:styleId="126">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color w:val="000000"/>
      <w:spacing w:val="0"/>
      <w:kern w:val="0"/>
      <w:sz w:val="20"/>
      <w:szCs w:val="20"/>
    </w:rPr>
  </w:style>
  <w:style w:type="paragraph" w:customStyle="1" w:styleId="127">
    <w:name w:val="xl1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b/>
      <w:bCs/>
      <w:color w:val="000000"/>
      <w:spacing w:val="0"/>
      <w:kern w:val="0"/>
      <w:sz w:val="20"/>
      <w:szCs w:val="20"/>
    </w:rPr>
  </w:style>
  <w:style w:type="paragraph" w:customStyle="1" w:styleId="128">
    <w:name w:val="xl1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b/>
      <w:bCs/>
      <w:color w:val="000000"/>
      <w:spacing w:val="0"/>
      <w:kern w:val="0"/>
      <w:sz w:val="20"/>
      <w:szCs w:val="20"/>
    </w:rPr>
  </w:style>
  <w:style w:type="paragraph" w:customStyle="1" w:styleId="129">
    <w:name w:val="xl1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b/>
      <w:bCs/>
      <w:color w:val="000000"/>
      <w:spacing w:val="0"/>
      <w:kern w:val="0"/>
      <w:sz w:val="20"/>
      <w:szCs w:val="20"/>
    </w:rPr>
  </w:style>
  <w:style w:type="paragraph" w:customStyle="1" w:styleId="130">
    <w:name w:val="xl1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spacing w:val="0"/>
      <w:kern w:val="0"/>
      <w:sz w:val="20"/>
      <w:szCs w:val="20"/>
    </w:rPr>
  </w:style>
  <w:style w:type="paragraph" w:customStyle="1" w:styleId="131">
    <w:name w:val="xl1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b/>
      <w:bCs/>
      <w:spacing w:val="0"/>
      <w:kern w:val="0"/>
      <w:sz w:val="18"/>
      <w:szCs w:val="18"/>
    </w:rPr>
  </w:style>
  <w:style w:type="paragraph" w:customStyle="1" w:styleId="132">
    <w:name w:val="xl139"/>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ind w:firstLine="0" w:firstLineChars="0"/>
      <w:jc w:val="right"/>
    </w:pPr>
    <w:rPr>
      <w:rFonts w:ascii="宋体" w:hAnsi="宋体" w:cs="宋体"/>
      <w:b/>
      <w:bCs/>
      <w:spacing w:val="0"/>
      <w:kern w:val="0"/>
      <w:sz w:val="18"/>
      <w:szCs w:val="18"/>
    </w:rPr>
  </w:style>
  <w:style w:type="paragraph" w:customStyle="1" w:styleId="133">
    <w:name w:val="xl1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cs="宋体"/>
      <w:color w:val="000000"/>
      <w:spacing w:val="0"/>
      <w:kern w:val="0"/>
      <w:sz w:val="20"/>
      <w:szCs w:val="20"/>
    </w:rPr>
  </w:style>
  <w:style w:type="paragraph" w:customStyle="1" w:styleId="134">
    <w:name w:val="xl141"/>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b/>
      <w:bCs/>
      <w:color w:val="000000"/>
      <w:spacing w:val="0"/>
      <w:kern w:val="0"/>
      <w:sz w:val="20"/>
      <w:szCs w:val="20"/>
    </w:rPr>
  </w:style>
  <w:style w:type="paragraph" w:customStyle="1" w:styleId="135">
    <w:name w:val="xl142"/>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right"/>
    </w:pPr>
    <w:rPr>
      <w:rFonts w:ascii="宋体" w:hAnsi="宋体" w:cs="宋体"/>
      <w:spacing w:val="0"/>
      <w:kern w:val="0"/>
      <w:sz w:val="18"/>
      <w:szCs w:val="18"/>
    </w:rPr>
  </w:style>
  <w:style w:type="paragraph" w:customStyle="1" w:styleId="136">
    <w:name w:val="xl143"/>
    <w:basedOn w:val="1"/>
    <w:qFormat/>
    <w:uiPriority w:val="0"/>
    <w:pPr>
      <w:widowControl/>
      <w:pBdr>
        <w:top w:val="single" w:color="auto" w:sz="4" w:space="0"/>
        <w:bottom w:val="single" w:color="auto" w:sz="4" w:space="0"/>
        <w:right w:val="single" w:color="auto" w:sz="4" w:space="0"/>
      </w:pBdr>
      <w:shd w:val="clear" w:color="000000" w:fill="FFFF00"/>
      <w:spacing w:before="100" w:beforeAutospacing="1" w:after="100" w:afterAutospacing="1" w:line="240" w:lineRule="auto"/>
      <w:ind w:firstLine="0" w:firstLineChars="0"/>
      <w:jc w:val="right"/>
    </w:pPr>
    <w:rPr>
      <w:rFonts w:ascii="宋体" w:hAnsi="宋体" w:cs="宋体"/>
      <w:b/>
      <w:bCs/>
      <w:spacing w:val="0"/>
      <w:kern w:val="0"/>
      <w:sz w:val="18"/>
      <w:szCs w:val="18"/>
    </w:rPr>
  </w:style>
  <w:style w:type="paragraph" w:customStyle="1" w:styleId="137">
    <w:name w:val="xl144"/>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color w:val="000000"/>
      <w:spacing w:val="0"/>
      <w:kern w:val="0"/>
      <w:sz w:val="20"/>
      <w:szCs w:val="20"/>
    </w:rPr>
  </w:style>
  <w:style w:type="paragraph" w:customStyle="1" w:styleId="138">
    <w:name w:val="xl145"/>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39">
    <w:name w:val="xl1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color w:val="000000"/>
      <w:spacing w:val="0"/>
      <w:kern w:val="0"/>
      <w:sz w:val="20"/>
      <w:szCs w:val="20"/>
    </w:rPr>
  </w:style>
  <w:style w:type="paragraph" w:customStyle="1" w:styleId="140">
    <w:name w:val="xl147"/>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color w:val="000000"/>
      <w:spacing w:val="0"/>
      <w:kern w:val="0"/>
      <w:sz w:val="20"/>
      <w:szCs w:val="20"/>
    </w:rPr>
  </w:style>
  <w:style w:type="paragraph" w:customStyle="1" w:styleId="141">
    <w:name w:val="xl148"/>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42">
    <w:name w:val="xl149"/>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color w:val="000000"/>
      <w:spacing w:val="0"/>
      <w:kern w:val="0"/>
      <w:sz w:val="20"/>
      <w:szCs w:val="20"/>
    </w:rPr>
  </w:style>
  <w:style w:type="paragraph" w:customStyle="1" w:styleId="143">
    <w:name w:val="xl150"/>
    <w:basedOn w:val="1"/>
    <w:qFormat/>
    <w:uiPriority w:val="0"/>
    <w:pPr>
      <w:widowControl/>
      <w:pBdr>
        <w:top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color w:val="000000"/>
      <w:spacing w:val="0"/>
      <w:kern w:val="0"/>
      <w:sz w:val="20"/>
      <w:szCs w:val="20"/>
    </w:rPr>
  </w:style>
  <w:style w:type="paragraph" w:customStyle="1" w:styleId="144">
    <w:name w:val="xl151"/>
    <w:basedOn w:val="1"/>
    <w:qFormat/>
    <w:uiPriority w:val="0"/>
    <w:pPr>
      <w:widowControl/>
      <w:pBdr>
        <w:top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45">
    <w:name w:val="xl152"/>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46">
    <w:name w:val="xl153"/>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b/>
      <w:bCs/>
      <w:spacing w:val="0"/>
      <w:kern w:val="0"/>
      <w:sz w:val="18"/>
      <w:szCs w:val="18"/>
    </w:rPr>
  </w:style>
  <w:style w:type="paragraph" w:customStyle="1" w:styleId="147">
    <w:name w:val="xl154"/>
    <w:basedOn w:val="1"/>
    <w:qFormat/>
    <w:uiPriority w:val="0"/>
    <w:pPr>
      <w:widowControl/>
      <w:pBdr>
        <w:top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b/>
      <w:bCs/>
      <w:spacing w:val="0"/>
      <w:kern w:val="0"/>
      <w:sz w:val="18"/>
      <w:szCs w:val="18"/>
    </w:rPr>
  </w:style>
  <w:style w:type="paragraph" w:customStyle="1" w:styleId="148">
    <w:name w:val="xl155"/>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cs="宋体"/>
      <w:b/>
      <w:bCs/>
      <w:spacing w:val="0"/>
      <w:kern w:val="0"/>
      <w:sz w:val="18"/>
      <w:szCs w:val="18"/>
    </w:rPr>
  </w:style>
  <w:style w:type="paragraph" w:customStyle="1" w:styleId="149">
    <w:name w:val="xl156"/>
    <w:basedOn w:val="1"/>
    <w:qFormat/>
    <w:uiPriority w:val="0"/>
    <w:pPr>
      <w:widowControl/>
      <w:pBdr>
        <w:top w:val="single" w:color="auto" w:sz="8" w:space="0"/>
        <w:left w:val="single" w:color="auto" w:sz="8" w:space="0"/>
        <w:right w:val="single" w:color="auto" w:sz="8" w:space="0"/>
      </w:pBdr>
      <w:spacing w:before="100" w:beforeAutospacing="1" w:after="100" w:afterAutospacing="1" w:line="240" w:lineRule="auto"/>
      <w:ind w:firstLine="0" w:firstLineChars="0"/>
      <w:jc w:val="center"/>
    </w:pPr>
    <w:rPr>
      <w:rFonts w:ascii="黑体" w:hAnsi="黑体" w:eastAsia="黑体" w:cs="宋体"/>
      <w:b/>
      <w:bCs/>
      <w:spacing w:val="0"/>
      <w:kern w:val="0"/>
      <w:sz w:val="21"/>
      <w:szCs w:val="21"/>
    </w:rPr>
  </w:style>
  <w:style w:type="paragraph" w:customStyle="1" w:styleId="150">
    <w:name w:val="xl157"/>
    <w:basedOn w:val="1"/>
    <w:qFormat/>
    <w:uiPriority w:val="0"/>
    <w:pPr>
      <w:widowControl/>
      <w:pBdr>
        <w:top w:val="single" w:color="auto" w:sz="8" w:space="0"/>
        <w:right w:val="single" w:color="auto" w:sz="8" w:space="0"/>
      </w:pBdr>
      <w:spacing w:before="100" w:beforeAutospacing="1" w:after="100" w:afterAutospacing="1" w:line="240" w:lineRule="auto"/>
      <w:ind w:firstLine="0" w:firstLineChars="0"/>
      <w:jc w:val="center"/>
    </w:pPr>
    <w:rPr>
      <w:rFonts w:ascii="黑体" w:hAnsi="黑体" w:eastAsia="黑体" w:cs="宋体"/>
      <w:b/>
      <w:bCs/>
      <w:spacing w:val="0"/>
      <w:kern w:val="0"/>
      <w:sz w:val="21"/>
      <w:szCs w:val="21"/>
    </w:rPr>
  </w:style>
  <w:style w:type="paragraph" w:customStyle="1" w:styleId="151">
    <w:name w:val="xl158"/>
    <w:basedOn w:val="1"/>
    <w:qFormat/>
    <w:uiPriority w:val="0"/>
    <w:pPr>
      <w:widowControl/>
      <w:pBdr>
        <w:top w:val="single" w:color="auto" w:sz="8" w:space="0"/>
        <w:right w:val="single" w:color="auto" w:sz="8" w:space="0"/>
      </w:pBdr>
      <w:spacing w:before="100" w:beforeAutospacing="1" w:after="100" w:afterAutospacing="1" w:line="240" w:lineRule="auto"/>
      <w:ind w:firstLine="0" w:firstLineChars="0"/>
      <w:jc w:val="center"/>
    </w:pPr>
    <w:rPr>
      <w:rFonts w:ascii="黑体" w:hAnsi="黑体" w:eastAsia="黑体" w:cs="宋体"/>
      <w:b/>
      <w:bCs/>
      <w:spacing w:val="0"/>
      <w:kern w:val="0"/>
      <w:sz w:val="21"/>
      <w:szCs w:val="21"/>
    </w:rPr>
  </w:style>
  <w:style w:type="paragraph" w:customStyle="1" w:styleId="152">
    <w:name w:val="xl1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黑体" w:hAnsi="黑体" w:eastAsia="黑体" w:cs="宋体"/>
      <w:b/>
      <w:bCs/>
      <w:spacing w:val="0"/>
      <w:kern w:val="0"/>
      <w:sz w:val="21"/>
      <w:szCs w:val="21"/>
    </w:rPr>
  </w:style>
  <w:style w:type="paragraph" w:customStyle="1" w:styleId="153">
    <w:name w:val="xl1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黑体" w:hAnsi="黑体" w:eastAsia="黑体" w:cs="宋体"/>
      <w:b/>
      <w:bCs/>
      <w:spacing w:val="0"/>
      <w:kern w:val="0"/>
      <w:sz w:val="21"/>
      <w:szCs w:val="21"/>
    </w:rPr>
  </w:style>
  <w:style w:type="paragraph" w:customStyle="1" w:styleId="154">
    <w:name w:val="xl161"/>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pPr>
    <w:rPr>
      <w:rFonts w:ascii="宋体" w:hAnsi="宋体" w:cs="宋体"/>
      <w:spacing w:val="0"/>
      <w:kern w:val="0"/>
      <w:sz w:val="18"/>
      <w:szCs w:val="18"/>
    </w:rPr>
  </w:style>
  <w:style w:type="paragraph" w:customStyle="1" w:styleId="155">
    <w:name w:val="font7"/>
    <w:basedOn w:val="1"/>
    <w:qFormat/>
    <w:uiPriority w:val="0"/>
    <w:pPr>
      <w:widowControl/>
      <w:spacing w:before="100" w:beforeAutospacing="1" w:after="100" w:afterAutospacing="1" w:line="240" w:lineRule="auto"/>
      <w:ind w:firstLine="0" w:firstLineChars="0"/>
      <w:jc w:val="left"/>
    </w:pPr>
    <w:rPr>
      <w:rFonts w:ascii="微软雅黑" w:hAnsi="微软雅黑" w:eastAsia="微软雅黑" w:cs="宋体"/>
      <w:spacing w:val="0"/>
      <w:kern w:val="0"/>
      <w:sz w:val="18"/>
      <w:szCs w:val="18"/>
    </w:rPr>
  </w:style>
  <w:style w:type="paragraph" w:customStyle="1" w:styleId="156">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157">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158">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159">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60">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61">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62">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textAlignment w:val="center"/>
    </w:pPr>
    <w:rPr>
      <w:rFonts w:ascii="宋体" w:hAnsi="宋体" w:cs="宋体"/>
      <w:spacing w:val="0"/>
      <w:kern w:val="0"/>
      <w:szCs w:val="24"/>
    </w:rPr>
  </w:style>
  <w:style w:type="paragraph" w:customStyle="1" w:styleId="163">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textAlignment w:val="center"/>
    </w:pPr>
    <w:rPr>
      <w:rFonts w:ascii="宋体" w:hAnsi="宋体" w:cs="宋体"/>
      <w:spacing w:val="0"/>
      <w:kern w:val="0"/>
      <w:szCs w:val="24"/>
    </w:rPr>
  </w:style>
  <w:style w:type="paragraph" w:customStyle="1" w:styleId="164">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65">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66">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67">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68">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textAlignment w:val="center"/>
    </w:pPr>
    <w:rPr>
      <w:rFonts w:ascii="宋体" w:hAnsi="宋体" w:cs="宋体"/>
      <w:b/>
      <w:bCs/>
      <w:spacing w:val="0"/>
      <w:kern w:val="0"/>
      <w:szCs w:val="24"/>
    </w:rPr>
  </w:style>
  <w:style w:type="paragraph" w:customStyle="1" w:styleId="169">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color w:val="000000"/>
      <w:spacing w:val="0"/>
      <w:kern w:val="0"/>
      <w:szCs w:val="24"/>
    </w:rPr>
  </w:style>
  <w:style w:type="paragraph" w:customStyle="1" w:styleId="170">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color w:val="000000"/>
      <w:spacing w:val="0"/>
      <w:kern w:val="0"/>
      <w:szCs w:val="24"/>
    </w:rPr>
  </w:style>
  <w:style w:type="paragraph" w:customStyle="1" w:styleId="171">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color w:val="000000"/>
      <w:spacing w:val="0"/>
      <w:kern w:val="0"/>
      <w:szCs w:val="24"/>
    </w:rPr>
  </w:style>
  <w:style w:type="paragraph" w:customStyle="1" w:styleId="172">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color w:val="000000"/>
      <w:spacing w:val="0"/>
      <w:kern w:val="0"/>
      <w:szCs w:val="24"/>
    </w:rPr>
  </w:style>
  <w:style w:type="paragraph" w:customStyle="1" w:styleId="173">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74">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b/>
      <w:bCs/>
      <w:spacing w:val="0"/>
      <w:kern w:val="0"/>
      <w:szCs w:val="24"/>
    </w:rPr>
  </w:style>
  <w:style w:type="paragraph" w:customStyle="1" w:styleId="175">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b/>
      <w:bCs/>
      <w:color w:val="000000"/>
      <w:spacing w:val="0"/>
      <w:kern w:val="0"/>
      <w:szCs w:val="24"/>
    </w:rPr>
  </w:style>
  <w:style w:type="paragraph" w:customStyle="1" w:styleId="176">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77">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b/>
      <w:bCs/>
      <w:spacing w:val="0"/>
      <w:kern w:val="0"/>
      <w:szCs w:val="24"/>
    </w:rPr>
  </w:style>
  <w:style w:type="paragraph" w:customStyle="1" w:styleId="178">
    <w:name w:val="xl86"/>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179">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180">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181">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82">
    <w:name w:val="xl90"/>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83">
    <w:name w:val="xl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84">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textAlignment w:val="center"/>
    </w:pPr>
    <w:rPr>
      <w:rFonts w:ascii="宋体" w:hAnsi="宋体" w:cs="宋体"/>
      <w:spacing w:val="0"/>
      <w:kern w:val="0"/>
      <w:szCs w:val="24"/>
    </w:rPr>
  </w:style>
  <w:style w:type="paragraph" w:customStyle="1" w:styleId="185">
    <w:name w:val="xl9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spacing w:val="0"/>
      <w:kern w:val="0"/>
      <w:szCs w:val="24"/>
    </w:rPr>
  </w:style>
  <w:style w:type="paragraph" w:customStyle="1" w:styleId="186">
    <w:name w:val="xl94"/>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87">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88">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right"/>
      <w:textAlignment w:val="center"/>
    </w:pPr>
    <w:rPr>
      <w:rFonts w:ascii="宋体" w:hAnsi="宋体" w:cs="宋体"/>
      <w:spacing w:val="0"/>
      <w:kern w:val="0"/>
      <w:szCs w:val="24"/>
    </w:rPr>
  </w:style>
  <w:style w:type="paragraph" w:customStyle="1" w:styleId="189">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b/>
      <w:bCs/>
      <w:spacing w:val="0"/>
      <w:kern w:val="0"/>
      <w:szCs w:val="24"/>
    </w:rPr>
  </w:style>
  <w:style w:type="paragraph" w:customStyle="1" w:styleId="190">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b/>
      <w:bCs/>
      <w:spacing w:val="0"/>
      <w:kern w:val="0"/>
      <w:szCs w:val="24"/>
    </w:rPr>
  </w:style>
  <w:style w:type="paragraph" w:customStyle="1" w:styleId="191">
    <w:name w:val="xl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黑体" w:hAnsi="黑体" w:eastAsia="黑体" w:cs="宋体"/>
      <w:spacing w:val="0"/>
      <w:kern w:val="0"/>
      <w:szCs w:val="24"/>
    </w:rPr>
  </w:style>
  <w:style w:type="paragraph" w:customStyle="1" w:styleId="192">
    <w:name w:val="xl100"/>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textAlignment w:val="center"/>
    </w:pPr>
    <w:rPr>
      <w:rFonts w:ascii="黑体" w:hAnsi="黑体" w:eastAsia="黑体" w:cs="宋体"/>
      <w:b/>
      <w:bCs/>
      <w:spacing w:val="0"/>
      <w:kern w:val="0"/>
      <w:szCs w:val="24"/>
    </w:rPr>
  </w:style>
  <w:style w:type="paragraph" w:customStyle="1" w:styleId="193">
    <w:name w:val="xl101"/>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94">
    <w:name w:val="xl102"/>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95">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b/>
      <w:bCs/>
      <w:spacing w:val="0"/>
      <w:kern w:val="0"/>
      <w:szCs w:val="24"/>
    </w:rPr>
  </w:style>
  <w:style w:type="paragraph" w:customStyle="1" w:styleId="196">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spacing w:val="0"/>
      <w:kern w:val="0"/>
      <w:szCs w:val="24"/>
    </w:rPr>
  </w:style>
  <w:style w:type="paragraph" w:customStyle="1" w:styleId="197">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宋体" w:hAnsi="宋体" w:cs="宋体"/>
      <w:color w:val="000000"/>
      <w:spacing w:val="0"/>
      <w:kern w:val="0"/>
      <w:szCs w:val="24"/>
    </w:rPr>
  </w:style>
  <w:style w:type="paragraph" w:customStyle="1" w:styleId="198">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b/>
      <w:bCs/>
      <w:color w:val="000000"/>
      <w:spacing w:val="0"/>
      <w:kern w:val="0"/>
      <w:szCs w:val="24"/>
    </w:rPr>
  </w:style>
  <w:style w:type="paragraph" w:customStyle="1" w:styleId="199">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宋体" w:hAnsi="宋体" w:cs="宋体"/>
      <w:color w:val="000000"/>
      <w:spacing w:val="0"/>
      <w:kern w:val="0"/>
      <w:szCs w:val="24"/>
    </w:rPr>
  </w:style>
  <w:style w:type="paragraph" w:customStyle="1" w:styleId="200">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黑体" w:hAnsi="黑体" w:eastAsia="黑体" w:cs="宋体"/>
      <w:spacing w:val="0"/>
      <w:kern w:val="0"/>
      <w:szCs w:val="24"/>
    </w:rPr>
  </w:style>
  <w:style w:type="paragraph" w:customStyle="1" w:styleId="201">
    <w:name w:val="WPSOffice手动目录 1"/>
    <w:qFormat/>
    <w:uiPriority w:val="0"/>
    <w:rPr>
      <w:rFonts w:ascii="Times New Roman" w:hAnsi="Times New Roman" w:eastAsia="宋体" w:cs="Times New Roman"/>
      <w:lang w:val="en-US" w:eastAsia="zh-CN" w:bidi="ar-SA"/>
    </w:rPr>
  </w:style>
  <w:style w:type="paragraph" w:customStyle="1" w:styleId="20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0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04">
    <w:name w:val="font31"/>
    <w:basedOn w:val="41"/>
    <w:qFormat/>
    <w:uiPriority w:val="0"/>
    <w:rPr>
      <w:rFonts w:hint="eastAsia" w:ascii="宋体" w:hAnsi="宋体" w:eastAsia="宋体" w:cs="宋体"/>
      <w:color w:val="000000"/>
      <w:sz w:val="18"/>
      <w:szCs w:val="18"/>
      <w:u w:val="none"/>
    </w:rPr>
  </w:style>
  <w:style w:type="paragraph" w:customStyle="1" w:styleId="205">
    <w:name w:val="首页&amp;目录"/>
    <w:qFormat/>
    <w:uiPriority w:val="0"/>
    <w:rPr>
      <w:rFonts w:ascii="Times New Roman" w:hAnsi="Times New Roman" w:eastAsia="宋体" w:cs="Times New Roman"/>
      <w:lang w:val="en-US" w:eastAsia="zh-CN" w:bidi="ar-SA"/>
    </w:rPr>
  </w:style>
  <w:style w:type="character" w:customStyle="1" w:styleId="206">
    <w:name w:val="font151"/>
    <w:basedOn w:val="41"/>
    <w:qFormat/>
    <w:uiPriority w:val="0"/>
    <w:rPr>
      <w:rFonts w:hint="eastAsia" w:ascii="新宋体" w:hAnsi="新宋体" w:eastAsia="新宋体" w:cs="新宋体"/>
      <w:b/>
      <w:bCs/>
      <w:color w:val="E37000"/>
      <w:sz w:val="16"/>
      <w:szCs w:val="16"/>
      <w:u w:val="none"/>
    </w:rPr>
  </w:style>
  <w:style w:type="character" w:customStyle="1" w:styleId="207">
    <w:name w:val="font171"/>
    <w:basedOn w:val="41"/>
    <w:qFormat/>
    <w:uiPriority w:val="0"/>
    <w:rPr>
      <w:rFonts w:hint="eastAsia" w:ascii="新宋体" w:hAnsi="新宋体" w:eastAsia="新宋体" w:cs="新宋体"/>
      <w:color w:val="47353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tif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A51FDE-5681-45E9-903F-8DAEDE560139}">
  <ds:schemaRefs/>
</ds:datastoreItem>
</file>

<file path=docProps/app.xml><?xml version="1.0" encoding="utf-8"?>
<Properties xmlns="http://schemas.openxmlformats.org/officeDocument/2006/extended-properties" xmlns:vt="http://schemas.openxmlformats.org/officeDocument/2006/docPropsVTypes">
  <Company>Kingsoft</Company>
  <Pages>3</Pages>
  <Words>1229</Words>
  <Characters>1263</Characters>
  <Lines>1112</Lines>
  <Paragraphs>313</Paragraphs>
  <TotalTime>22</TotalTime>
  <ScaleCrop>false</ScaleCrop>
  <LinksUpToDate>false</LinksUpToDate>
  <CharactersWithSpaces>1265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2019-02-26T18:43:00Z</dcterms:created>
  <dc:creator>changxin</dc:creator>
  <cp:lastModifiedBy>YYM  。</cp:lastModifiedBy>
  <cp:lastPrinted>2019-05-30T10:56:00Z</cp:lastPrinted>
  <dcterms:modified xsi:type="dcterms:W3CDTF">2026-04-21T06:07:38Z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03266D3BFB994A94B041F8A6B79C3DBD_13</vt:lpwstr>
  </property>
  <property fmtid="{D5CDD505-2E9C-101B-9397-08002B2CF9AE}" pid="4" name="KSOTemplateDocerSaveRecord">
    <vt:lpwstr>eyJoZGlkIjoiMDRmY2I0M2EwNmQwMDUxNTdiNTA4ZjJiZjg1OThmMGMiLCJ1c2VySWQiOiI0ODEwOTY2OTgifQ==</vt:lpwstr>
  </property>
</Properties>
</file>