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A43E42" w14:textId="77777777" w:rsidR="00A36534" w:rsidRDefault="00BA22F5">
      <w:r>
        <w:rPr>
          <w:noProof/>
          <w:lang w:eastAsia="en-US"/>
        </w:rPr>
        <w:drawing>
          <wp:inline distT="0" distB="0" distL="0" distR="0" wp14:anchorId="0F5CDFC2" wp14:editId="7900C1FB">
            <wp:extent cx="8505825" cy="3511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404B" w14:textId="77777777" w:rsidR="00A36534" w:rsidRDefault="00BA22F5">
      <w:pPr>
        <w:rPr>
          <w:szCs w:val="21"/>
        </w:rPr>
      </w:pP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矿池</w:t>
      </w: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主页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关于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收益计算器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为什么加入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统计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团队</w:t>
      </w:r>
      <w:r>
        <w:rPr>
          <w:rFonts w:hint="eastAsia"/>
          <w:szCs w:val="21"/>
        </w:rPr>
        <w:t xml:space="preserve">              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官网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Hostero</w:t>
      </w:r>
      <w:proofErr w:type="spellEnd"/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论坛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帮助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中文</w:t>
      </w:r>
    </w:p>
    <w:p w14:paraId="25B060AE" w14:textId="77777777" w:rsidR="00A36534" w:rsidRDefault="00A36534">
      <w:pPr>
        <w:rPr>
          <w:szCs w:val="21"/>
        </w:rPr>
      </w:pPr>
    </w:p>
    <w:p w14:paraId="7A79A81B" w14:textId="77777777" w:rsidR="00A36534" w:rsidRDefault="00A36534">
      <w:pPr>
        <w:rPr>
          <w:szCs w:val="21"/>
        </w:rPr>
      </w:pPr>
    </w:p>
    <w:p w14:paraId="28331D27" w14:textId="77777777" w:rsidR="00A36534" w:rsidRDefault="00A36534">
      <w:pPr>
        <w:rPr>
          <w:szCs w:val="21"/>
        </w:rPr>
      </w:pPr>
    </w:p>
    <w:p w14:paraId="4BF2390F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D1EB657" wp14:editId="0E4600B3">
            <wp:extent cx="8856980" cy="1882140"/>
            <wp:effectExtent l="0" t="0" r="7620" b="0"/>
            <wp:docPr id="2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D0C3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E958561" wp14:editId="392AB67A">
            <wp:extent cx="8856980" cy="2647315"/>
            <wp:effectExtent l="0" t="0" r="7620" b="0"/>
            <wp:docPr id="3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9A4A" w14:textId="77777777" w:rsidR="00A36534" w:rsidRDefault="00A36534">
      <w:pPr>
        <w:rPr>
          <w:szCs w:val="21"/>
        </w:rPr>
      </w:pPr>
    </w:p>
    <w:p w14:paraId="74E7CD5D" w14:textId="77777777" w:rsidR="00A36534" w:rsidRDefault="00A36534">
      <w:pPr>
        <w:rPr>
          <w:szCs w:val="21"/>
        </w:rPr>
      </w:pPr>
    </w:p>
    <w:p w14:paraId="7BBE69BC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欢迎加入</w:t>
      </w:r>
    </w:p>
    <w:p w14:paraId="52EB425D" w14:textId="77777777" w:rsidR="00A36534" w:rsidRDefault="00BA22F5">
      <w:pPr>
        <w:rPr>
          <w:szCs w:val="21"/>
        </w:rPr>
      </w:pP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矿池</w:t>
      </w:r>
    </w:p>
    <w:p w14:paraId="265DC75F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高效的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矿池。</w:t>
      </w:r>
    </w:p>
    <w:p w14:paraId="76B65C54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矿池即时支付；</w:t>
      </w:r>
    </w:p>
    <w:p w14:paraId="4D00F408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一旦您达到设置支付限值，</w:t>
      </w:r>
      <w:r>
        <w:rPr>
          <w:rFonts w:hint="eastAsia"/>
          <w:szCs w:val="21"/>
        </w:rPr>
        <w:t xml:space="preserve">   </w:t>
      </w:r>
    </w:p>
    <w:p w14:paraId="389EB7F0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您将收到</w:t>
      </w:r>
      <w:r>
        <w:rPr>
          <w:rFonts w:hint="eastAsia"/>
          <w:szCs w:val="21"/>
        </w:rPr>
        <w:t>WEBD</w:t>
      </w:r>
      <w:r>
        <w:rPr>
          <w:rFonts w:hint="eastAsia"/>
          <w:szCs w:val="21"/>
        </w:rPr>
        <w:t>。</w:t>
      </w:r>
    </w:p>
    <w:p w14:paraId="3C0354A5" w14:textId="77777777" w:rsidR="00A36534" w:rsidRDefault="00A36534">
      <w:pPr>
        <w:rPr>
          <w:szCs w:val="21"/>
        </w:rPr>
      </w:pPr>
    </w:p>
    <w:p w14:paraId="66D30B57" w14:textId="77777777" w:rsidR="00A36534" w:rsidRDefault="00BA22F5">
      <w:pPr>
        <w:jc w:val="right"/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36A730CD" wp14:editId="4707F114">
            <wp:extent cx="2541270" cy="1573530"/>
            <wp:effectExtent l="0" t="0" r="0" b="127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FACC" w14:textId="77777777" w:rsidR="00A36534" w:rsidRDefault="00BA22F5">
      <w:pPr>
        <w:jc w:val="right"/>
        <w:rPr>
          <w:szCs w:val="21"/>
        </w:rPr>
      </w:pPr>
      <w:r>
        <w:rPr>
          <w:rFonts w:hint="eastAsia"/>
          <w:szCs w:val="21"/>
        </w:rPr>
        <w:t>订阅</w:t>
      </w:r>
    </w:p>
    <w:p w14:paraId="0EB0370F" w14:textId="77777777" w:rsidR="00A36534" w:rsidRDefault="00A36534">
      <w:pPr>
        <w:rPr>
          <w:szCs w:val="21"/>
        </w:rPr>
      </w:pPr>
    </w:p>
    <w:p w14:paraId="193CF0DA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16B8667B" wp14:editId="3B404AD6">
            <wp:extent cx="8856980" cy="2530475"/>
            <wp:effectExtent l="0" t="0" r="7620" b="9525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89BA" w14:textId="77777777" w:rsidR="00A36534" w:rsidRDefault="00A36534">
      <w:pPr>
        <w:rPr>
          <w:szCs w:val="21"/>
        </w:rPr>
      </w:pPr>
    </w:p>
    <w:p w14:paraId="13E076B2" w14:textId="77777777" w:rsidR="00A36534" w:rsidRDefault="00BA22F5">
      <w:pPr>
        <w:jc w:val="center"/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C83B887" wp14:editId="544AE324">
            <wp:extent cx="2870835" cy="499745"/>
            <wp:effectExtent l="0" t="0" r="0" b="8255"/>
            <wp:docPr id="6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4124" w14:textId="77777777" w:rsidR="00A36534" w:rsidRDefault="00BA22F5">
      <w:pPr>
        <w:jc w:val="center"/>
        <w:rPr>
          <w:szCs w:val="21"/>
        </w:rPr>
      </w:pPr>
      <w:r>
        <w:rPr>
          <w:rFonts w:hint="eastAsia"/>
          <w:szCs w:val="21"/>
        </w:rPr>
        <w:t>全球哈希率</w:t>
      </w:r>
    </w:p>
    <w:p w14:paraId="2D6DB794" w14:textId="77777777" w:rsidR="00A36534" w:rsidRDefault="00A36534">
      <w:pPr>
        <w:rPr>
          <w:szCs w:val="21"/>
        </w:rPr>
      </w:pPr>
    </w:p>
    <w:p w14:paraId="652876C4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57F8BC96" wp14:editId="7C679E88">
            <wp:extent cx="3933825" cy="478155"/>
            <wp:effectExtent l="0" t="0" r="3175" b="4445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11A6A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—</w:t>
      </w:r>
      <w:proofErr w:type="spellStart"/>
      <w:r>
        <w:rPr>
          <w:rFonts w:hint="eastAsia"/>
          <w:szCs w:val="21"/>
        </w:rPr>
        <w:t>Mh</w:t>
      </w:r>
      <w:proofErr w:type="spellEnd"/>
      <w:r>
        <w:rPr>
          <w:rFonts w:hint="eastAsia"/>
          <w:szCs w:val="21"/>
        </w:rPr>
        <w:t xml:space="preserve">/s      </w:t>
      </w:r>
      <w:r>
        <w:rPr>
          <w:rFonts w:hint="eastAsia"/>
          <w:szCs w:val="21"/>
        </w:rPr>
        <w:t>最小：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最大：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平均：</w:t>
      </w: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现在：</w:t>
      </w:r>
      <w:r>
        <w:rPr>
          <w:rFonts w:hint="eastAsia"/>
          <w:szCs w:val="21"/>
        </w:rPr>
        <w:t xml:space="preserve">  </w:t>
      </w:r>
    </w:p>
    <w:p w14:paraId="143F2CDA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E39B1A8" wp14:editId="76614362">
            <wp:extent cx="2349500" cy="2945130"/>
            <wp:effectExtent l="0" t="0" r="12700" b="127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6097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0C630024" wp14:editId="4D090A2B">
            <wp:extent cx="2211705" cy="499745"/>
            <wp:effectExtent l="0" t="0" r="0" b="8255"/>
            <wp:docPr id="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5FF1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95%</w:t>
      </w:r>
    </w:p>
    <w:p w14:paraId="35036749" w14:textId="77777777" w:rsidR="00A36534" w:rsidRDefault="00A36534">
      <w:pPr>
        <w:rPr>
          <w:szCs w:val="21"/>
        </w:rPr>
      </w:pPr>
    </w:p>
    <w:p w14:paraId="5E9E20FA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6ED7EA16" wp14:editId="6C3C3F5B">
            <wp:extent cx="8856980" cy="2084070"/>
            <wp:effectExtent l="0" t="0" r="7620" b="0"/>
            <wp:docPr id="10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F44" w14:textId="77777777" w:rsidR="00A36534" w:rsidRDefault="00A36534">
      <w:pPr>
        <w:rPr>
          <w:szCs w:val="21"/>
        </w:rPr>
      </w:pPr>
    </w:p>
    <w:p w14:paraId="5E44DBD9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5E577F84" wp14:editId="5DC3D5B9">
            <wp:extent cx="6953885" cy="2243455"/>
            <wp:effectExtent l="0" t="0" r="5715" b="0"/>
            <wp:docPr id="1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EF53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关于</w:t>
      </w:r>
      <w:r>
        <w:rPr>
          <w:rFonts w:hint="eastAsia"/>
          <w:szCs w:val="21"/>
        </w:rPr>
        <w:t>WEBDOLLAR</w:t>
      </w:r>
    </w:p>
    <w:p w14:paraId="7593EE4F" w14:textId="77777777" w:rsidR="00A36534" w:rsidRDefault="00BA22F5">
      <w:pPr>
        <w:rPr>
          <w:szCs w:val="21"/>
        </w:rPr>
      </w:pP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是互联网货币。它是一种基于浏览器的点对点加密货币，</w:t>
      </w:r>
    </w:p>
    <w:p w14:paraId="472A3E84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旨在显著增加去中心化货币在全球的应用。</w:t>
      </w:r>
    </w:p>
    <w:p w14:paraId="3AAD247F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3CEB1431" wp14:editId="21726A8D">
            <wp:extent cx="4253230" cy="1818005"/>
            <wp:effectExtent l="0" t="0" r="0" b="10795"/>
            <wp:docPr id="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EE1C" w14:textId="77777777" w:rsidR="00A36534" w:rsidRDefault="00A36534">
      <w:pPr>
        <w:rPr>
          <w:szCs w:val="21"/>
        </w:rPr>
      </w:pPr>
    </w:p>
    <w:p w14:paraId="71847712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lastRenderedPageBreak/>
        <w:t>提供在任何浏览器上直接从一方到另一方发送</w:t>
      </w:r>
    </w:p>
    <w:p w14:paraId="01D8D1A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和接收付款的可能性，而无需通过金融机构。</w:t>
      </w:r>
    </w:p>
    <w:p w14:paraId="75EF7431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同时这些交易的确认在区块链上是安全的，无须</w:t>
      </w:r>
    </w:p>
    <w:p w14:paraId="7E49600E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服务器或者</w:t>
      </w:r>
      <w:r>
        <w:rPr>
          <w:rFonts w:hint="eastAsia"/>
          <w:szCs w:val="21"/>
        </w:rPr>
        <w:t>BTC</w:t>
      </w:r>
      <w:r>
        <w:rPr>
          <w:rFonts w:hint="eastAsia"/>
          <w:szCs w:val="21"/>
        </w:rPr>
        <w:t>中的</w:t>
      </w:r>
      <w:r>
        <w:rPr>
          <w:rFonts w:hint="eastAsia"/>
          <w:szCs w:val="21"/>
        </w:rPr>
        <w:t>RPC</w:t>
      </w:r>
      <w:r>
        <w:rPr>
          <w:rFonts w:hint="eastAsia"/>
          <w:szCs w:val="21"/>
        </w:rPr>
        <w:t>中介等潜在</w:t>
      </w:r>
    </w:p>
    <w:p w14:paraId="5FF6EB5A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脆弱渠道。</w:t>
      </w:r>
    </w:p>
    <w:p w14:paraId="1EAFB5B0" w14:textId="77777777" w:rsidR="00A36534" w:rsidRDefault="00A36534">
      <w:pPr>
        <w:rPr>
          <w:szCs w:val="21"/>
        </w:rPr>
      </w:pPr>
    </w:p>
    <w:p w14:paraId="55D9DA2F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3D6E7964" wp14:editId="5233C6D2">
            <wp:extent cx="8856980" cy="2541270"/>
            <wp:effectExtent l="0" t="0" r="7620" b="0"/>
            <wp:docPr id="13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0E39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75F49CC" wp14:editId="0D9ED2FB">
            <wp:extent cx="2243455" cy="2073275"/>
            <wp:effectExtent l="0" t="0" r="0" b="9525"/>
            <wp:docPr id="14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6FAE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自动</w:t>
      </w:r>
    </w:p>
    <w:p w14:paraId="3AB35149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付款间隔短</w:t>
      </w:r>
    </w:p>
    <w:p w14:paraId="0C4226A7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1109FAF" wp14:editId="15CAAE68">
            <wp:extent cx="2966720" cy="2169160"/>
            <wp:effectExtent l="0" t="0" r="5080" b="0"/>
            <wp:docPr id="1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92EF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透明</w:t>
      </w:r>
    </w:p>
    <w:p w14:paraId="62FEB27D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实时获知收益</w:t>
      </w:r>
    </w:p>
    <w:p w14:paraId="6012532E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1B91773E" wp14:editId="3698467D">
            <wp:extent cx="2254250" cy="2094865"/>
            <wp:effectExtent l="0" t="0" r="6350" b="0"/>
            <wp:docPr id="1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E98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有竞争力</w:t>
      </w:r>
    </w:p>
    <w:p w14:paraId="42C47D0A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费用下降</w:t>
      </w:r>
    </w:p>
    <w:p w14:paraId="06FDCDCA" w14:textId="77777777" w:rsidR="00A36534" w:rsidRDefault="00BA22F5">
      <w:pPr>
        <w:jc w:val="center"/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0AD4EF66" wp14:editId="25F0C232">
            <wp:extent cx="4178300" cy="935355"/>
            <wp:effectExtent l="0" t="0" r="12700" b="4445"/>
            <wp:docPr id="17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7A1A" w14:textId="77777777" w:rsidR="00A36534" w:rsidRDefault="00BA22F5">
      <w:pPr>
        <w:jc w:val="center"/>
        <w:rPr>
          <w:szCs w:val="21"/>
        </w:rPr>
      </w:pPr>
      <w:r>
        <w:rPr>
          <w:rFonts w:hint="eastAsia"/>
          <w:szCs w:val="21"/>
        </w:rPr>
        <w:t>阅读更多</w:t>
      </w:r>
    </w:p>
    <w:p w14:paraId="2C75085F" w14:textId="77777777" w:rsidR="00A36534" w:rsidRDefault="00A36534">
      <w:pPr>
        <w:rPr>
          <w:szCs w:val="21"/>
        </w:rPr>
      </w:pPr>
    </w:p>
    <w:p w14:paraId="20CEDE95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056BD1A" wp14:editId="3AA1461E">
            <wp:extent cx="8856980" cy="1233170"/>
            <wp:effectExtent l="0" t="0" r="7620" b="11430"/>
            <wp:docPr id="18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CB34" w14:textId="77777777" w:rsidR="00A36534" w:rsidRDefault="00A36534">
      <w:pPr>
        <w:rPr>
          <w:szCs w:val="21"/>
        </w:rPr>
      </w:pPr>
    </w:p>
    <w:p w14:paraId="4CA951E5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使用您的富余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算力，您在执行操作，该操作能确认并保障基于区块链技术的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网络中的交易安全。这种操作被</w:t>
      </w:r>
    </w:p>
    <w:p w14:paraId="16B7AD63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称为挖矿。挖矿容易上手、有利可图并且安全。挖矿是获取加密货币最简单和最快捷的方式。你无需专业技术知识或专门硬件</w:t>
      </w:r>
    </w:p>
    <w:p w14:paraId="1F8377B9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资源。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希望为每个笔记本用户提供挖矿体验，这就是为什么</w:t>
      </w:r>
      <w:r>
        <w:rPr>
          <w:rFonts w:hint="eastAsia"/>
          <w:szCs w:val="21"/>
        </w:rPr>
        <w:t>WEBD</w:t>
      </w:r>
      <w:r>
        <w:rPr>
          <w:rFonts w:hint="eastAsia"/>
          <w:szCs w:val="21"/>
        </w:rPr>
        <w:t>采用特殊算法，该算法使得特殊硬件（例如</w:t>
      </w:r>
    </w:p>
    <w:p w14:paraId="1194B5FF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GPU</w:t>
      </w:r>
      <w:r>
        <w:rPr>
          <w:rFonts w:hint="eastAsia"/>
          <w:szCs w:val="21"/>
        </w:rPr>
        <w:t>矿机）无利可图。这意味着让每个人都有机会挖矿并参与加密货币的新世界。</w:t>
      </w:r>
    </w:p>
    <w:p w14:paraId="1116BD8C" w14:textId="77777777" w:rsidR="00A36534" w:rsidRDefault="00A36534">
      <w:pPr>
        <w:rPr>
          <w:szCs w:val="21"/>
        </w:rPr>
      </w:pPr>
    </w:p>
    <w:p w14:paraId="30726965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580BC52A" wp14:editId="5697B50C">
            <wp:extent cx="5262880" cy="499745"/>
            <wp:effectExtent l="0" t="0" r="0" b="8255"/>
            <wp:docPr id="19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10BF" w14:textId="77777777" w:rsidR="00A36534" w:rsidRDefault="00BA22F5">
      <w:pPr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/>
          <w:szCs w:val="21"/>
        </w:rPr>
        <w:t>WebDollar</w:t>
      </w:r>
      <w:proofErr w:type="spellEnd"/>
      <w:r>
        <w:rPr>
          <w:rFonts w:ascii="Times New Roman" w:hAnsi="Times New Roman"/>
          <w:szCs w:val="21"/>
        </w:rPr>
        <w:t>挖矿收益计算器</w:t>
      </w:r>
    </w:p>
    <w:p w14:paraId="71894D0B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15097091" wp14:editId="26303109">
            <wp:extent cx="5252720" cy="553085"/>
            <wp:effectExtent l="0" t="0" r="5080" b="5715"/>
            <wp:docPr id="20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A126" w14:textId="77777777" w:rsidR="00A36534" w:rsidRDefault="00BA22F5">
      <w:pPr>
        <w:rPr>
          <w:rFonts w:ascii="Times New Roman" w:eastAsia="Segoe UI" w:hAnsi="Times New Roman"/>
          <w:color w:val="EFE0BE"/>
          <w:szCs w:val="21"/>
          <w:shd w:val="clear" w:color="auto" w:fill="1B1B1B"/>
        </w:rPr>
      </w:pPr>
      <w:r>
        <w:rPr>
          <w:rFonts w:ascii="Times New Roman" w:eastAsia="Segoe UI" w:hAnsi="Times New Roman"/>
          <w:color w:val="EFE0BE"/>
          <w:szCs w:val="21"/>
          <w:shd w:val="clear" w:color="auto" w:fill="1B1B1B"/>
        </w:rPr>
        <w:t xml:space="preserve">Find out how many blocks per day you can mine on the </w:t>
      </w:r>
      <w:proofErr w:type="spellStart"/>
      <w:r>
        <w:rPr>
          <w:rFonts w:ascii="Times New Roman" w:eastAsia="Segoe UI" w:hAnsi="Times New Roman"/>
          <w:color w:val="EFE0BE"/>
          <w:szCs w:val="21"/>
          <w:shd w:val="clear" w:color="auto" w:fill="1B1B1B"/>
        </w:rPr>
        <w:t>WebDollar</w:t>
      </w:r>
      <w:proofErr w:type="spellEnd"/>
      <w:r>
        <w:rPr>
          <w:rFonts w:ascii="Times New Roman" w:eastAsia="Segoe UI" w:hAnsi="Times New Roman"/>
          <w:color w:val="EFE0BE"/>
          <w:szCs w:val="21"/>
          <w:shd w:val="clear" w:color="auto" w:fill="1B1B1B"/>
        </w:rPr>
        <w:t xml:space="preserve"> network.</w:t>
      </w:r>
    </w:p>
    <w:p w14:paraId="11FBF5EA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查询每日</w:t>
      </w:r>
      <w:r>
        <w:rPr>
          <w:rFonts w:ascii="Times New Roman" w:hAnsi="Times New Roman" w:hint="eastAsia"/>
          <w:szCs w:val="21"/>
        </w:rPr>
        <w:t>在</w:t>
      </w:r>
      <w:proofErr w:type="spellStart"/>
      <w:r>
        <w:rPr>
          <w:rFonts w:ascii="Times New Roman" w:hAnsi="Times New Roman" w:hint="eastAsia"/>
          <w:szCs w:val="21"/>
        </w:rPr>
        <w:t>WebDallar</w:t>
      </w:r>
      <w:proofErr w:type="spellEnd"/>
      <w:r>
        <w:rPr>
          <w:rFonts w:ascii="Times New Roman" w:hAnsi="Times New Roman" w:hint="eastAsia"/>
          <w:szCs w:val="21"/>
        </w:rPr>
        <w:t>网络您可</w:t>
      </w:r>
      <w:r>
        <w:rPr>
          <w:rFonts w:ascii="Times New Roman" w:hAnsi="Times New Roman"/>
          <w:szCs w:val="21"/>
        </w:rPr>
        <w:t>挖的区块数量。</w:t>
      </w:r>
    </w:p>
    <w:p w14:paraId="0A15D3F3" w14:textId="77777777" w:rsidR="00A36534" w:rsidRDefault="00A36534">
      <w:pPr>
        <w:rPr>
          <w:rFonts w:ascii="Times New Roman" w:eastAsia="Segoe UI" w:hAnsi="Times New Roman"/>
          <w:color w:val="EFE0BE"/>
          <w:szCs w:val="21"/>
          <w:shd w:val="clear" w:color="auto" w:fill="1B1B1B"/>
        </w:rPr>
      </w:pPr>
    </w:p>
    <w:p w14:paraId="0270BEC3" w14:textId="77777777" w:rsidR="00A36534" w:rsidRDefault="00A36534">
      <w:pPr>
        <w:rPr>
          <w:rFonts w:ascii="Times New Roman" w:eastAsia="Segoe UI" w:hAnsi="Times New Roman"/>
          <w:color w:val="EFE0BE"/>
          <w:szCs w:val="21"/>
          <w:shd w:val="clear" w:color="auto" w:fill="1B1B1B"/>
        </w:rPr>
      </w:pPr>
    </w:p>
    <w:p w14:paraId="3A52FC22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(</w:t>
      </w:r>
      <w:r>
        <w:rPr>
          <w:rFonts w:ascii="Times New Roman" w:hAnsi="Times New Roman"/>
          <w:szCs w:val="21"/>
        </w:rPr>
        <w:t xml:space="preserve">Find out how many </w:t>
      </w:r>
      <w:proofErr w:type="spellStart"/>
      <w:r>
        <w:rPr>
          <w:rFonts w:ascii="Times New Roman" w:hAnsi="Times New Roman"/>
          <w:szCs w:val="21"/>
          <w:highlight w:val="yellow"/>
        </w:rPr>
        <w:t>WebDollars</w:t>
      </w:r>
      <w:proofErr w:type="spellEnd"/>
      <w:r>
        <w:rPr>
          <w:rFonts w:ascii="Times New Roman" w:hAnsi="Times New Roman"/>
          <w:szCs w:val="21"/>
        </w:rPr>
        <w:t xml:space="preserve"> per day you can mine on the </w:t>
      </w:r>
      <w:proofErr w:type="spellStart"/>
      <w:r>
        <w:rPr>
          <w:rFonts w:ascii="Times New Roman" w:hAnsi="Times New Roman"/>
          <w:szCs w:val="21"/>
        </w:rPr>
        <w:t>WebDollar</w:t>
      </w:r>
      <w:proofErr w:type="spellEnd"/>
      <w:r>
        <w:rPr>
          <w:rFonts w:ascii="Times New Roman" w:hAnsi="Times New Roman"/>
          <w:szCs w:val="21"/>
        </w:rPr>
        <w:t xml:space="preserve"> network.</w:t>
      </w:r>
    </w:p>
    <w:p w14:paraId="1C9F6E29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查询每日</w:t>
      </w:r>
      <w:r>
        <w:rPr>
          <w:rFonts w:ascii="Times New Roman" w:hAnsi="Times New Roman" w:hint="eastAsia"/>
          <w:szCs w:val="21"/>
        </w:rPr>
        <w:t>在</w:t>
      </w:r>
      <w:proofErr w:type="spellStart"/>
      <w:r>
        <w:rPr>
          <w:rFonts w:ascii="Times New Roman" w:hAnsi="Times New Roman" w:hint="eastAsia"/>
          <w:szCs w:val="21"/>
        </w:rPr>
        <w:t>WebDallar</w:t>
      </w:r>
      <w:proofErr w:type="spellEnd"/>
      <w:r>
        <w:rPr>
          <w:rFonts w:ascii="Times New Roman" w:hAnsi="Times New Roman" w:hint="eastAsia"/>
          <w:szCs w:val="21"/>
        </w:rPr>
        <w:t>网络您可</w:t>
      </w:r>
      <w:r>
        <w:rPr>
          <w:rFonts w:ascii="Times New Roman" w:hAnsi="Times New Roman"/>
          <w:szCs w:val="21"/>
        </w:rPr>
        <w:t>挖的</w:t>
      </w:r>
      <w:r>
        <w:rPr>
          <w:rFonts w:ascii="Times New Roman" w:hAnsi="Times New Roman" w:hint="eastAsia"/>
          <w:szCs w:val="21"/>
        </w:rPr>
        <w:t>WEBD</w:t>
      </w:r>
      <w:r>
        <w:rPr>
          <w:rFonts w:ascii="Times New Roman" w:hAnsi="Times New Roman"/>
          <w:szCs w:val="21"/>
        </w:rPr>
        <w:t>数量。</w:t>
      </w:r>
      <w:r>
        <w:rPr>
          <w:rFonts w:ascii="Times New Roman" w:hAnsi="Times New Roman" w:hint="eastAsia"/>
          <w:szCs w:val="21"/>
        </w:rPr>
        <w:t>)</w:t>
      </w:r>
    </w:p>
    <w:p w14:paraId="2B51E227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lastRenderedPageBreak/>
        <w:drawing>
          <wp:inline distT="0" distB="0" distL="0" distR="0" wp14:anchorId="21D5EF40" wp14:editId="274840F2">
            <wp:extent cx="5114290" cy="467995"/>
            <wp:effectExtent l="0" t="0" r="0" b="0"/>
            <wp:docPr id="21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C20A" w14:textId="77777777" w:rsidR="00A36534" w:rsidRDefault="00BA22F5">
      <w:pPr>
        <w:rPr>
          <w:rFonts w:ascii="Times New Roman" w:hAnsi="Times New Roman"/>
          <w:color w:val="333333"/>
          <w:szCs w:val="21"/>
          <w:shd w:val="clear" w:color="auto" w:fill="FFFFFF"/>
        </w:rPr>
      </w:pPr>
      <w:proofErr w:type="spellStart"/>
      <w:r>
        <w:rPr>
          <w:rFonts w:ascii="Times New Roman" w:hAnsi="Times New Roman"/>
          <w:szCs w:val="21"/>
        </w:rPr>
        <w:t>WebDollar</w:t>
      </w:r>
      <w:proofErr w:type="spellEnd"/>
      <w:r>
        <w:rPr>
          <w:rFonts w:ascii="Times New Roman" w:hAnsi="Times New Roman"/>
          <w:szCs w:val="21"/>
        </w:rPr>
        <w:t>矿池</w:t>
      </w:r>
      <w:r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|</w:t>
      </w:r>
      <w:r>
        <w:rPr>
          <w:rFonts w:ascii="Times New Roman" w:hAnsi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 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可靠节点</w:t>
      </w:r>
      <w:r>
        <w:rPr>
          <w:rFonts w:ascii="Times New Roman" w:hAnsi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| </w:t>
      </w:r>
      <w:r>
        <w:rPr>
          <w:rFonts w:ascii="Times New Roman" w:hAnsi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全球哈希率图表</w:t>
      </w:r>
    </w:p>
    <w:p w14:paraId="4AE9EB99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19F03D76" wp14:editId="30729E87">
            <wp:extent cx="5273675" cy="605790"/>
            <wp:effectExtent l="0" t="0" r="9525" b="3810"/>
            <wp:docPr id="22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3110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您的哈希率</w:t>
      </w:r>
    </w:p>
    <w:p w14:paraId="2166FC8B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38385F89" wp14:editId="65B5D0FA">
            <wp:extent cx="5273675" cy="488950"/>
            <wp:effectExtent l="0" t="0" r="9525" b="0"/>
            <wp:docPr id="23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3026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全球哈希率</w:t>
      </w:r>
    </w:p>
    <w:p w14:paraId="3A8AD881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0B1EE83B" wp14:editId="3BBFD801">
            <wp:extent cx="5273675" cy="351155"/>
            <wp:effectExtent l="0" t="0" r="9525" b="4445"/>
            <wp:docPr id="24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9744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您可以通过</w:t>
      </w:r>
      <w:r>
        <w:rPr>
          <w:rFonts w:ascii="Times New Roman" w:hAnsi="Times New Roman" w:hint="eastAsia"/>
          <w:szCs w:val="21"/>
        </w:rPr>
        <w:t>查询</w:t>
      </w:r>
      <w:r>
        <w:rPr>
          <w:rFonts w:ascii="Times New Roman" w:hAnsi="Times New Roman"/>
          <w:szCs w:val="21"/>
        </w:rPr>
        <w:t>webdollar.io</w:t>
      </w:r>
      <w:r>
        <w:rPr>
          <w:rFonts w:ascii="Times New Roman" w:hAnsi="Times New Roman"/>
          <w:szCs w:val="21"/>
        </w:rPr>
        <w:t>网站，手动设置全球哈希率。</w:t>
      </w:r>
    </w:p>
    <w:p w14:paraId="5AD7F3B4" w14:textId="77777777" w:rsidR="00A36534" w:rsidRDefault="00A36534">
      <w:pPr>
        <w:rPr>
          <w:rFonts w:ascii="Times New Roman" w:hAnsi="Times New Roman"/>
          <w:szCs w:val="21"/>
        </w:rPr>
      </w:pPr>
    </w:p>
    <w:p w14:paraId="29AD1EBA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49CE7D86" wp14:editId="11B24B62">
            <wp:extent cx="5262880" cy="403860"/>
            <wp:effectExtent l="0" t="0" r="0" b="2540"/>
            <wp:docPr id="25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9358" w14:textId="77777777" w:rsidR="00A36534" w:rsidRDefault="00BA22F5">
      <w:pPr>
        <w:rPr>
          <w:rFonts w:ascii="Times New Roman" w:hAnsi="Times New Roman"/>
          <w:color w:val="333333"/>
          <w:szCs w:val="21"/>
          <w:shd w:val="clear" w:color="auto" w:fill="FFFFFF"/>
        </w:rPr>
      </w:pPr>
      <w:r>
        <w:rPr>
          <w:rFonts w:ascii="Times New Roman" w:hAnsi="Times New Roman"/>
          <w:szCs w:val="21"/>
        </w:rPr>
        <w:t>每个区块</w:t>
      </w:r>
      <w:r>
        <w:rPr>
          <w:rFonts w:ascii="Times New Roman" w:hAnsi="Times New Roman" w:hint="eastAsia"/>
          <w:szCs w:val="21"/>
        </w:rPr>
        <w:t>挖矿</w:t>
      </w:r>
      <w:r>
        <w:rPr>
          <w:rFonts w:ascii="Times New Roman" w:hAnsi="Times New Roman"/>
          <w:szCs w:val="21"/>
        </w:rPr>
        <w:t>时间：</w:t>
      </w:r>
      <w:r>
        <w:rPr>
          <w:rFonts w:ascii="Times New Roman" w:hAnsi="Times New Roman"/>
          <w:szCs w:val="21"/>
        </w:rPr>
        <w:t>40</w:t>
      </w:r>
      <w:r>
        <w:rPr>
          <w:rFonts w:ascii="Times New Roman" w:hAnsi="Times New Roman"/>
          <w:szCs w:val="21"/>
        </w:rPr>
        <w:t>秒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 xml:space="preserve">| 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区块奖励：</w:t>
      </w:r>
      <w:r>
        <w:rPr>
          <w:rFonts w:ascii="Times New Roman" w:hAnsi="Times New Roman"/>
          <w:color w:val="333333"/>
          <w:szCs w:val="21"/>
          <w:shd w:val="clear" w:color="auto" w:fill="FFFFFF"/>
        </w:rPr>
        <w:t>6000 WEBD</w:t>
      </w:r>
    </w:p>
    <w:p w14:paraId="6CA185A3" w14:textId="77777777" w:rsidR="00A36534" w:rsidRDefault="00A36534">
      <w:pPr>
        <w:rPr>
          <w:rFonts w:ascii="Times New Roman" w:hAnsi="Times New Roman"/>
          <w:color w:val="333333"/>
          <w:szCs w:val="21"/>
          <w:shd w:val="clear" w:color="auto" w:fill="FFFFFF"/>
        </w:rPr>
      </w:pPr>
    </w:p>
    <w:p w14:paraId="0B90A2FF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0002AFF1" wp14:editId="02247304">
            <wp:extent cx="3848735" cy="797560"/>
            <wp:effectExtent l="0" t="0" r="12065" b="0"/>
            <wp:docPr id="26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CFF3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lastRenderedPageBreak/>
        <w:t>计算</w:t>
      </w:r>
    </w:p>
    <w:p w14:paraId="473B89C6" w14:textId="77777777" w:rsidR="00A36534" w:rsidRDefault="00A36534">
      <w:pPr>
        <w:rPr>
          <w:rFonts w:ascii="Times New Roman" w:hAnsi="Times New Roman"/>
          <w:szCs w:val="21"/>
        </w:rPr>
      </w:pPr>
    </w:p>
    <w:p w14:paraId="52214B5E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4B5D185A" wp14:editId="4D7C0957">
            <wp:extent cx="5262880" cy="605790"/>
            <wp:effectExtent l="0" t="0" r="0" b="3810"/>
            <wp:docPr id="2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3834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结果：</w:t>
      </w:r>
    </w:p>
    <w:p w14:paraId="7A5A01AC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您可以每</w:t>
      </w:r>
      <w:proofErr w:type="spellStart"/>
      <w:r w:rsidRPr="003A03BA">
        <w:rPr>
          <w:rFonts w:ascii="Times New Roman" w:hAnsi="Times New Roman"/>
          <w:szCs w:val="21"/>
          <w:highlight w:val="yellow"/>
        </w:rPr>
        <w:t>xxxx</w:t>
      </w:r>
      <w:r w:rsidR="003A03BA" w:rsidRPr="003A03BA">
        <w:rPr>
          <w:rFonts w:ascii="Times New Roman" w:hAnsi="Times New Roman"/>
          <w:szCs w:val="21"/>
          <w:highlight w:val="yellow"/>
        </w:rPr>
        <w:t>Numarul</w:t>
      </w:r>
      <w:proofErr w:type="spellEnd"/>
      <w:r w:rsidR="003A03BA" w:rsidRPr="003A03BA">
        <w:rPr>
          <w:rFonts w:ascii="Times New Roman" w:hAnsi="Times New Roman"/>
          <w:szCs w:val="21"/>
          <w:highlight w:val="yellow"/>
        </w:rPr>
        <w:t xml:space="preserve"> </w:t>
      </w:r>
      <w:proofErr w:type="spellStart"/>
      <w:r w:rsidR="003A03BA" w:rsidRPr="003A03BA">
        <w:rPr>
          <w:rFonts w:ascii="Times New Roman" w:hAnsi="Times New Roman"/>
          <w:szCs w:val="21"/>
          <w:highlight w:val="yellow"/>
        </w:rPr>
        <w:t>minutelor</w:t>
      </w:r>
      <w:proofErr w:type="spellEnd"/>
      <w:r>
        <w:rPr>
          <w:rFonts w:ascii="Times New Roman" w:hAnsi="Times New Roman"/>
          <w:szCs w:val="21"/>
        </w:rPr>
        <w:t>分钟或者</w:t>
      </w:r>
      <w:proofErr w:type="spellStart"/>
      <w:r w:rsidRPr="003A03BA">
        <w:rPr>
          <w:rFonts w:ascii="Times New Roman" w:hAnsi="Times New Roman"/>
          <w:szCs w:val="21"/>
          <w:highlight w:val="yellow"/>
        </w:rPr>
        <w:t>xx</w:t>
      </w:r>
      <w:r w:rsidR="003A03BA" w:rsidRPr="003A03BA">
        <w:rPr>
          <w:rFonts w:ascii="Times New Roman" w:hAnsi="Times New Roman"/>
          <w:szCs w:val="21"/>
          <w:highlight w:val="yellow"/>
        </w:rPr>
        <w:t>NUMARUL</w:t>
      </w:r>
      <w:proofErr w:type="spellEnd"/>
      <w:r w:rsidR="003A03BA" w:rsidRPr="003A03BA">
        <w:rPr>
          <w:rFonts w:ascii="Times New Roman" w:hAnsi="Times New Roman"/>
          <w:szCs w:val="21"/>
          <w:highlight w:val="yellow"/>
        </w:rPr>
        <w:t xml:space="preserve"> ORELOR</w:t>
      </w:r>
      <w:r>
        <w:rPr>
          <w:rFonts w:ascii="Times New Roman" w:hAnsi="Times New Roman"/>
          <w:szCs w:val="21"/>
        </w:rPr>
        <w:t>小时挖到一个区块。</w:t>
      </w:r>
    </w:p>
    <w:p w14:paraId="69FF1B11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2A7F1B69" wp14:editId="694B4596">
            <wp:extent cx="4827270" cy="403860"/>
            <wp:effectExtent l="0" t="0" r="0" b="2540"/>
            <wp:docPr id="28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577B" w14:textId="77777777" w:rsidR="00A36534" w:rsidRDefault="00A36534">
      <w:pPr>
        <w:rPr>
          <w:rFonts w:ascii="Times New Roman" w:hAnsi="Times New Roman"/>
          <w:szCs w:val="21"/>
        </w:rPr>
      </w:pPr>
    </w:p>
    <w:p w14:paraId="732EF0A2" w14:textId="77777777" w:rsidR="00A36534" w:rsidRDefault="00A36534">
      <w:pPr>
        <w:rPr>
          <w:szCs w:val="21"/>
        </w:rPr>
      </w:pPr>
    </w:p>
    <w:p w14:paraId="6AD266DE" w14:textId="77777777" w:rsidR="00A36534" w:rsidRDefault="00A36534">
      <w:pPr>
        <w:rPr>
          <w:szCs w:val="21"/>
        </w:rPr>
      </w:pPr>
    </w:p>
    <w:p w14:paraId="24C141C5" w14:textId="77777777" w:rsidR="00A36534" w:rsidRDefault="00A36534">
      <w:pPr>
        <w:rPr>
          <w:szCs w:val="21"/>
        </w:rPr>
      </w:pPr>
    </w:p>
    <w:p w14:paraId="2504E46E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您可以每天挖到</w:t>
      </w:r>
      <w:proofErr w:type="spellStart"/>
      <w:r>
        <w:rPr>
          <w:rFonts w:ascii="Times New Roman" w:hAnsi="Times New Roman"/>
          <w:szCs w:val="21"/>
          <w:highlight w:val="yellow"/>
        </w:rPr>
        <w:t>x</w:t>
      </w:r>
      <w:r w:rsidRPr="003A03BA">
        <w:rPr>
          <w:rFonts w:ascii="Times New Roman" w:hAnsi="Times New Roman"/>
          <w:szCs w:val="21"/>
          <w:highlight w:val="yellow"/>
        </w:rPr>
        <w:t>xx</w:t>
      </w:r>
      <w:r w:rsidR="003A03BA" w:rsidRPr="003A03BA">
        <w:rPr>
          <w:rFonts w:ascii="Times New Roman" w:hAnsi="Times New Roman"/>
          <w:szCs w:val="21"/>
          <w:highlight w:val="yellow"/>
        </w:rPr>
        <w:t>NRWEBDOLLAR</w:t>
      </w:r>
      <w:proofErr w:type="spellEnd"/>
      <w:r>
        <w:rPr>
          <w:rFonts w:ascii="Times New Roman" w:hAnsi="Times New Roman"/>
          <w:szCs w:val="21"/>
        </w:rPr>
        <w:t>个</w:t>
      </w:r>
      <w:r>
        <w:rPr>
          <w:rFonts w:ascii="Times New Roman" w:hAnsi="Times New Roman"/>
          <w:szCs w:val="21"/>
        </w:rPr>
        <w:t>WEBD</w:t>
      </w:r>
      <w:r>
        <w:rPr>
          <w:rFonts w:ascii="Times New Roman" w:hAnsi="Times New Roman" w:hint="eastAsia"/>
          <w:szCs w:val="21"/>
        </w:rPr>
        <w:t xml:space="preserve"> or  </w:t>
      </w:r>
      <w:r w:rsidRPr="003A03BA">
        <w:rPr>
          <w:rFonts w:ascii="Times New Roman" w:hAnsi="Times New Roman"/>
          <w:szCs w:val="21"/>
          <w:highlight w:val="yellow"/>
        </w:rPr>
        <w:t>xxx</w:t>
      </w:r>
      <w:r w:rsidR="003A03BA" w:rsidRPr="003A03BA">
        <w:rPr>
          <w:rFonts w:ascii="Times New Roman" w:hAnsi="Times New Roman"/>
          <w:szCs w:val="21"/>
          <w:highlight w:val="yellow"/>
        </w:rPr>
        <w:t xml:space="preserve"> NR. BLOCK-URILOR</w:t>
      </w:r>
      <w:r>
        <w:rPr>
          <w:rFonts w:ascii="Times New Roman" w:hAnsi="Times New Roman"/>
          <w:szCs w:val="21"/>
        </w:rPr>
        <w:t>个区块。</w:t>
      </w:r>
    </w:p>
    <w:p w14:paraId="47BC1CD6" w14:textId="77777777" w:rsidR="00A36534" w:rsidRDefault="00A36534">
      <w:pPr>
        <w:rPr>
          <w:rFonts w:ascii="Times New Roman" w:hAnsi="Times New Roman"/>
          <w:szCs w:val="21"/>
        </w:rPr>
      </w:pPr>
    </w:p>
    <w:p w14:paraId="16AB2585" w14:textId="77777777" w:rsidR="00A36534" w:rsidRDefault="00BA22F5">
      <w:pPr>
        <w:rPr>
          <w:rFonts w:ascii="Times New Roman" w:hAnsi="Times New Roman"/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07B97F69" wp14:editId="7259928B">
            <wp:extent cx="2498725" cy="1233170"/>
            <wp:effectExtent l="0" t="0" r="0" b="11430"/>
            <wp:docPr id="29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28BF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您需要积攒</w:t>
      </w:r>
      <w:r>
        <w:rPr>
          <w:rFonts w:ascii="Times New Roman" w:hAnsi="Times New Roman"/>
          <w:szCs w:val="21"/>
        </w:rPr>
        <w:t>6000</w:t>
      </w:r>
      <w:r>
        <w:rPr>
          <w:rFonts w:ascii="Times New Roman" w:hAnsi="Times New Roman" w:hint="eastAsia"/>
          <w:szCs w:val="21"/>
        </w:rPr>
        <w:t>最接近的</w:t>
      </w:r>
      <w:r>
        <w:rPr>
          <w:rFonts w:ascii="Times New Roman" w:hAnsi="Times New Roman"/>
          <w:szCs w:val="21"/>
        </w:rPr>
        <w:t>倍数。</w:t>
      </w:r>
    </w:p>
    <w:p w14:paraId="12E70187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您只能在</w:t>
      </w:r>
      <w:r>
        <w:rPr>
          <w:rFonts w:ascii="Times New Roman" w:hAnsi="Times New Roman"/>
          <w:szCs w:val="21"/>
        </w:rPr>
        <w:t>6000WEBD</w:t>
      </w:r>
      <w:r>
        <w:rPr>
          <w:rFonts w:ascii="Times New Roman" w:hAnsi="Times New Roman" w:hint="eastAsia"/>
          <w:szCs w:val="21"/>
        </w:rPr>
        <w:t>的区块</w:t>
      </w:r>
      <w:r>
        <w:rPr>
          <w:rFonts w:ascii="Times New Roman" w:hAnsi="Times New Roman"/>
          <w:szCs w:val="21"/>
        </w:rPr>
        <w:t>中挖掘。</w:t>
      </w:r>
    </w:p>
    <w:p w14:paraId="43325F3A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lastRenderedPageBreak/>
        <w:drawing>
          <wp:inline distT="0" distB="0" distL="0" distR="0" wp14:anchorId="7157CF8F" wp14:editId="50C2A4E6">
            <wp:extent cx="5273675" cy="531495"/>
            <wp:effectExtent l="0" t="0" r="9525" b="1905"/>
            <wp:docPr id="3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FCF9" w14:textId="77777777" w:rsidR="00A36534" w:rsidRDefault="00A36534">
      <w:pPr>
        <w:rPr>
          <w:rFonts w:ascii="Times New Roman" w:hAnsi="Times New Roman"/>
          <w:szCs w:val="21"/>
        </w:rPr>
      </w:pPr>
    </w:p>
    <w:p w14:paraId="75A4D28B" w14:textId="77777777" w:rsidR="00A36534" w:rsidRDefault="00A36534">
      <w:pPr>
        <w:rPr>
          <w:rFonts w:ascii="Times New Roman" w:hAnsi="Times New Roman"/>
          <w:szCs w:val="21"/>
        </w:rPr>
      </w:pPr>
    </w:p>
    <w:p w14:paraId="4F2E0286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您每</w:t>
      </w:r>
      <w:r>
        <w:rPr>
          <w:rFonts w:ascii="Times New Roman" w:hAnsi="Times New Roman"/>
          <w:szCs w:val="21"/>
        </w:rPr>
        <w:t>40</w:t>
      </w:r>
      <w:r>
        <w:rPr>
          <w:rFonts w:ascii="Times New Roman" w:hAnsi="Times New Roman"/>
          <w:szCs w:val="21"/>
        </w:rPr>
        <w:t>秒钟挖到一个区块的概率为</w:t>
      </w:r>
      <w:proofErr w:type="spellStart"/>
      <w:r w:rsidRPr="003A03BA">
        <w:rPr>
          <w:rFonts w:ascii="Times New Roman" w:hAnsi="Times New Roman"/>
          <w:szCs w:val="21"/>
          <w:highlight w:val="yellow"/>
        </w:rPr>
        <w:t>xxxx</w:t>
      </w:r>
      <w:proofErr w:type="spellEnd"/>
      <w:r w:rsidR="003A03BA" w:rsidRPr="003A03BA">
        <w:rPr>
          <w:rFonts w:ascii="Times New Roman" w:hAnsi="Times New Roman"/>
          <w:szCs w:val="21"/>
          <w:highlight w:val="yellow"/>
        </w:rPr>
        <w:t xml:space="preserve"> PROCENTUL</w:t>
      </w:r>
      <w:r>
        <w:rPr>
          <w:rFonts w:ascii="Times New Roman" w:hAnsi="Times New Roman"/>
          <w:szCs w:val="21"/>
        </w:rPr>
        <w:t>。</w:t>
      </w:r>
    </w:p>
    <w:p w14:paraId="3323BB67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563CE073" wp14:editId="787B6DE5">
            <wp:extent cx="4614545" cy="1318260"/>
            <wp:effectExtent l="0" t="0" r="8255" b="2540"/>
            <wp:docPr id="3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2765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展示计算过程</w:t>
      </w:r>
    </w:p>
    <w:p w14:paraId="31C94ABF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  <w:lang w:eastAsia="en-US"/>
        </w:rPr>
        <w:drawing>
          <wp:inline distT="0" distB="0" distL="0" distR="0" wp14:anchorId="3233ED64" wp14:editId="0D26F145">
            <wp:extent cx="5273675" cy="1180465"/>
            <wp:effectExtent l="0" t="0" r="9525" b="0"/>
            <wp:docPr id="3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615F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公式：</w:t>
      </w:r>
    </w:p>
    <w:p w14:paraId="0AB54724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区块奖励</w:t>
      </w:r>
      <w:r>
        <w:rPr>
          <w:rFonts w:ascii="Times New Roman" w:hAnsi="Times New Roman"/>
          <w:szCs w:val="21"/>
        </w:rPr>
        <w:t>=6000</w:t>
      </w:r>
      <w:r>
        <w:rPr>
          <w:rFonts w:ascii="Times New Roman" w:hAnsi="Times New Roman" w:hint="eastAsia"/>
          <w:szCs w:val="21"/>
        </w:rPr>
        <w:t>(</w:t>
      </w:r>
      <w:r>
        <w:rPr>
          <w:rFonts w:ascii="Times New Roman" w:hAnsi="Times New Roman" w:hint="eastAsia"/>
          <w:szCs w:val="21"/>
        </w:rPr>
        <w:t>个</w:t>
      </w:r>
      <w:r>
        <w:rPr>
          <w:rFonts w:ascii="Times New Roman" w:hAnsi="Times New Roman" w:hint="eastAsia"/>
          <w:szCs w:val="21"/>
        </w:rPr>
        <w:t>)</w:t>
      </w:r>
    </w:p>
    <w:p w14:paraId="6776EA72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区块时间</w:t>
      </w:r>
      <w:r>
        <w:rPr>
          <w:rFonts w:ascii="Times New Roman" w:hAnsi="Times New Roman"/>
          <w:szCs w:val="21"/>
        </w:rPr>
        <w:t>=40</w:t>
      </w:r>
      <w:r>
        <w:rPr>
          <w:rFonts w:ascii="Times New Roman" w:hAnsi="Times New Roman" w:hint="eastAsia"/>
          <w:szCs w:val="21"/>
        </w:rPr>
        <w:t>（秒）</w:t>
      </w:r>
    </w:p>
    <w:p w14:paraId="580D045C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支配比例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szCs w:val="21"/>
        </w:rPr>
        <w:t>用户哈希率</w:t>
      </w:r>
      <w:r>
        <w:rPr>
          <w:rFonts w:ascii="Times New Roman" w:hAnsi="Times New Roman"/>
          <w:szCs w:val="21"/>
        </w:rPr>
        <w:t>/</w:t>
      </w:r>
      <w:r>
        <w:rPr>
          <w:rFonts w:ascii="Times New Roman" w:hAnsi="Times New Roman"/>
          <w:szCs w:val="21"/>
        </w:rPr>
        <w:t>全球哈希率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/>
          <w:szCs w:val="21"/>
        </w:rPr>
        <w:t>1000 * 100</w:t>
      </w:r>
      <w:r>
        <w:rPr>
          <w:rFonts w:ascii="Times New Roman" w:hAnsi="Times New Roman" w:hint="eastAsia"/>
          <w:szCs w:val="21"/>
        </w:rPr>
        <w:t>（</w:t>
      </w:r>
      <w:r>
        <w:rPr>
          <w:rFonts w:ascii="Times New Roman" w:hAnsi="Times New Roman" w:hint="eastAsia"/>
          <w:szCs w:val="21"/>
        </w:rPr>
        <w:t>%</w:t>
      </w:r>
      <w:r>
        <w:rPr>
          <w:rFonts w:ascii="Times New Roman" w:hAnsi="Times New Roman" w:hint="eastAsia"/>
          <w:szCs w:val="21"/>
        </w:rPr>
        <w:t>）</w:t>
      </w:r>
    </w:p>
    <w:p w14:paraId="066D1B50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每日奖励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szCs w:val="21"/>
        </w:rPr>
        <w:t>区块奖励</w:t>
      </w:r>
      <w:r>
        <w:rPr>
          <w:rFonts w:ascii="Times New Roman" w:hAnsi="Times New Roman"/>
          <w:szCs w:val="21"/>
        </w:rPr>
        <w:t>*3600*24/</w:t>
      </w:r>
      <w:r>
        <w:rPr>
          <w:rFonts w:ascii="Times New Roman" w:hAnsi="Times New Roman"/>
          <w:szCs w:val="21"/>
        </w:rPr>
        <w:t>区块时间</w:t>
      </w:r>
      <w:r>
        <w:rPr>
          <w:rFonts w:ascii="Times New Roman" w:hAnsi="Times New Roman"/>
          <w:szCs w:val="21"/>
        </w:rPr>
        <w:t>*</w:t>
      </w:r>
      <w:r>
        <w:rPr>
          <w:rFonts w:ascii="Times New Roman" w:hAnsi="Times New Roman"/>
          <w:szCs w:val="21"/>
        </w:rPr>
        <w:t>支配比例</w:t>
      </w:r>
      <w:r>
        <w:rPr>
          <w:rFonts w:ascii="Times New Roman" w:hAnsi="Times New Roman"/>
          <w:szCs w:val="21"/>
        </w:rPr>
        <w:t>/100</w:t>
      </w:r>
      <w:r>
        <w:rPr>
          <w:rFonts w:ascii="Times New Roman" w:hAnsi="Times New Roman" w:hint="eastAsia"/>
          <w:szCs w:val="21"/>
        </w:rPr>
        <w:t>（个）</w:t>
      </w:r>
    </w:p>
    <w:p w14:paraId="22BD7008" w14:textId="77777777" w:rsidR="00A36534" w:rsidRDefault="00A36534">
      <w:pPr>
        <w:rPr>
          <w:szCs w:val="21"/>
        </w:rPr>
      </w:pPr>
    </w:p>
    <w:p w14:paraId="587F9D93" w14:textId="77777777" w:rsidR="00A36534" w:rsidRDefault="00A36534">
      <w:pPr>
        <w:rPr>
          <w:szCs w:val="21"/>
        </w:rPr>
      </w:pPr>
    </w:p>
    <w:p w14:paraId="32CCF2DC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A0292AC" wp14:editId="3FC1A993">
            <wp:extent cx="6167120" cy="850900"/>
            <wp:effectExtent l="0" t="0" r="5080" b="12700"/>
            <wp:docPr id="3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AF52" w14:textId="77777777" w:rsidR="00A36534" w:rsidRDefault="00A36534">
      <w:pPr>
        <w:rPr>
          <w:rFonts w:ascii="Times New Roman" w:hAnsi="Times New Roman"/>
          <w:szCs w:val="21"/>
        </w:rPr>
      </w:pPr>
    </w:p>
    <w:p w14:paraId="058BCEFC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©2018 </w:t>
      </w:r>
      <w:hyperlink r:id="rId38" w:history="1">
        <w:r>
          <w:rPr>
            <w:rFonts w:ascii="Times New Roman" w:hAnsi="Times New Roman"/>
            <w:szCs w:val="21"/>
          </w:rPr>
          <w:t>Hostero.eu</w:t>
        </w:r>
      </w:hyperlink>
      <w:r>
        <w:rPr>
          <w:rFonts w:ascii="Times New Roman" w:hAnsi="Times New Roman"/>
          <w:szCs w:val="21"/>
        </w:rPr>
        <w:t xml:space="preserve"> | </w:t>
      </w:r>
      <w:r>
        <w:rPr>
          <w:rFonts w:ascii="Times New Roman" w:hAnsi="Times New Roman" w:hint="eastAsia"/>
          <w:szCs w:val="21"/>
        </w:rPr>
        <w:t>捐赠</w:t>
      </w:r>
      <w:r>
        <w:rPr>
          <w:rFonts w:ascii="Times New Roman" w:hAnsi="Times New Roman"/>
          <w:szCs w:val="21"/>
        </w:rPr>
        <w:t>: WEBD$gCpn9xPgcSkBNuUAwV7oENGStzhAdc1fRz$ | </w:t>
      </w:r>
      <w:hyperlink r:id="rId39" w:history="1">
        <w:r>
          <w:rPr>
            <w:rFonts w:ascii="Times New Roman" w:hAnsi="Times New Roman" w:hint="eastAsia"/>
            <w:szCs w:val="21"/>
          </w:rPr>
          <w:t>转到</w:t>
        </w:r>
        <w:r>
          <w:rPr>
            <w:rFonts w:ascii="Times New Roman" w:hAnsi="Times New Roman"/>
            <w:szCs w:val="21"/>
          </w:rPr>
          <w:t>中文</w:t>
        </w:r>
      </w:hyperlink>
    </w:p>
    <w:p w14:paraId="5F904621" w14:textId="77777777" w:rsidR="003A03BA" w:rsidRDefault="003A03BA">
      <w:pPr>
        <w:rPr>
          <w:rFonts w:ascii="Times New Roman" w:hAnsi="Times New Roman"/>
          <w:szCs w:val="21"/>
        </w:rPr>
      </w:pPr>
      <w:bookmarkStart w:id="0" w:name="_GoBack"/>
      <w:bookmarkEnd w:id="0"/>
    </w:p>
    <w:p w14:paraId="3CDF3CC0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0393451F" wp14:editId="43CF6C23">
            <wp:extent cx="5199380" cy="914400"/>
            <wp:effectExtent l="0" t="0" r="7620" b="0"/>
            <wp:docPr id="34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66A4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为什么加入我们矿池</w:t>
      </w:r>
    </w:p>
    <w:p w14:paraId="04B09A11" w14:textId="77777777" w:rsidR="00A36534" w:rsidRDefault="00A36534">
      <w:pPr>
        <w:rPr>
          <w:szCs w:val="21"/>
        </w:rPr>
      </w:pPr>
    </w:p>
    <w:p w14:paraId="061334A7" w14:textId="77777777" w:rsidR="00A36534" w:rsidRDefault="00BA22F5">
      <w:pPr>
        <w:rPr>
          <w:szCs w:val="21"/>
        </w:rPr>
      </w:pPr>
      <w:r>
        <w:rPr>
          <w:noProof/>
          <w:lang w:eastAsia="en-US"/>
        </w:rPr>
        <w:lastRenderedPageBreak/>
        <w:drawing>
          <wp:inline distT="0" distB="0" distL="0" distR="0" wp14:anchorId="07744533" wp14:editId="128F57C6">
            <wp:extent cx="5060950" cy="2073275"/>
            <wp:effectExtent l="0" t="0" r="0" b="9525"/>
            <wp:docPr id="35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A02B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026FAC8" wp14:editId="126F98CF">
            <wp:extent cx="6443345" cy="1903095"/>
            <wp:effectExtent l="0" t="0" r="8255" b="1905"/>
            <wp:docPr id="36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5F9F" w14:textId="77777777" w:rsidR="00A36534" w:rsidRDefault="00BA22F5">
      <w:pPr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我们关心您的进步如同关心我们的进步</w:t>
      </w:r>
    </w:p>
    <w:p w14:paraId="37E933F9" w14:textId="77777777" w:rsidR="00A36534" w:rsidRDefault="00BA22F5">
      <w:pPr>
        <w:rPr>
          <w:rFonts w:ascii="Times New Roman" w:hAnsi="Times New Roman"/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5E4601FB" wp14:editId="3EC6F0A5">
            <wp:extent cx="8867775" cy="1530985"/>
            <wp:effectExtent l="0" t="0" r="0" b="0"/>
            <wp:docPr id="37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AFCD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710ACA72" wp14:editId="460575D1">
            <wp:extent cx="8856980" cy="1732915"/>
            <wp:effectExtent l="0" t="0" r="7620" b="0"/>
            <wp:docPr id="38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04DF" w14:textId="77777777" w:rsidR="00A36534" w:rsidRDefault="00A36534">
      <w:pPr>
        <w:rPr>
          <w:szCs w:val="21"/>
        </w:rPr>
      </w:pPr>
    </w:p>
    <w:p w14:paraId="770B97BB" w14:textId="77777777" w:rsidR="00A36534" w:rsidRDefault="00BA22F5">
      <w:pPr>
        <w:ind w:firstLineChars="600" w:firstLine="1260"/>
        <w:rPr>
          <w:szCs w:val="21"/>
        </w:rPr>
      </w:pPr>
      <w:r>
        <w:rPr>
          <w:rFonts w:hint="eastAsia"/>
          <w:szCs w:val="21"/>
        </w:rPr>
        <w:t>挖矿方式简单</w:t>
      </w:r>
      <w:r>
        <w:rPr>
          <w:rFonts w:hint="eastAsia"/>
          <w:szCs w:val="21"/>
        </w:rPr>
        <w:t xml:space="preserve">                                          </w:t>
      </w:r>
      <w:r>
        <w:rPr>
          <w:rFonts w:hint="eastAsia"/>
          <w:szCs w:val="21"/>
        </w:rPr>
        <w:t>只需单击并保持电脑开启</w:t>
      </w:r>
      <w:r>
        <w:rPr>
          <w:rFonts w:hint="eastAsia"/>
          <w:szCs w:val="21"/>
        </w:rPr>
        <w:t xml:space="preserve">                   </w:t>
      </w:r>
      <w:r>
        <w:rPr>
          <w:rFonts w:hint="eastAsia"/>
          <w:szCs w:val="21"/>
        </w:rPr>
        <w:t>我们关心我们的矿工</w:t>
      </w:r>
    </w:p>
    <w:p w14:paraId="12C8CE08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5A85BD3F" wp14:editId="57BA106C">
            <wp:extent cx="5730875" cy="1137920"/>
            <wp:effectExtent l="0" t="0" r="9525" b="5080"/>
            <wp:docPr id="39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CE5E" w14:textId="77777777" w:rsidR="00A36534" w:rsidRDefault="00BA22F5">
      <w:pPr>
        <w:ind w:firstLineChars="1800" w:firstLine="3780"/>
        <w:rPr>
          <w:szCs w:val="21"/>
        </w:rPr>
      </w:pPr>
      <w:r>
        <w:rPr>
          <w:rFonts w:hint="eastAsia"/>
          <w:szCs w:val="21"/>
        </w:rPr>
        <w:t>阅读更多</w:t>
      </w:r>
    </w:p>
    <w:p w14:paraId="33BDAE3C" w14:textId="77777777" w:rsidR="00A36534" w:rsidRDefault="00A36534">
      <w:pPr>
        <w:rPr>
          <w:szCs w:val="21"/>
        </w:rPr>
      </w:pPr>
    </w:p>
    <w:p w14:paraId="0ED21595" w14:textId="77777777" w:rsidR="00A36534" w:rsidRDefault="003A03BA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1814E6B7" wp14:editId="74E3A809">
            <wp:extent cx="8863330" cy="781050"/>
            <wp:effectExtent l="0" t="0" r="127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18 at 14.14.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A2E" w14:textId="77777777" w:rsidR="00A36534" w:rsidRDefault="00A36534">
      <w:pPr>
        <w:rPr>
          <w:szCs w:val="21"/>
        </w:rPr>
      </w:pPr>
    </w:p>
    <w:p w14:paraId="11977145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我们致力于通过网站独一无二的特点为矿工增加价值。这就是我们的职业自豪感以及对矿工的感激。携手并进完成一份完美</w:t>
      </w:r>
    </w:p>
    <w:p w14:paraId="79E10D4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工作对于我们很重要。无需下载软件，我们为您挖矿提供最佳效率。挖矿收入会持续和安全增长，同时随着大量矿工加入，</w:t>
      </w:r>
    </w:p>
    <w:p w14:paraId="49C732E3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费用会随之降低。</w:t>
      </w:r>
    </w:p>
    <w:p w14:paraId="79F7FD10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5CB24BE4" wp14:editId="3F1655F3">
            <wp:extent cx="3242945" cy="255270"/>
            <wp:effectExtent l="0" t="0" r="8255" b="0"/>
            <wp:docPr id="41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3D68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我的故事会成为您的故事！</w:t>
      </w:r>
    </w:p>
    <w:p w14:paraId="52A49C84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56EC293D" wp14:editId="3CF6DA75">
            <wp:extent cx="8867775" cy="659130"/>
            <wp:effectExtent l="0" t="0" r="0" b="1270"/>
            <wp:docPr id="42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56B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一切从问题开始：它起作用吗？今天我可以说是的，尽管概念是虚拟的，但加密货币存在。没有任何虚拟东西能够将人们聚集到一起实现梦想！在</w:t>
      </w:r>
      <w:r>
        <w:rPr>
          <w:rFonts w:hint="eastAsia"/>
          <w:szCs w:val="21"/>
        </w:rPr>
        <w:t>WEBD</w:t>
      </w:r>
      <w:r>
        <w:rPr>
          <w:rFonts w:hint="eastAsia"/>
          <w:szCs w:val="21"/>
        </w:rPr>
        <w:t>货币身后是真实的设备、真实的人和真正的收益。成为我们的合伙人吧！</w:t>
      </w:r>
    </w:p>
    <w:p w14:paraId="1DAC4708" w14:textId="77777777" w:rsidR="00A36534" w:rsidRDefault="00A36534">
      <w:pPr>
        <w:rPr>
          <w:szCs w:val="21"/>
        </w:rPr>
      </w:pPr>
    </w:p>
    <w:p w14:paraId="752DB93F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6527976A" wp14:editId="3AE8A057">
            <wp:extent cx="8856980" cy="3509010"/>
            <wp:effectExtent l="0" t="0" r="7620" b="0"/>
            <wp:docPr id="43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A0B1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095BF37D" wp14:editId="2798B9A2">
            <wp:extent cx="8856980" cy="2222500"/>
            <wp:effectExtent l="0" t="0" r="7620" b="12700"/>
            <wp:docPr id="44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9B6B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91650AC" wp14:editId="5821A1A3">
            <wp:extent cx="5954395" cy="1573530"/>
            <wp:effectExtent l="0" t="0" r="0" b="1270"/>
            <wp:docPr id="45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07BF" w14:textId="77777777" w:rsidR="00A36534" w:rsidRDefault="00A36534">
      <w:pPr>
        <w:rPr>
          <w:szCs w:val="21"/>
        </w:rPr>
      </w:pPr>
    </w:p>
    <w:p w14:paraId="60822D3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矿工越多，支付越频繁。</w:t>
      </w:r>
    </w:p>
    <w:p w14:paraId="7D0D502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难以置信的交易速度。</w:t>
      </w:r>
    </w:p>
    <w:p w14:paraId="02C8B25A" w14:textId="77777777" w:rsidR="00A36534" w:rsidRDefault="00A36534">
      <w:pPr>
        <w:rPr>
          <w:szCs w:val="21"/>
        </w:rPr>
      </w:pPr>
    </w:p>
    <w:p w14:paraId="686ED393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1D42CB2D" wp14:editId="26793279">
            <wp:extent cx="4827270" cy="287020"/>
            <wp:effectExtent l="0" t="0" r="0" b="0"/>
            <wp:docPr id="46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A709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lastRenderedPageBreak/>
        <w:t>我们目前预计占有全球哈希率的</w:t>
      </w:r>
      <w:r>
        <w:rPr>
          <w:rFonts w:hint="eastAsia"/>
          <w:szCs w:val="21"/>
        </w:rPr>
        <w:t>15%</w:t>
      </w:r>
      <w:r>
        <w:rPr>
          <w:rFonts w:hint="eastAsia"/>
          <w:szCs w:val="21"/>
        </w:rPr>
        <w:t>。</w:t>
      </w:r>
    </w:p>
    <w:p w14:paraId="6690060B" w14:textId="77777777" w:rsidR="003A03BA" w:rsidRDefault="003A03BA">
      <w:pPr>
        <w:rPr>
          <w:szCs w:val="21"/>
        </w:rPr>
      </w:pPr>
    </w:p>
    <w:p w14:paraId="3E44C4EA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12921D7B" wp14:editId="0A81C324">
            <wp:extent cx="3444875" cy="584835"/>
            <wp:effectExtent l="0" t="0" r="9525" b="0"/>
            <wp:docPr id="47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1494" w14:textId="77777777" w:rsidR="00A36534" w:rsidRDefault="00A36534">
      <w:pPr>
        <w:rPr>
          <w:szCs w:val="21"/>
        </w:rPr>
      </w:pPr>
    </w:p>
    <w:p w14:paraId="7B796E38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矿池哈希率</w:t>
      </w:r>
      <w:r>
        <w:rPr>
          <w:rFonts w:hint="eastAsia"/>
          <w:szCs w:val="21"/>
        </w:rPr>
        <w:t xml:space="preserve">                   </w:t>
      </w:r>
      <w:r>
        <w:rPr>
          <w:rFonts w:hint="eastAsia"/>
          <w:szCs w:val="21"/>
        </w:rPr>
        <w:t>全球哈希率</w:t>
      </w:r>
    </w:p>
    <w:p w14:paraId="7C864F4E" w14:textId="77777777" w:rsidR="00A36534" w:rsidRDefault="00A36534">
      <w:pPr>
        <w:rPr>
          <w:szCs w:val="21"/>
        </w:rPr>
      </w:pPr>
    </w:p>
    <w:p w14:paraId="479D5201" w14:textId="77777777" w:rsidR="00A36534" w:rsidRDefault="00A36534">
      <w:pPr>
        <w:rPr>
          <w:szCs w:val="21"/>
        </w:rPr>
      </w:pPr>
    </w:p>
    <w:p w14:paraId="795FD523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F27EC2F" wp14:editId="299C9214">
            <wp:extent cx="4838065" cy="4305935"/>
            <wp:effectExtent l="0" t="0" r="0" b="12065"/>
            <wp:docPr id="48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ABAE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769CDC48" wp14:editId="7ABBC03F">
            <wp:extent cx="4029710" cy="871855"/>
            <wp:effectExtent l="0" t="0" r="8890" b="0"/>
            <wp:docPr id="49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17BE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创始人</w:t>
      </w:r>
      <w:r>
        <w:rPr>
          <w:rFonts w:hint="eastAsia"/>
          <w:szCs w:val="21"/>
        </w:rPr>
        <w:t xml:space="preserve"> - </w:t>
      </w:r>
      <w:r>
        <w:rPr>
          <w:rFonts w:hint="eastAsia"/>
          <w:szCs w:val="21"/>
        </w:rPr>
        <w:t>技术开发总监</w:t>
      </w:r>
    </w:p>
    <w:p w14:paraId="05668C4C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0FCB281A" wp14:editId="7FCE209E">
            <wp:extent cx="4752975" cy="1934845"/>
            <wp:effectExtent l="0" t="0" r="0" b="0"/>
            <wp:docPr id="50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02E5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也是</w:t>
      </w:r>
      <w:r>
        <w:rPr>
          <w:rFonts w:hint="eastAsia"/>
          <w:szCs w:val="21"/>
        </w:rPr>
        <w:t>Hoseero.eu</w:t>
      </w:r>
      <w:r>
        <w:rPr>
          <w:rFonts w:hint="eastAsia"/>
          <w:szCs w:val="21"/>
        </w:rPr>
        <w:t>创始人。</w:t>
      </w:r>
      <w:r>
        <w:rPr>
          <w:rFonts w:hint="eastAsia"/>
          <w:szCs w:val="21"/>
        </w:rPr>
        <w:t>Hostero.eu</w:t>
      </w:r>
      <w:r>
        <w:rPr>
          <w:rFonts w:hint="eastAsia"/>
          <w:szCs w:val="21"/>
        </w:rPr>
        <w:t>是一家专门从事节</w:t>
      </w:r>
    </w:p>
    <w:p w14:paraId="6F78E960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点部署和管理的公司。他是一位经验丰富的软件开发人</w:t>
      </w:r>
    </w:p>
    <w:p w14:paraId="0C9DEE15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员，拥有超过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年的网络和移动技术工作经验。</w:t>
      </w:r>
    </w:p>
    <w:p w14:paraId="21C345D1" w14:textId="77777777" w:rsidR="00A36534" w:rsidRDefault="00A36534">
      <w:pPr>
        <w:rPr>
          <w:szCs w:val="21"/>
        </w:rPr>
      </w:pPr>
    </w:p>
    <w:p w14:paraId="5B5A2084" w14:textId="77777777" w:rsidR="00A36534" w:rsidRDefault="00A36534">
      <w:pPr>
        <w:rPr>
          <w:szCs w:val="21"/>
        </w:rPr>
      </w:pPr>
    </w:p>
    <w:p w14:paraId="2B9E4DA2" w14:textId="77777777" w:rsidR="00A36534" w:rsidRDefault="00A36534">
      <w:pPr>
        <w:rPr>
          <w:szCs w:val="21"/>
        </w:rPr>
      </w:pPr>
    </w:p>
    <w:p w14:paraId="731505FB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21C64FED" wp14:editId="4FF4FAC2">
            <wp:extent cx="4401820" cy="4614545"/>
            <wp:effectExtent l="0" t="0" r="0" b="8255"/>
            <wp:docPr id="51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6EFD" w14:textId="77777777" w:rsidR="00A36534" w:rsidRDefault="00A36534">
      <w:pPr>
        <w:rPr>
          <w:szCs w:val="21"/>
        </w:rPr>
      </w:pPr>
    </w:p>
    <w:p w14:paraId="1B159CAE" w14:textId="77777777" w:rsidR="00A36534" w:rsidRDefault="00A36534">
      <w:pPr>
        <w:rPr>
          <w:szCs w:val="21"/>
        </w:rPr>
      </w:pPr>
    </w:p>
    <w:p w14:paraId="27287E9A" w14:textId="77777777" w:rsidR="00A36534" w:rsidRDefault="00A36534">
      <w:pPr>
        <w:rPr>
          <w:szCs w:val="21"/>
        </w:rPr>
      </w:pPr>
    </w:p>
    <w:p w14:paraId="578DA70C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0444BF25" wp14:editId="5C6599AC">
            <wp:extent cx="4890770" cy="903605"/>
            <wp:effectExtent l="0" t="0" r="11430" b="10795"/>
            <wp:docPr id="52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4DAD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联合创始人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营销与沟通</w:t>
      </w:r>
    </w:p>
    <w:p w14:paraId="0706C948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40C55445" wp14:editId="6D3EAD69">
            <wp:extent cx="4699635" cy="2317750"/>
            <wp:effectExtent l="0" t="0" r="0" b="0"/>
            <wp:docPr id="53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8422" w14:textId="77777777" w:rsidR="00A36534" w:rsidRDefault="00A36534">
      <w:pPr>
        <w:rPr>
          <w:szCs w:val="21"/>
        </w:rPr>
      </w:pPr>
    </w:p>
    <w:p w14:paraId="6D2DCFEF" w14:textId="77777777" w:rsidR="00A36534" w:rsidRDefault="00A36534">
      <w:pPr>
        <w:rPr>
          <w:szCs w:val="21"/>
        </w:rPr>
      </w:pPr>
    </w:p>
    <w:p w14:paraId="118EFDE3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是一位具有主动性和沟通技巧的坚定的摄影艺术家。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的机会增强了</w:t>
      </w:r>
    </w:p>
    <w:p w14:paraId="35AE9CE5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人们对它的好奇心并参与该项目，这是一个家庭用户可以参与的项目。他相信</w:t>
      </w:r>
    </w:p>
    <w:p w14:paraId="06C5D63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每个人都有机会成长，并为他们所属的团队带来价值。</w:t>
      </w:r>
    </w:p>
    <w:p w14:paraId="6EB78100" w14:textId="77777777" w:rsidR="00A36534" w:rsidRDefault="00A36534">
      <w:pPr>
        <w:rPr>
          <w:szCs w:val="21"/>
        </w:rPr>
      </w:pPr>
    </w:p>
    <w:p w14:paraId="10DCBD5C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188F86E3" wp14:editId="5536821D">
            <wp:extent cx="8867775" cy="1584325"/>
            <wp:effectExtent l="0" t="0" r="0" b="0"/>
            <wp:docPr id="54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3CAC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FAQ</w:t>
      </w:r>
    </w:p>
    <w:p w14:paraId="1D7992EA" w14:textId="77777777" w:rsidR="00A36534" w:rsidRDefault="00A36534">
      <w:pPr>
        <w:rPr>
          <w:szCs w:val="21"/>
        </w:rPr>
      </w:pPr>
    </w:p>
    <w:p w14:paraId="5C05DB5F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钱包安全如何保障？</w:t>
      </w:r>
    </w:p>
    <w:p w14:paraId="67BDA679" w14:textId="77777777" w:rsidR="00A36534" w:rsidRDefault="00A36534">
      <w:pPr>
        <w:rPr>
          <w:szCs w:val="21"/>
        </w:rPr>
      </w:pPr>
    </w:p>
    <w:p w14:paraId="71A85D6D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72A6F99" wp14:editId="22080AFD">
            <wp:extent cx="8856980" cy="595630"/>
            <wp:effectExtent l="0" t="0" r="7620" b="0"/>
            <wp:docPr id="55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06E5" w14:textId="77777777" w:rsidR="00A36534" w:rsidRDefault="00A36534">
      <w:pPr>
        <w:rPr>
          <w:szCs w:val="21"/>
        </w:rPr>
      </w:pPr>
    </w:p>
    <w:p w14:paraId="38B67966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钱包直接存储在您的浏览器中。您的浏览器是唯一存储钱包的地方。注：与任何硬币或令牌一样，如果您丢了钱包，您的</w:t>
      </w:r>
      <w:proofErr w:type="spellStart"/>
      <w:r>
        <w:rPr>
          <w:rFonts w:hint="eastAsia"/>
          <w:szCs w:val="21"/>
        </w:rPr>
        <w:t>WebDollars</w:t>
      </w:r>
      <w:proofErr w:type="spellEnd"/>
      <w:r>
        <w:rPr>
          <w:rFonts w:hint="eastAsia"/>
          <w:szCs w:val="21"/>
        </w:rPr>
        <w:t>将永远被锁住。钱包也可采用</w:t>
      </w:r>
      <w:r>
        <w:rPr>
          <w:rFonts w:hint="eastAsia"/>
          <w:szCs w:val="21"/>
        </w:rPr>
        <w:t>AES-192</w:t>
      </w:r>
      <w:r>
        <w:rPr>
          <w:rFonts w:hint="eastAsia"/>
          <w:szCs w:val="21"/>
        </w:rPr>
        <w:t>加密，就像比特币一样，需要一组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个单词的密码。</w:t>
      </w:r>
    </w:p>
    <w:p w14:paraId="4B5C21B5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99A4D8D" wp14:editId="1F9DD232">
            <wp:extent cx="6219825" cy="648335"/>
            <wp:effectExtent l="0" t="0" r="3175" b="12065"/>
            <wp:docPr id="56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0CEC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小时挖矿，我可以获得多少</w:t>
      </w:r>
      <w:r>
        <w:rPr>
          <w:rFonts w:hint="eastAsia"/>
          <w:szCs w:val="21"/>
        </w:rPr>
        <w:t>WEBD?</w:t>
      </w:r>
    </w:p>
    <w:p w14:paraId="39AA905A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lastRenderedPageBreak/>
        <w:drawing>
          <wp:inline distT="0" distB="0" distL="0" distR="0" wp14:anchorId="049595F2" wp14:editId="79A606DA">
            <wp:extent cx="8856980" cy="701675"/>
            <wp:effectExtent l="0" t="0" r="7620" b="9525"/>
            <wp:docPr id="57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A5A2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您</w:t>
      </w:r>
      <w:r>
        <w:rPr>
          <w:rFonts w:hint="eastAsia"/>
          <w:szCs w:val="21"/>
        </w:rPr>
        <w:t>24</w:t>
      </w:r>
      <w:r>
        <w:rPr>
          <w:rFonts w:hint="eastAsia"/>
          <w:szCs w:val="21"/>
        </w:rPr>
        <w:t>小时挖矿可以获得的</w:t>
      </w:r>
      <w:r>
        <w:rPr>
          <w:rFonts w:hint="eastAsia"/>
          <w:szCs w:val="21"/>
        </w:rPr>
        <w:t>WEBD</w:t>
      </w:r>
      <w:r>
        <w:rPr>
          <w:rFonts w:hint="eastAsia"/>
          <w:szCs w:val="21"/>
        </w:rPr>
        <w:t>数量仅取决于您的设备算力。</w:t>
      </w:r>
      <w:proofErr w:type="spellStart"/>
      <w:r>
        <w:rPr>
          <w:rFonts w:hint="eastAsia"/>
          <w:szCs w:val="21"/>
        </w:rPr>
        <w:t>WebDollar</w:t>
      </w:r>
      <w:proofErr w:type="spellEnd"/>
      <w:r>
        <w:rPr>
          <w:rFonts w:hint="eastAsia"/>
          <w:szCs w:val="21"/>
        </w:rPr>
        <w:t>采用</w:t>
      </w:r>
      <w:proofErr w:type="spellStart"/>
      <w:r>
        <w:rPr>
          <w:rFonts w:hint="eastAsia"/>
          <w:szCs w:val="21"/>
        </w:rPr>
        <w:t>NiPoPoW</w:t>
      </w:r>
      <w:proofErr w:type="spellEnd"/>
      <w:r>
        <w:rPr>
          <w:rFonts w:hint="eastAsia"/>
          <w:szCs w:val="21"/>
        </w:rPr>
        <w:t>机制，并且挖矿存在算力竞争。</w:t>
      </w:r>
    </w:p>
    <w:p w14:paraId="7F8F28FD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7161E442" wp14:editId="537EBCF9">
            <wp:extent cx="8856980" cy="478155"/>
            <wp:effectExtent l="0" t="0" r="7620" b="4445"/>
            <wp:docPr id="58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7CC1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挖矿收益如何计算？</w:t>
      </w:r>
    </w:p>
    <w:p w14:paraId="3CD2C1EB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4024862E" wp14:editId="543C77DD">
            <wp:extent cx="8856980" cy="669925"/>
            <wp:effectExtent l="0" t="0" r="7620" b="0"/>
            <wp:docPr id="59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2AFC" w14:textId="77777777" w:rsidR="00A36534" w:rsidRDefault="00BA22F5">
      <w:pPr>
        <w:rPr>
          <w:szCs w:val="21"/>
        </w:rPr>
      </w:pPr>
      <w:r>
        <w:rPr>
          <w:rFonts w:hint="eastAsia"/>
          <w:szCs w:val="21"/>
        </w:rPr>
        <w:t>每位矿工将根据他对全球网络哈希率的贡献获得区块奖励，该奖励要扣除矿池的税费。</w:t>
      </w:r>
    </w:p>
    <w:p w14:paraId="768C04D9" w14:textId="77777777" w:rsidR="00A36534" w:rsidRDefault="00BA22F5">
      <w:pPr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2ECF3B5E" wp14:editId="5F255612">
            <wp:extent cx="8856980" cy="627380"/>
            <wp:effectExtent l="0" t="0" r="7620" b="7620"/>
            <wp:docPr id="60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EA0C" w14:textId="77777777" w:rsidR="00A36534" w:rsidRDefault="00BA22F5">
      <w:pPr>
        <w:jc w:val="right"/>
        <w:rPr>
          <w:szCs w:val="21"/>
        </w:rPr>
      </w:pPr>
      <w:r>
        <w:rPr>
          <w:noProof/>
          <w:szCs w:val="21"/>
          <w:lang w:eastAsia="en-US"/>
        </w:rPr>
        <w:drawing>
          <wp:inline distT="0" distB="0" distL="0" distR="0" wp14:anchorId="3663D0F9" wp14:editId="2E54B188">
            <wp:extent cx="1711960" cy="903605"/>
            <wp:effectExtent l="0" t="0" r="0" b="10795"/>
            <wp:docPr id="6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B9E2" w14:textId="77777777" w:rsidR="00A36534" w:rsidRDefault="00BA22F5">
      <w:pPr>
        <w:jc w:val="right"/>
        <w:rPr>
          <w:szCs w:val="21"/>
        </w:rPr>
      </w:pPr>
      <w:r>
        <w:rPr>
          <w:rFonts w:hint="eastAsia"/>
          <w:szCs w:val="21"/>
        </w:rPr>
        <w:t>回到页面顶部</w:t>
      </w:r>
    </w:p>
    <w:sectPr w:rsidR="00A36534">
      <w:pgSz w:w="16838" w:h="11906" w:orient="landscape"/>
      <w:pgMar w:top="1800" w:right="1440" w:bottom="1800" w:left="144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egoe UI">
    <w:charset w:val="00"/>
    <w:family w:val="auto"/>
    <w:pitch w:val="default"/>
    <w:sig w:usb0="E10022FF" w:usb1="C000E47F" w:usb2="00000029" w:usb3="00000000" w:csb0="200001DF" w:csb1="2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2F5"/>
    <w:rsid w:val="003A03BA"/>
    <w:rsid w:val="00A36534"/>
    <w:rsid w:val="00BA22F5"/>
    <w:rsid w:val="1E9A294C"/>
    <w:rsid w:val="3FD14C2D"/>
    <w:rsid w:val="400E3CFD"/>
    <w:rsid w:val="52C1030B"/>
    <w:rsid w:val="72F5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86A89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A03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A03BA"/>
    <w:rPr>
      <w:rFonts w:ascii="Lucida Grande" w:hAnsi="Lucida Grande" w:cs="Lucida Grande"/>
      <w:kern w:val="2"/>
      <w:sz w:val="18"/>
      <w:szCs w:val="18"/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A03B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A03BA"/>
    <w:rPr>
      <w:rFonts w:ascii="Lucida Grande" w:hAnsi="Lucida Grande" w:cs="Lucida Grande"/>
      <w:kern w:val="2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hyperlink" Target="http://hostero.eu/" TargetMode="External"/><Relationship Id="rId39" Type="http://schemas.openxmlformats.org/officeDocument/2006/relationships/hyperlink" Target="https://calculator.wd.hostero.eu/index_ch.html" TargetMode="Externa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26</Pages>
  <Words>370</Words>
  <Characters>2115</Characters>
  <Application>Microsoft Macintosh Word</Application>
  <DocSecurity>0</DocSecurity>
  <Lines>17</Lines>
  <Paragraphs>4</Paragraphs>
  <ScaleCrop>false</ScaleCrop>
  <Company>home</Company>
  <LinksUpToDate>false</LinksUpToDate>
  <CharactersWithSpaces>2481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yhe5</dc:creator>
  <cp:keywords/>
  <cp:lastModifiedBy>robert claudiu  dicu</cp:lastModifiedBy>
  <cp:revision>3</cp:revision>
  <dcterms:created xsi:type="dcterms:W3CDTF">2018-06-18T02:24:00Z</dcterms:created>
  <dcterms:modified xsi:type="dcterms:W3CDTF">2018-06-18T11:19:00Z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